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A6" w14:textId="77777777" w:rsidR="000A57EB" w:rsidRPr="00566929" w:rsidRDefault="000A57EB" w:rsidP="000A57E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4DFC55D6" w14:textId="77777777" w:rsidR="000A57EB" w:rsidRPr="00566929"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75E348" w14:textId="77777777" w:rsidR="000A57EB" w:rsidRPr="00422AFC" w:rsidRDefault="000D0562"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422AFC">
        <w:rPr>
          <w:noProof/>
          <w:sz w:val="20"/>
          <w:szCs w:val="20"/>
          <w:lang w:val="es-MX" w:eastAsia="es-MX"/>
        </w:rPr>
        <w:drawing>
          <wp:inline distT="0" distB="0" distL="0" distR="0" wp14:anchorId="50BFE1CB" wp14:editId="6C45F93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D3A9E" w14:textId="77777777" w:rsidR="00F16A36" w:rsidRPr="00422AFC" w:rsidRDefault="00F16A36" w:rsidP="00F16A3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eastAsia="es-MX"/>
        </w:rPr>
      </w:pPr>
    </w:p>
    <w:p w14:paraId="3FDE83B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6708FF3"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22AFC">
        <w:rPr>
          <w:rFonts w:ascii="Benguiat Bk BT" w:hAnsi="Benguiat Bk BT"/>
          <w:b/>
          <w:sz w:val="52"/>
          <w:szCs w:val="52"/>
        </w:rPr>
        <w:t>Ley</w:t>
      </w:r>
      <w:r w:rsidRPr="00422AFC">
        <w:rPr>
          <w:rFonts w:ascii="Benguiat Bk BT" w:hAnsi="Benguiat Bk BT"/>
          <w:sz w:val="52"/>
          <w:szCs w:val="52"/>
        </w:rPr>
        <w:t xml:space="preserve"> </w:t>
      </w:r>
      <w:r w:rsidR="003D41F4" w:rsidRPr="00422AFC">
        <w:rPr>
          <w:rFonts w:ascii="Benguiat Bk BT" w:hAnsi="Benguiat Bk BT"/>
          <w:b/>
          <w:sz w:val="52"/>
          <w:szCs w:val="52"/>
        </w:rPr>
        <w:t>s</w:t>
      </w:r>
      <w:r w:rsidRPr="00422AFC">
        <w:rPr>
          <w:rFonts w:ascii="Benguiat Bk BT" w:hAnsi="Benguiat Bk BT"/>
          <w:b/>
          <w:sz w:val="52"/>
          <w:szCs w:val="52"/>
        </w:rPr>
        <w:t xml:space="preserve">obre la Organización y Funcionamiento Internos del Congreso del Estado </w:t>
      </w:r>
      <w:r w:rsidR="004A1995" w:rsidRPr="00422AFC">
        <w:rPr>
          <w:rFonts w:ascii="Benguiat Bk BT" w:hAnsi="Benguiat Bk BT"/>
          <w:b/>
          <w:sz w:val="52"/>
          <w:szCs w:val="52"/>
        </w:rPr>
        <w:t xml:space="preserve">Libre </w:t>
      </w:r>
      <w:r w:rsidR="000671DC" w:rsidRPr="00422AFC">
        <w:rPr>
          <w:rFonts w:ascii="Benguiat Bk BT" w:hAnsi="Benguiat Bk BT"/>
          <w:b/>
          <w:sz w:val="52"/>
          <w:szCs w:val="52"/>
        </w:rPr>
        <w:t xml:space="preserve">y Soberano </w:t>
      </w:r>
      <w:r w:rsidRPr="00422AFC">
        <w:rPr>
          <w:rFonts w:ascii="Benguiat Bk BT" w:hAnsi="Benguiat Bk BT"/>
          <w:b/>
          <w:sz w:val="52"/>
          <w:szCs w:val="52"/>
        </w:rPr>
        <w:t>de Tamaulipas</w:t>
      </w:r>
    </w:p>
    <w:p w14:paraId="374F3026"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sz w:val="52"/>
          <w:szCs w:val="52"/>
          <w:lang w:val="es-MX"/>
        </w:rPr>
      </w:pPr>
    </w:p>
    <w:p w14:paraId="73F6F7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858198"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70C99C53" w14:textId="77777777" w:rsidR="00C60881" w:rsidRPr="00422AFC" w:rsidRDefault="00C60881" w:rsidP="000A57EB">
      <w:pPr>
        <w:pBdr>
          <w:top w:val="single" w:sz="18" w:space="1" w:color="auto"/>
          <w:left w:val="single" w:sz="18" w:space="4" w:color="auto"/>
          <w:bottom w:val="single" w:sz="18" w:space="1" w:color="auto"/>
          <w:right w:val="single" w:sz="18" w:space="4" w:color="auto"/>
        </w:pBdr>
        <w:jc w:val="center"/>
        <w:rPr>
          <w:lang w:val="es-MX"/>
        </w:rPr>
      </w:pPr>
    </w:p>
    <w:p w14:paraId="017F22E1" w14:textId="77777777" w:rsidR="00550DE0" w:rsidRPr="00422AFC" w:rsidRDefault="00550DE0" w:rsidP="000A57EB">
      <w:pPr>
        <w:pBdr>
          <w:top w:val="single" w:sz="18" w:space="1" w:color="auto"/>
          <w:left w:val="single" w:sz="18" w:space="4" w:color="auto"/>
          <w:bottom w:val="single" w:sz="18" w:space="1" w:color="auto"/>
          <w:right w:val="single" w:sz="18" w:space="4" w:color="auto"/>
        </w:pBdr>
        <w:jc w:val="center"/>
        <w:rPr>
          <w:lang w:val="es-MX"/>
        </w:rPr>
      </w:pPr>
    </w:p>
    <w:p w14:paraId="4369BB8E" w14:textId="77777777" w:rsidR="005C3627" w:rsidRPr="00422AFC" w:rsidRDefault="005C3627" w:rsidP="003452FC">
      <w:pPr>
        <w:pBdr>
          <w:top w:val="single" w:sz="18" w:space="1" w:color="auto"/>
          <w:left w:val="single" w:sz="18" w:space="4" w:color="auto"/>
          <w:bottom w:val="single" w:sz="18" w:space="1" w:color="auto"/>
          <w:right w:val="single" w:sz="18" w:space="4" w:color="auto"/>
        </w:pBdr>
        <w:rPr>
          <w:lang w:val="es-MX"/>
        </w:rPr>
      </w:pPr>
    </w:p>
    <w:p w14:paraId="4A4D024C" w14:textId="77777777" w:rsidR="005C3627" w:rsidRPr="00422AFC" w:rsidRDefault="005C3627" w:rsidP="000A57EB">
      <w:pPr>
        <w:pBdr>
          <w:top w:val="single" w:sz="18" w:space="1" w:color="auto"/>
          <w:left w:val="single" w:sz="18" w:space="4" w:color="auto"/>
          <w:bottom w:val="single" w:sz="18" w:space="1" w:color="auto"/>
          <w:right w:val="single" w:sz="18" w:space="4" w:color="auto"/>
        </w:pBdr>
        <w:jc w:val="center"/>
        <w:rPr>
          <w:lang w:val="es-MX"/>
        </w:rPr>
      </w:pPr>
    </w:p>
    <w:p w14:paraId="30EAE396" w14:textId="77777777" w:rsidR="00533143" w:rsidRPr="00422AFC" w:rsidRDefault="00533143" w:rsidP="003452FC">
      <w:pPr>
        <w:pBdr>
          <w:top w:val="single" w:sz="18" w:space="1" w:color="auto"/>
          <w:left w:val="single" w:sz="18" w:space="4" w:color="auto"/>
          <w:bottom w:val="single" w:sz="18" w:space="1" w:color="auto"/>
          <w:right w:val="single" w:sz="18" w:space="4" w:color="auto"/>
        </w:pBdr>
        <w:rPr>
          <w:lang w:val="es-MX"/>
        </w:rPr>
      </w:pPr>
    </w:p>
    <w:p w14:paraId="3E29C93C" w14:textId="77777777" w:rsidR="000A57EB" w:rsidRPr="00422AFC" w:rsidRDefault="000A57EB" w:rsidP="000A57EB">
      <w:pPr>
        <w:pBdr>
          <w:top w:val="single" w:sz="18" w:space="1" w:color="auto"/>
          <w:left w:val="single" w:sz="18" w:space="4" w:color="auto"/>
          <w:bottom w:val="single" w:sz="18" w:space="1" w:color="auto"/>
          <w:right w:val="single" w:sz="18" w:space="4" w:color="auto"/>
        </w:pBdr>
        <w:jc w:val="center"/>
        <w:rPr>
          <w:lang w:val="es-MX"/>
        </w:rPr>
      </w:pPr>
    </w:p>
    <w:p w14:paraId="6419D12C" w14:textId="77777777" w:rsidR="000A57EB" w:rsidRPr="00E1203B" w:rsidRDefault="004F492F"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lang w:val="es-MX"/>
        </w:rPr>
      </w:pPr>
      <w:r w:rsidRPr="00E1203B">
        <w:rPr>
          <w:rFonts w:ascii="Arial" w:hAnsi="Arial" w:cs="Arial"/>
          <w:b/>
          <w:sz w:val="20"/>
          <w:szCs w:val="20"/>
          <w:lang w:val="es-MX"/>
        </w:rPr>
        <w:t>Documento de consulta</w:t>
      </w:r>
    </w:p>
    <w:p w14:paraId="4D7A5EAC" w14:textId="3A0FBB6B" w:rsidR="00236082" w:rsidRDefault="001073D0" w:rsidP="0064222B">
      <w:pPr>
        <w:pBdr>
          <w:top w:val="single" w:sz="18" w:space="1" w:color="auto"/>
          <w:left w:val="single" w:sz="18" w:space="4" w:color="auto"/>
          <w:bottom w:val="single" w:sz="18" w:space="1" w:color="auto"/>
          <w:right w:val="single" w:sz="18" w:space="4" w:color="auto"/>
        </w:pBdr>
        <w:shd w:val="clear" w:color="auto" w:fill="FFFFFF" w:themeFill="background1"/>
        <w:jc w:val="center"/>
        <w:rPr>
          <w:rFonts w:ascii="Arial" w:hAnsi="Arial" w:cs="Arial"/>
          <w:b/>
          <w:sz w:val="20"/>
          <w:szCs w:val="20"/>
        </w:rPr>
      </w:pPr>
      <w:r w:rsidRPr="00E1203B">
        <w:rPr>
          <w:rFonts w:ascii="Arial" w:hAnsi="Arial" w:cs="Arial"/>
          <w:b/>
          <w:sz w:val="20"/>
          <w:szCs w:val="20"/>
        </w:rPr>
        <w:t xml:space="preserve">Última reforma </w:t>
      </w:r>
      <w:r w:rsidR="00C341C0" w:rsidRPr="00E1203B">
        <w:rPr>
          <w:rFonts w:ascii="Arial" w:hAnsi="Arial" w:cs="Arial"/>
          <w:b/>
          <w:sz w:val="20"/>
          <w:szCs w:val="20"/>
        </w:rPr>
        <w:t>aplicada</w:t>
      </w:r>
      <w:r w:rsidR="008F2C2C" w:rsidRPr="008F2C2C">
        <w:rPr>
          <w:rFonts w:ascii="Arial" w:eastAsia="Arial" w:hAnsi="Arial" w:cs="Arial"/>
          <w:b/>
          <w:sz w:val="20"/>
          <w:szCs w:val="20"/>
        </w:rPr>
        <w:t xml:space="preserve"> </w:t>
      </w:r>
      <w:r w:rsidR="008F2C2C">
        <w:rPr>
          <w:rFonts w:ascii="Arial" w:eastAsia="Arial" w:hAnsi="Arial" w:cs="Arial"/>
          <w:b/>
          <w:sz w:val="20"/>
          <w:szCs w:val="20"/>
        </w:rPr>
        <w:t>P.O.</w:t>
      </w:r>
      <w:r w:rsidR="001B7D3D">
        <w:rPr>
          <w:rFonts w:ascii="Arial" w:eastAsia="Arial" w:hAnsi="Arial" w:cs="Arial"/>
          <w:b/>
          <w:sz w:val="20"/>
          <w:szCs w:val="20"/>
        </w:rPr>
        <w:t xml:space="preserve"> Extraordinario</w:t>
      </w:r>
      <w:r w:rsidR="008F2C2C">
        <w:rPr>
          <w:rFonts w:ascii="Arial" w:eastAsia="Arial" w:hAnsi="Arial" w:cs="Arial"/>
          <w:b/>
          <w:sz w:val="20"/>
          <w:szCs w:val="20"/>
        </w:rPr>
        <w:t xml:space="preserve"> No. </w:t>
      </w:r>
      <w:r w:rsidR="001B7D3D">
        <w:rPr>
          <w:rFonts w:ascii="Arial" w:eastAsia="Arial" w:hAnsi="Arial" w:cs="Arial"/>
          <w:b/>
          <w:sz w:val="20"/>
          <w:szCs w:val="20"/>
        </w:rPr>
        <w:t>12</w:t>
      </w:r>
      <w:r w:rsidR="008F2C2C">
        <w:rPr>
          <w:rFonts w:ascii="Arial" w:eastAsia="Arial" w:hAnsi="Arial" w:cs="Arial"/>
          <w:b/>
          <w:sz w:val="20"/>
          <w:szCs w:val="20"/>
        </w:rPr>
        <w:t xml:space="preserve">, del </w:t>
      </w:r>
      <w:r w:rsidR="001B7D3D">
        <w:rPr>
          <w:rFonts w:ascii="Arial" w:eastAsia="Arial" w:hAnsi="Arial" w:cs="Arial"/>
          <w:b/>
          <w:sz w:val="20"/>
          <w:szCs w:val="20"/>
        </w:rPr>
        <w:t>09</w:t>
      </w:r>
      <w:r w:rsidR="008D473D">
        <w:rPr>
          <w:rFonts w:ascii="Arial" w:hAnsi="Arial" w:cs="Arial"/>
          <w:b/>
          <w:sz w:val="20"/>
          <w:szCs w:val="20"/>
        </w:rPr>
        <w:t xml:space="preserve"> de </w:t>
      </w:r>
      <w:r w:rsidR="001B7D3D">
        <w:rPr>
          <w:rFonts w:ascii="Arial" w:hAnsi="Arial" w:cs="Arial"/>
          <w:b/>
          <w:sz w:val="20"/>
          <w:szCs w:val="20"/>
        </w:rPr>
        <w:t>marzo</w:t>
      </w:r>
      <w:r w:rsidR="00F86B9F" w:rsidRPr="00E1203B">
        <w:rPr>
          <w:rFonts w:ascii="Arial" w:hAnsi="Arial" w:cs="Arial"/>
          <w:b/>
          <w:sz w:val="20"/>
          <w:szCs w:val="20"/>
        </w:rPr>
        <w:t xml:space="preserve"> </w:t>
      </w:r>
      <w:r w:rsidR="00236082" w:rsidRPr="00E1203B">
        <w:rPr>
          <w:rFonts w:ascii="Arial" w:hAnsi="Arial" w:cs="Arial"/>
          <w:b/>
          <w:sz w:val="20"/>
          <w:szCs w:val="20"/>
        </w:rPr>
        <w:t>de</w:t>
      </w:r>
      <w:r w:rsidR="008D473D">
        <w:rPr>
          <w:rFonts w:ascii="Arial" w:hAnsi="Arial" w:cs="Arial"/>
          <w:b/>
          <w:sz w:val="20"/>
          <w:szCs w:val="20"/>
        </w:rPr>
        <w:t>l</w:t>
      </w:r>
      <w:r w:rsidR="00236082" w:rsidRPr="00E1203B">
        <w:rPr>
          <w:rFonts w:ascii="Arial" w:hAnsi="Arial" w:cs="Arial"/>
          <w:b/>
          <w:sz w:val="20"/>
          <w:szCs w:val="20"/>
        </w:rPr>
        <w:t xml:space="preserve"> 202</w:t>
      </w:r>
      <w:r w:rsidR="001561B7">
        <w:rPr>
          <w:rFonts w:ascii="Arial" w:hAnsi="Arial" w:cs="Arial"/>
          <w:b/>
          <w:sz w:val="20"/>
          <w:szCs w:val="20"/>
        </w:rPr>
        <w:t>6</w:t>
      </w:r>
      <w:r w:rsidR="00236082" w:rsidRPr="00E1203B">
        <w:rPr>
          <w:rFonts w:ascii="Arial" w:hAnsi="Arial" w:cs="Arial"/>
          <w:b/>
          <w:sz w:val="20"/>
          <w:szCs w:val="20"/>
        </w:rPr>
        <w:t>.</w:t>
      </w:r>
    </w:p>
    <w:p w14:paraId="6A8ED695" w14:textId="77777777" w:rsidR="0053644A" w:rsidRDefault="0053644A"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2AE7CB16" w14:textId="360C6B01" w:rsidR="003452FC" w:rsidRPr="003452FC"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i/>
          <w:sz w:val="20"/>
          <w:szCs w:val="20"/>
        </w:rPr>
      </w:pPr>
    </w:p>
    <w:p w14:paraId="33DB714C" w14:textId="77777777" w:rsidR="003452FC" w:rsidRPr="00C015CD" w:rsidRDefault="003452FC" w:rsidP="00236082">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04CAF3C4" w14:textId="77777777" w:rsidR="00B1718B" w:rsidRPr="00422AFC" w:rsidRDefault="00B1718B">
      <w:pPr>
        <w:rPr>
          <w:rFonts w:ascii="Arial" w:hAnsi="Arial" w:cs="Arial"/>
          <w:b/>
          <w:sz w:val="20"/>
          <w:szCs w:val="20"/>
        </w:rPr>
      </w:pPr>
      <w:r w:rsidRPr="00422AFC">
        <w:rPr>
          <w:rFonts w:cs="Arial"/>
          <w:b/>
          <w:sz w:val="20"/>
          <w:szCs w:val="20"/>
        </w:rPr>
        <w:br w:type="page"/>
      </w:r>
    </w:p>
    <w:p w14:paraId="78F64D50" w14:textId="199AF0F9" w:rsidR="000A57EB" w:rsidRDefault="000A57EB" w:rsidP="000A57EB">
      <w:pPr>
        <w:pStyle w:val="Textoindependiente"/>
        <w:rPr>
          <w:rFonts w:cs="Arial"/>
          <w:b/>
          <w:sz w:val="20"/>
          <w:szCs w:val="20"/>
        </w:rPr>
      </w:pPr>
      <w:r w:rsidRPr="00422AFC">
        <w:rPr>
          <w:rFonts w:cs="Arial"/>
          <w:b/>
          <w:sz w:val="20"/>
          <w:szCs w:val="20"/>
        </w:rPr>
        <w:lastRenderedPageBreak/>
        <w:t>LA QUINCUAGÉSIMA OCTAVA LEGISLATURA CONSTITUCIONAL DEL CONGRESO DEL ESTADO LIBRE Y SOBERANO DE TAMAULIPAS, EN USO DE LAS FACULTADES QUE LE CONFIERE EL ARTÍCULO 58 FRACCIÓN I DE LA CONSTITUCIÓN POLÍTICA LOCAL, TIENE A BIEN EXPEDIR EL SIGUIENTE:</w:t>
      </w:r>
    </w:p>
    <w:p w14:paraId="681B4803" w14:textId="77777777" w:rsidR="00360E06" w:rsidRPr="00422AFC" w:rsidRDefault="00360E06" w:rsidP="000A57EB">
      <w:pPr>
        <w:pStyle w:val="Textoindependiente"/>
        <w:rPr>
          <w:rFonts w:cs="Arial"/>
          <w:b/>
          <w:sz w:val="20"/>
          <w:szCs w:val="20"/>
        </w:rPr>
      </w:pPr>
    </w:p>
    <w:p w14:paraId="1C00EF39" w14:textId="77777777" w:rsidR="000A57EB" w:rsidRPr="00422AFC" w:rsidRDefault="000A57EB" w:rsidP="000A57EB">
      <w:pPr>
        <w:pStyle w:val="Ttulo2"/>
        <w:jc w:val="center"/>
        <w:rPr>
          <w:sz w:val="20"/>
          <w:szCs w:val="20"/>
        </w:rPr>
      </w:pPr>
      <w:r w:rsidRPr="00422AFC">
        <w:rPr>
          <w:sz w:val="20"/>
          <w:szCs w:val="20"/>
        </w:rPr>
        <w:t>D E C R E T O   No. 750</w:t>
      </w:r>
    </w:p>
    <w:p w14:paraId="6AE62C9B" w14:textId="77777777" w:rsidR="000A57EB" w:rsidRPr="002376D1" w:rsidRDefault="000A57EB" w:rsidP="000A57EB">
      <w:pPr>
        <w:jc w:val="center"/>
        <w:rPr>
          <w:rFonts w:ascii="Arial" w:hAnsi="Arial" w:cs="Arial"/>
          <w:sz w:val="14"/>
          <w:szCs w:val="20"/>
        </w:rPr>
      </w:pPr>
    </w:p>
    <w:p w14:paraId="1B4A1A6A"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LEY SOBRE LA ORGANIZACIÓN Y FUNCIONAMIENTO INTERNOS</w:t>
      </w:r>
    </w:p>
    <w:p w14:paraId="04E421C3" w14:textId="77777777" w:rsidR="000A57EB" w:rsidRPr="00422AFC" w:rsidRDefault="000A57EB" w:rsidP="000A57EB">
      <w:pPr>
        <w:jc w:val="center"/>
        <w:rPr>
          <w:rFonts w:ascii="Arial" w:hAnsi="Arial" w:cs="Arial"/>
          <w:b/>
          <w:kern w:val="28"/>
          <w:sz w:val="16"/>
          <w:szCs w:val="16"/>
          <w:lang w:val="es-MX"/>
        </w:rPr>
      </w:pPr>
      <w:r w:rsidRPr="00422AFC">
        <w:rPr>
          <w:rFonts w:ascii="Arial" w:hAnsi="Arial" w:cs="Arial"/>
          <w:b/>
          <w:kern w:val="28"/>
          <w:sz w:val="16"/>
          <w:szCs w:val="16"/>
          <w:lang w:val="es-MX"/>
        </w:rPr>
        <w:t>DEL CONGRESO DEL ESTADO DE TAMAULIPAS.</w:t>
      </w:r>
    </w:p>
    <w:p w14:paraId="3EEFF3BB" w14:textId="77777777" w:rsidR="00703B7B" w:rsidRPr="00422AFC" w:rsidRDefault="00703B7B" w:rsidP="00703B7B">
      <w:pPr>
        <w:jc w:val="center"/>
        <w:rPr>
          <w:rFonts w:ascii="Arial" w:hAnsi="Arial" w:cs="Arial"/>
          <w:b/>
          <w:sz w:val="16"/>
          <w:szCs w:val="16"/>
        </w:rPr>
      </w:pPr>
    </w:p>
    <w:p w14:paraId="16662820" w14:textId="77777777" w:rsidR="00703B7B" w:rsidRPr="00422AFC" w:rsidRDefault="00FA11F9" w:rsidP="00703B7B">
      <w:pPr>
        <w:jc w:val="center"/>
        <w:rPr>
          <w:rFonts w:ascii="Arial" w:hAnsi="Arial" w:cs="Arial"/>
          <w:b/>
          <w:sz w:val="16"/>
          <w:szCs w:val="16"/>
        </w:rPr>
      </w:pPr>
      <w:r w:rsidRPr="00422AFC">
        <w:rPr>
          <w:rFonts w:ascii="Arial" w:hAnsi="Arial" w:cs="Arial"/>
          <w:b/>
          <w:sz w:val="16"/>
          <w:szCs w:val="16"/>
        </w:rPr>
        <w:t>(REFORMADA SU DENOMINACIÓ</w:t>
      </w:r>
      <w:r w:rsidR="00703B7B" w:rsidRPr="00422AFC">
        <w:rPr>
          <w:rFonts w:ascii="Arial" w:hAnsi="Arial" w:cs="Arial"/>
          <w:b/>
          <w:sz w:val="16"/>
          <w:szCs w:val="16"/>
        </w:rPr>
        <w:t>N, DECRETO No. LXIII- 11</w:t>
      </w:r>
      <w:r w:rsidR="00C100E7" w:rsidRPr="00422AFC">
        <w:rPr>
          <w:rFonts w:ascii="Arial" w:hAnsi="Arial" w:cs="Arial"/>
          <w:b/>
          <w:sz w:val="16"/>
          <w:szCs w:val="16"/>
        </w:rPr>
        <w:t>4</w:t>
      </w:r>
      <w:r w:rsidR="00703B7B" w:rsidRPr="00422AFC">
        <w:rPr>
          <w:rFonts w:ascii="Arial" w:hAnsi="Arial" w:cs="Arial"/>
          <w:b/>
          <w:sz w:val="16"/>
          <w:szCs w:val="16"/>
        </w:rPr>
        <w:t xml:space="preserve">, </w:t>
      </w:r>
      <w:r w:rsidR="00122035" w:rsidRPr="00422AFC">
        <w:rPr>
          <w:rFonts w:ascii="Arial" w:hAnsi="Arial" w:cs="Arial"/>
          <w:b/>
          <w:sz w:val="16"/>
          <w:szCs w:val="16"/>
        </w:rPr>
        <w:t>EXPEDIDO EL 1 DE FEBRERO DE 2017</w:t>
      </w:r>
      <w:r w:rsidR="00703B7B" w:rsidRPr="00422AFC">
        <w:rPr>
          <w:rFonts w:ascii="Arial" w:hAnsi="Arial" w:cs="Arial"/>
          <w:b/>
          <w:sz w:val="16"/>
          <w:szCs w:val="16"/>
        </w:rPr>
        <w:t>, PARA QUEDAR COMO SIGUE</w:t>
      </w:r>
      <w:r w:rsidRPr="00422AFC">
        <w:rPr>
          <w:rFonts w:ascii="Arial" w:hAnsi="Arial" w:cs="Arial"/>
          <w:b/>
          <w:sz w:val="16"/>
          <w:szCs w:val="16"/>
        </w:rPr>
        <w:t>:</w:t>
      </w:r>
      <w:r w:rsidR="00703B7B" w:rsidRPr="00422AFC">
        <w:rPr>
          <w:rFonts w:ascii="Arial" w:hAnsi="Arial" w:cs="Arial"/>
          <w:b/>
          <w:sz w:val="16"/>
          <w:szCs w:val="16"/>
        </w:rPr>
        <w:t>)</w:t>
      </w:r>
    </w:p>
    <w:p w14:paraId="681E0946" w14:textId="77777777" w:rsidR="00703B7B" w:rsidRPr="0053644A" w:rsidRDefault="00703B7B" w:rsidP="00703B7B">
      <w:pPr>
        <w:spacing w:line="360" w:lineRule="auto"/>
        <w:jc w:val="center"/>
        <w:rPr>
          <w:rFonts w:ascii="Arial" w:hAnsi="Arial" w:cs="Arial"/>
          <w:b/>
          <w:bCs/>
          <w:kern w:val="28"/>
          <w:sz w:val="14"/>
          <w:szCs w:val="12"/>
        </w:rPr>
      </w:pPr>
    </w:p>
    <w:p w14:paraId="63569E5D" w14:textId="77777777" w:rsidR="000A57EB" w:rsidRPr="00422AFC" w:rsidRDefault="00703B7B" w:rsidP="00703B7B">
      <w:pPr>
        <w:jc w:val="center"/>
        <w:rPr>
          <w:rFonts w:ascii="Arial" w:hAnsi="Arial" w:cs="Arial"/>
          <w:kern w:val="28"/>
          <w:sz w:val="20"/>
          <w:szCs w:val="20"/>
          <w:lang w:val="es-MX"/>
        </w:rPr>
      </w:pPr>
      <w:r w:rsidRPr="00422AFC">
        <w:rPr>
          <w:rFonts w:ascii="Arial" w:hAnsi="Arial" w:cs="Arial"/>
          <w:b/>
          <w:szCs w:val="26"/>
        </w:rPr>
        <w:t>LEY SOBRE LA ORGANIZACIÓN Y FUNCIONAMIENTO INTERNOS DEL CONGRESO DEL ESTADO LIBRE Y SOBERANO DE TAMAULIPAS</w:t>
      </w:r>
    </w:p>
    <w:p w14:paraId="0D06511F" w14:textId="34313BBD" w:rsidR="00231245" w:rsidRDefault="00231245" w:rsidP="000A57EB">
      <w:pPr>
        <w:jc w:val="center"/>
        <w:rPr>
          <w:rFonts w:ascii="Arial" w:hAnsi="Arial" w:cs="Arial"/>
          <w:kern w:val="28"/>
          <w:sz w:val="20"/>
          <w:szCs w:val="20"/>
          <w:lang w:val="es-MX"/>
        </w:rPr>
      </w:pPr>
    </w:p>
    <w:p w14:paraId="5FCD8791" w14:textId="77777777" w:rsidR="00360E06" w:rsidRPr="00422AFC" w:rsidRDefault="00360E06" w:rsidP="000A57EB">
      <w:pPr>
        <w:jc w:val="center"/>
        <w:rPr>
          <w:rFonts w:ascii="Arial" w:hAnsi="Arial" w:cs="Arial"/>
          <w:kern w:val="28"/>
          <w:sz w:val="20"/>
          <w:szCs w:val="20"/>
          <w:lang w:val="es-MX"/>
        </w:rPr>
      </w:pPr>
    </w:p>
    <w:p w14:paraId="4662C4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62BF6A0" w14:textId="77777777" w:rsidR="000A57EB" w:rsidRPr="00422AFC" w:rsidRDefault="000A57EB" w:rsidP="000A57EB">
      <w:pPr>
        <w:jc w:val="center"/>
        <w:rPr>
          <w:rFonts w:ascii="Arial" w:hAnsi="Arial" w:cs="Arial"/>
          <w:b/>
          <w:kern w:val="28"/>
          <w:sz w:val="20"/>
          <w:szCs w:val="20"/>
          <w:lang w:val="es-MX"/>
        </w:rPr>
      </w:pPr>
    </w:p>
    <w:p w14:paraId="6FA1345C"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 xml:space="preserve">TULO </w:t>
      </w:r>
      <w:r w:rsidR="00BE3B77" w:rsidRPr="00422AFC">
        <w:rPr>
          <w:rFonts w:ascii="Arial" w:hAnsi="Arial" w:cs="Arial"/>
          <w:b/>
          <w:kern w:val="28"/>
          <w:sz w:val="20"/>
          <w:szCs w:val="20"/>
          <w:lang w:val="es-MX"/>
        </w:rPr>
        <w:t>Ú</w:t>
      </w:r>
      <w:r w:rsidRPr="00422AFC">
        <w:rPr>
          <w:rFonts w:ascii="Arial" w:hAnsi="Arial" w:cs="Arial"/>
          <w:b/>
          <w:kern w:val="28"/>
          <w:sz w:val="20"/>
          <w:szCs w:val="20"/>
          <w:lang w:val="es-MX"/>
        </w:rPr>
        <w:t>NICO</w:t>
      </w:r>
    </w:p>
    <w:p w14:paraId="16629E4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DISPOSICIONES GENERALES</w:t>
      </w:r>
    </w:p>
    <w:p w14:paraId="605E5F75" w14:textId="77777777" w:rsidR="000A57EB" w:rsidRPr="0053644A" w:rsidRDefault="000A57EB" w:rsidP="000A57EB">
      <w:pPr>
        <w:jc w:val="both"/>
        <w:rPr>
          <w:rFonts w:ascii="Arial" w:hAnsi="Arial" w:cs="Arial"/>
          <w:kern w:val="28"/>
          <w:sz w:val="14"/>
          <w:szCs w:val="12"/>
          <w:lang w:val="es-MX"/>
        </w:rPr>
      </w:pPr>
    </w:p>
    <w:p w14:paraId="1F80F3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w:t>
      </w:r>
    </w:p>
    <w:p w14:paraId="311039F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El Poder Legislativo se deposita en una asamblea que se denomina Congreso del Estado Libre y Soberano de Tamaulipas. </w:t>
      </w:r>
    </w:p>
    <w:p w14:paraId="568B9815" w14:textId="77777777" w:rsidR="000A57EB" w:rsidRPr="00CA6761" w:rsidRDefault="000A57EB" w:rsidP="000A57EB">
      <w:pPr>
        <w:keepLines/>
        <w:ind w:right="50"/>
        <w:jc w:val="both"/>
        <w:rPr>
          <w:rFonts w:ascii="Arial" w:hAnsi="Arial" w:cs="Arial"/>
          <w:kern w:val="28"/>
          <w:sz w:val="20"/>
          <w:szCs w:val="12"/>
          <w:lang w:val="es-MX"/>
        </w:rPr>
      </w:pPr>
    </w:p>
    <w:p w14:paraId="44564D0C" w14:textId="5724724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Durante los recesos del Congreso, la representación </w:t>
      </w:r>
      <w:proofErr w:type="gramStart"/>
      <w:r w:rsidRPr="00422AFC">
        <w:rPr>
          <w:rFonts w:ascii="Arial" w:hAnsi="Arial" w:cs="Arial"/>
          <w:kern w:val="28"/>
          <w:sz w:val="20"/>
          <w:szCs w:val="20"/>
          <w:lang w:val="es-MX"/>
        </w:rPr>
        <w:t>del</w:t>
      </w:r>
      <w:r w:rsidR="0033224D">
        <w:rPr>
          <w:rFonts w:ascii="Arial" w:hAnsi="Arial" w:cs="Arial"/>
          <w:kern w:val="28"/>
          <w:sz w:val="20"/>
          <w:szCs w:val="20"/>
          <w:lang w:val="es-MX"/>
        </w:rPr>
        <w:t xml:space="preserve"> </w:t>
      </w:r>
      <w:r w:rsidRPr="00422AFC">
        <w:rPr>
          <w:rFonts w:ascii="Arial" w:hAnsi="Arial" w:cs="Arial"/>
          <w:kern w:val="28"/>
          <w:sz w:val="20"/>
          <w:szCs w:val="20"/>
          <w:lang w:val="es-MX"/>
        </w:rPr>
        <w:t>mismo</w:t>
      </w:r>
      <w:proofErr w:type="gramEnd"/>
      <w:r w:rsidRPr="00422AFC">
        <w:rPr>
          <w:rFonts w:ascii="Arial" w:hAnsi="Arial" w:cs="Arial"/>
          <w:kern w:val="28"/>
          <w:sz w:val="20"/>
          <w:szCs w:val="20"/>
          <w:lang w:val="es-MX"/>
        </w:rPr>
        <w:t xml:space="preserve"> estará a cargo de la Diputación Permanente, conforme a las facultades que le atribuye la Constitución Política del Estado.</w:t>
      </w:r>
    </w:p>
    <w:p w14:paraId="3DD6A305" w14:textId="77777777" w:rsidR="002219CD" w:rsidRPr="00CA6761" w:rsidRDefault="002219CD" w:rsidP="000A57EB">
      <w:pPr>
        <w:keepLines/>
        <w:ind w:right="50"/>
        <w:jc w:val="both"/>
        <w:rPr>
          <w:rFonts w:ascii="Arial" w:hAnsi="Arial" w:cs="Arial"/>
          <w:kern w:val="28"/>
          <w:sz w:val="20"/>
          <w:szCs w:val="12"/>
          <w:lang w:val="es-MX"/>
        </w:rPr>
      </w:pPr>
    </w:p>
    <w:p w14:paraId="6E38D29A" w14:textId="77777777" w:rsidR="002219CD" w:rsidRPr="00422AFC" w:rsidRDefault="002219CD" w:rsidP="002219CD">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w:t>
      </w:r>
    </w:p>
    <w:p w14:paraId="14F44B5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1. El Congreso se integrará por el número de miembros que señala el artículo 26 de la Constitución Política del Estado. </w:t>
      </w:r>
    </w:p>
    <w:p w14:paraId="7AFB29EF" w14:textId="77777777" w:rsidR="002219CD" w:rsidRPr="00CA6761" w:rsidRDefault="002219CD" w:rsidP="002219CD">
      <w:pPr>
        <w:jc w:val="both"/>
        <w:rPr>
          <w:rFonts w:ascii="Arial" w:hAnsi="Arial" w:cs="Arial"/>
          <w:kern w:val="28"/>
          <w:sz w:val="20"/>
          <w:szCs w:val="12"/>
          <w:lang w:val="es-MX"/>
        </w:rPr>
      </w:pPr>
    </w:p>
    <w:p w14:paraId="1084B428" w14:textId="77777777" w:rsidR="002219CD" w:rsidRPr="00422AFC" w:rsidRDefault="002219CD" w:rsidP="002219CD">
      <w:pPr>
        <w:jc w:val="both"/>
        <w:rPr>
          <w:rFonts w:ascii="Arial" w:hAnsi="Arial" w:cs="Arial"/>
          <w:kern w:val="28"/>
          <w:sz w:val="20"/>
          <w:szCs w:val="20"/>
          <w:lang w:val="es-MX"/>
        </w:rPr>
      </w:pPr>
      <w:r w:rsidRPr="00422AFC">
        <w:rPr>
          <w:rFonts w:ascii="Arial" w:hAnsi="Arial" w:cs="Arial"/>
          <w:kern w:val="28"/>
          <w:sz w:val="20"/>
          <w:szCs w:val="20"/>
          <w:lang w:val="es-MX"/>
        </w:rPr>
        <w:t xml:space="preserve">2. El ejercicio de las funciones de los diputados por el término de tres años, constituye una Legislatura. </w:t>
      </w:r>
    </w:p>
    <w:p w14:paraId="4E001F99" w14:textId="77777777" w:rsidR="002219CD" w:rsidRPr="00CA6761" w:rsidRDefault="002219CD" w:rsidP="002219CD">
      <w:pPr>
        <w:jc w:val="both"/>
        <w:rPr>
          <w:rFonts w:ascii="Arial" w:hAnsi="Arial" w:cs="Arial"/>
          <w:kern w:val="28"/>
          <w:sz w:val="20"/>
          <w:szCs w:val="12"/>
          <w:lang w:val="es-MX"/>
        </w:rPr>
      </w:pPr>
    </w:p>
    <w:p w14:paraId="75C90BD7" w14:textId="77777777" w:rsidR="000A57EB" w:rsidRPr="00422AFC" w:rsidRDefault="002219CD" w:rsidP="00782955">
      <w:pPr>
        <w:jc w:val="both"/>
        <w:rPr>
          <w:rFonts w:ascii="Arial" w:hAnsi="Arial" w:cs="Arial"/>
          <w:b/>
          <w:sz w:val="20"/>
          <w:szCs w:val="20"/>
          <w:lang w:val="es-MX"/>
        </w:rPr>
      </w:pPr>
      <w:r w:rsidRPr="00422AFC">
        <w:rPr>
          <w:rFonts w:ascii="Arial" w:hAnsi="Arial" w:cs="Arial"/>
          <w:kern w:val="28"/>
          <w:sz w:val="20"/>
          <w:szCs w:val="20"/>
          <w:lang w:val="es-MX"/>
        </w:rPr>
        <w:t xml:space="preserve">3. </w:t>
      </w:r>
      <w:r w:rsidR="000A57EB" w:rsidRPr="00422AFC">
        <w:rPr>
          <w:rFonts w:ascii="Arial" w:hAnsi="Arial" w:cs="Arial"/>
          <w:b/>
          <w:sz w:val="20"/>
          <w:szCs w:val="20"/>
          <w:lang w:val="es-MX"/>
        </w:rPr>
        <w:t>El año legislativo comprende del 1º de octubre al 30 de septiembre del siguiente año calendario.</w:t>
      </w:r>
    </w:p>
    <w:p w14:paraId="3CD84073" w14:textId="77777777" w:rsidR="00B21048" w:rsidRPr="00CA6761" w:rsidRDefault="00B21048" w:rsidP="00F52D78">
      <w:pPr>
        <w:ind w:left="567" w:right="615"/>
        <w:jc w:val="both"/>
        <w:rPr>
          <w:rFonts w:ascii="Arial" w:hAnsi="Arial" w:cs="Arial"/>
          <w:kern w:val="28"/>
          <w:sz w:val="20"/>
          <w:szCs w:val="16"/>
          <w:lang w:val="es-MX"/>
        </w:rPr>
      </w:pPr>
    </w:p>
    <w:p w14:paraId="4F2D53A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3.</w:t>
      </w:r>
    </w:p>
    <w:p w14:paraId="18EFA36F"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tendrá la organización y funcionamiento que establecen la Constitución General de la República, la Constitución Política del Estado, esta ley y los acuerdos parlamentarios que el propio Poder Legislativo emita en ejercicio de sus atribuciones constitucionales y legales.</w:t>
      </w:r>
    </w:p>
    <w:p w14:paraId="3C5DAAC6" w14:textId="77777777" w:rsidR="000A57EB" w:rsidRPr="00CA6761" w:rsidRDefault="000A57EB" w:rsidP="000A57EB">
      <w:pPr>
        <w:keepLines/>
        <w:ind w:right="50"/>
        <w:jc w:val="both"/>
        <w:rPr>
          <w:rFonts w:ascii="Arial" w:hAnsi="Arial" w:cs="Arial"/>
          <w:kern w:val="28"/>
          <w:sz w:val="20"/>
          <w:szCs w:val="14"/>
          <w:lang w:val="es-MX"/>
        </w:rPr>
      </w:pPr>
    </w:p>
    <w:p w14:paraId="706D3269"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2. Esta ley establece las normas de organización interna del Congreso, los preceptos para la integración de las diversas formas de</w:t>
      </w:r>
      <w:r w:rsidRPr="00422AFC">
        <w:rPr>
          <w:rFonts w:ascii="Arial" w:hAnsi="Arial" w:cs="Arial"/>
          <w:sz w:val="20"/>
          <w:szCs w:val="20"/>
          <w:lang w:val="es-MX"/>
        </w:rPr>
        <w:t xml:space="preserve"> agrupación por afiliación partidista</w:t>
      </w:r>
      <w:r w:rsidRPr="00422AFC">
        <w:rPr>
          <w:rFonts w:ascii="Arial" w:hAnsi="Arial" w:cs="Arial"/>
          <w:sz w:val="20"/>
          <w:szCs w:val="20"/>
        </w:rPr>
        <w:t>, las disposiciones de comportamiento parlamentario y sanciones aplicables a su infracción, así como los procedimientos para el desahogo de las atribuciones que corresponden al Poder Legislativo.</w:t>
      </w:r>
    </w:p>
    <w:p w14:paraId="2833E719" w14:textId="77777777" w:rsidR="000A57EB" w:rsidRDefault="000A57EB" w:rsidP="000A57EB">
      <w:pPr>
        <w:keepLines/>
        <w:ind w:right="50"/>
        <w:jc w:val="both"/>
        <w:rPr>
          <w:rFonts w:ascii="Arial" w:hAnsi="Arial" w:cs="Arial"/>
          <w:kern w:val="28"/>
          <w:sz w:val="20"/>
          <w:szCs w:val="14"/>
        </w:rPr>
      </w:pPr>
    </w:p>
    <w:p w14:paraId="682A84CF" w14:textId="2504FDC6" w:rsidR="00564CB4" w:rsidRDefault="00564CB4" w:rsidP="000A57EB">
      <w:pPr>
        <w:keepLines/>
        <w:ind w:right="50"/>
        <w:jc w:val="both"/>
        <w:rPr>
          <w:rFonts w:ascii="Arial" w:hAnsi="Arial" w:cs="Arial"/>
          <w:sz w:val="20"/>
          <w:szCs w:val="20"/>
        </w:rPr>
      </w:pPr>
      <w:r w:rsidRPr="00564CB4">
        <w:rPr>
          <w:rFonts w:ascii="Arial" w:hAnsi="Arial" w:cs="Arial"/>
          <w:sz w:val="20"/>
          <w:szCs w:val="20"/>
        </w:rPr>
        <w:t xml:space="preserve">3. </w:t>
      </w:r>
      <w:r w:rsidR="00481B53" w:rsidRPr="00481B53">
        <w:rPr>
          <w:rFonts w:ascii="Arial" w:hAnsi="Arial" w:cs="Arial"/>
          <w:sz w:val="20"/>
          <w:szCs w:val="20"/>
        </w:rPr>
        <w:t>Esta ley, sus reformas, adiciones, derogaciones, así como su abrogación requerirán para su aprobación la votación de la mayoría de las Diputadas y los Diputados presentes, no necesitarán de promulgación del Ejecutivo para tener vigencia, ni podrán ser objeto de observaciones y serán publicadas inmediatamente en el Periódico Oficial del Estado.</w:t>
      </w:r>
    </w:p>
    <w:p w14:paraId="4B886ACC" w14:textId="0686BAB9" w:rsidR="00360E06" w:rsidRDefault="00360E06" w:rsidP="000A57EB">
      <w:pPr>
        <w:keepLines/>
        <w:ind w:right="50"/>
        <w:jc w:val="both"/>
        <w:rPr>
          <w:rFonts w:ascii="Arial" w:hAnsi="Arial" w:cs="Arial"/>
          <w:sz w:val="20"/>
          <w:szCs w:val="20"/>
        </w:rPr>
      </w:pPr>
    </w:p>
    <w:p w14:paraId="79B5FC5B" w14:textId="4037EEFE" w:rsidR="00360E06" w:rsidRDefault="00360E06" w:rsidP="000A57EB">
      <w:pPr>
        <w:keepLines/>
        <w:ind w:right="50"/>
        <w:jc w:val="both"/>
        <w:rPr>
          <w:rFonts w:ascii="Arial" w:hAnsi="Arial" w:cs="Arial"/>
          <w:sz w:val="20"/>
          <w:szCs w:val="20"/>
        </w:rPr>
      </w:pPr>
    </w:p>
    <w:p w14:paraId="3CD85732" w14:textId="77777777" w:rsidR="00360E06" w:rsidRPr="00564CB4" w:rsidRDefault="00360E06" w:rsidP="000A57EB">
      <w:pPr>
        <w:keepLines/>
        <w:ind w:right="50"/>
        <w:jc w:val="both"/>
        <w:rPr>
          <w:rFonts w:ascii="Arial" w:hAnsi="Arial" w:cs="Arial"/>
          <w:sz w:val="20"/>
          <w:szCs w:val="20"/>
        </w:rPr>
      </w:pPr>
    </w:p>
    <w:p w14:paraId="5E4E6D4E" w14:textId="77777777" w:rsidR="00564CB4" w:rsidRPr="00CA6761" w:rsidRDefault="00564CB4" w:rsidP="000A57EB">
      <w:pPr>
        <w:keepLines/>
        <w:ind w:right="50"/>
        <w:jc w:val="both"/>
        <w:rPr>
          <w:rFonts w:ascii="Arial" w:hAnsi="Arial" w:cs="Arial"/>
          <w:kern w:val="28"/>
          <w:sz w:val="20"/>
          <w:szCs w:val="14"/>
        </w:rPr>
      </w:pPr>
    </w:p>
    <w:p w14:paraId="6A3574C9" w14:textId="2D933A73" w:rsidR="00C54E2B" w:rsidRDefault="00B459EF" w:rsidP="00C54E2B">
      <w:pPr>
        <w:keepLines/>
        <w:ind w:right="50"/>
        <w:jc w:val="both"/>
        <w:rPr>
          <w:rFonts w:ascii="Arial" w:hAnsi="Arial" w:cs="Arial"/>
          <w:color w:val="BFBFBF" w:themeColor="background1" w:themeShade="BF"/>
          <w:sz w:val="20"/>
          <w:szCs w:val="20"/>
        </w:rPr>
      </w:pPr>
      <w:r w:rsidRPr="00B459EF">
        <w:rPr>
          <w:rFonts w:ascii="Arial" w:hAnsi="Arial" w:cs="Arial"/>
          <w:color w:val="BFBFBF" w:themeColor="background1" w:themeShade="BF"/>
          <w:kern w:val="28"/>
          <w:sz w:val="20"/>
          <w:szCs w:val="20"/>
          <w:lang w:val="es-MX"/>
        </w:rPr>
        <w:lastRenderedPageBreak/>
        <w:t>[</w:t>
      </w:r>
      <w:r w:rsidR="000A57EB" w:rsidRPr="00B459EF">
        <w:rPr>
          <w:rFonts w:ascii="Arial" w:hAnsi="Arial" w:cs="Arial"/>
          <w:color w:val="BFBFBF" w:themeColor="background1" w:themeShade="BF"/>
          <w:kern w:val="28"/>
          <w:sz w:val="20"/>
          <w:szCs w:val="20"/>
          <w:lang w:val="es-MX"/>
        </w:rPr>
        <w:t xml:space="preserve">3. </w:t>
      </w:r>
      <w:r w:rsidR="00C54E2B" w:rsidRPr="00B459EF">
        <w:rPr>
          <w:rFonts w:ascii="Arial" w:hAnsi="Arial" w:cs="Arial"/>
          <w:color w:val="BFBFBF" w:themeColor="background1" w:themeShade="BF"/>
          <w:sz w:val="20"/>
          <w:szCs w:val="20"/>
        </w:rPr>
        <w:t>Esta ley, sus reformas, adiciones, derogaciones, así como su abrogación, necesitarán para su aprobación la votación de las dos terceras partes de los integrantes del Congreso; asimismo no requerirán de promulgación del Ejecutivo para tener vigencia, ni podrán ser objeto de observaciones y serán publicadas inmediatamente en el Periódico Oficial del Estado.</w:t>
      </w:r>
      <w:r w:rsidRPr="00B459EF">
        <w:rPr>
          <w:rFonts w:ascii="Arial" w:hAnsi="Arial" w:cs="Arial"/>
          <w:color w:val="BFBFBF" w:themeColor="background1" w:themeShade="BF"/>
          <w:sz w:val="20"/>
          <w:szCs w:val="20"/>
        </w:rPr>
        <w:t>]</w:t>
      </w:r>
    </w:p>
    <w:p w14:paraId="7C3FA1C5" w14:textId="77777777" w:rsidR="000D1FF2" w:rsidRPr="000D1FF2" w:rsidRDefault="000D1FF2" w:rsidP="000D1FF2">
      <w:pPr>
        <w:ind w:left="284" w:right="332"/>
        <w:jc w:val="right"/>
        <w:rPr>
          <w:rFonts w:ascii="Arial" w:hAnsi="Arial" w:cs="Arial"/>
          <w:i/>
          <w:sz w:val="20"/>
          <w:szCs w:val="20"/>
          <w:lang w:val="es-MX"/>
        </w:rPr>
      </w:pPr>
      <w:r w:rsidRPr="000D1FF2">
        <w:rPr>
          <w:rFonts w:ascii="Arial" w:hAnsi="Arial" w:cs="Arial"/>
          <w:i/>
          <w:sz w:val="20"/>
          <w:szCs w:val="20"/>
          <w:lang w:val="es-MX"/>
        </w:rPr>
        <w:t>(Párrafo declarado inválido, por sentencia de la SCJN en la Acción de Inconstitucionalidad 101/2022 notificada al Congreso del Estado para efectos legales el 12 de junio de 2024)</w:t>
      </w:r>
    </w:p>
    <w:p w14:paraId="268C90F6" w14:textId="229C0006" w:rsidR="00360E06" w:rsidRPr="00B459EF" w:rsidRDefault="00360E06" w:rsidP="00C54E2B">
      <w:pPr>
        <w:keepLines/>
        <w:ind w:right="50"/>
        <w:jc w:val="both"/>
        <w:rPr>
          <w:rFonts w:ascii="Arial" w:hAnsi="Arial" w:cs="Arial"/>
          <w:color w:val="BFBFBF" w:themeColor="background1" w:themeShade="BF"/>
          <w:sz w:val="20"/>
          <w:szCs w:val="20"/>
        </w:rPr>
      </w:pPr>
    </w:p>
    <w:p w14:paraId="1FCE2088" w14:textId="77777777" w:rsidR="00C54E2B" w:rsidRDefault="00D4686D" w:rsidP="00C54E2B">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w:t>
      </w:r>
      <w:r w:rsidR="0053644A">
        <w:rPr>
          <w:rFonts w:ascii="Arial" w:hAnsi="Arial" w:cs="Arial"/>
          <w:b/>
          <w:i/>
          <w:kern w:val="28"/>
          <w:sz w:val="16"/>
          <w:szCs w:val="20"/>
          <w:lang w:val="es-MX"/>
        </w:rPr>
        <w:t xml:space="preserve"> R</w:t>
      </w:r>
      <w:r w:rsidR="00C54E2B" w:rsidRPr="00422AFC">
        <w:rPr>
          <w:rFonts w:ascii="Arial" w:hAnsi="Arial" w:cs="Arial"/>
          <w:b/>
          <w:i/>
          <w:kern w:val="28"/>
          <w:sz w:val="16"/>
          <w:szCs w:val="20"/>
          <w:lang w:val="es-MX"/>
        </w:rPr>
        <w:t xml:space="preserve">eformado, P.O. </w:t>
      </w:r>
      <w:r w:rsidR="002376D1">
        <w:rPr>
          <w:rFonts w:ascii="Arial" w:hAnsi="Arial" w:cs="Arial"/>
          <w:b/>
          <w:i/>
          <w:kern w:val="28"/>
          <w:sz w:val="16"/>
          <w:szCs w:val="20"/>
          <w:lang w:val="es-MX"/>
        </w:rPr>
        <w:t xml:space="preserve">Edición Vespertina No. 71, del </w:t>
      </w:r>
      <w:r w:rsidR="00C54E2B" w:rsidRPr="00422AFC">
        <w:rPr>
          <w:rFonts w:ascii="Arial" w:hAnsi="Arial" w:cs="Arial"/>
          <w:b/>
          <w:i/>
          <w:kern w:val="28"/>
          <w:sz w:val="16"/>
          <w:szCs w:val="20"/>
          <w:lang w:val="es-MX"/>
        </w:rPr>
        <w:t>1</w:t>
      </w:r>
      <w:r w:rsidR="002376D1">
        <w:rPr>
          <w:rFonts w:ascii="Arial" w:hAnsi="Arial" w:cs="Arial"/>
          <w:b/>
          <w:i/>
          <w:kern w:val="28"/>
          <w:sz w:val="16"/>
          <w:szCs w:val="20"/>
          <w:lang w:val="es-MX"/>
        </w:rPr>
        <w:t>5</w:t>
      </w:r>
      <w:r w:rsidR="00C54E2B" w:rsidRPr="00422AFC">
        <w:rPr>
          <w:rFonts w:ascii="Arial" w:hAnsi="Arial" w:cs="Arial"/>
          <w:b/>
          <w:i/>
          <w:kern w:val="28"/>
          <w:sz w:val="16"/>
          <w:szCs w:val="20"/>
          <w:lang w:val="es-MX"/>
        </w:rPr>
        <w:t xml:space="preserve"> de</w:t>
      </w:r>
      <w:r w:rsidR="002376D1">
        <w:rPr>
          <w:rFonts w:ascii="Arial" w:hAnsi="Arial" w:cs="Arial"/>
          <w:b/>
          <w:i/>
          <w:kern w:val="28"/>
          <w:sz w:val="16"/>
          <w:szCs w:val="20"/>
          <w:lang w:val="es-MX"/>
        </w:rPr>
        <w:t xml:space="preserve"> junio de 2022</w:t>
      </w:r>
      <w:r w:rsidR="00C54E2B" w:rsidRPr="00422AFC">
        <w:rPr>
          <w:rFonts w:ascii="Arial" w:hAnsi="Arial" w:cs="Arial"/>
          <w:b/>
          <w:i/>
          <w:kern w:val="28"/>
          <w:sz w:val="16"/>
          <w:szCs w:val="20"/>
          <w:lang w:val="es-MX"/>
        </w:rPr>
        <w:t>.</w:t>
      </w:r>
    </w:p>
    <w:p w14:paraId="41C2CF42" w14:textId="77777777" w:rsidR="002376D1" w:rsidRDefault="002376D1" w:rsidP="00C54E2B">
      <w:pPr>
        <w:keepLines/>
        <w:ind w:right="50"/>
        <w:jc w:val="right"/>
        <w:rPr>
          <w:rFonts w:ascii="Arial" w:hAnsi="Arial" w:cs="Arial"/>
          <w:b/>
          <w:i/>
          <w:kern w:val="28"/>
          <w:sz w:val="16"/>
          <w:szCs w:val="20"/>
          <w:lang w:val="es-MX"/>
        </w:rPr>
      </w:pPr>
      <w:hyperlink r:id="rId9" w:history="1">
        <w:r w:rsidRPr="005137E3">
          <w:rPr>
            <w:rStyle w:val="Hipervnculo"/>
            <w:rFonts w:ascii="Arial" w:hAnsi="Arial" w:cs="Arial"/>
            <w:b/>
            <w:i/>
            <w:kern w:val="28"/>
            <w:sz w:val="16"/>
            <w:szCs w:val="20"/>
            <w:lang w:val="es-MX"/>
          </w:rPr>
          <w:t>https://po.tamaulipas.gob.mx/wp-content/uploads/2022/06/cxlvii-71-150622F-EV.pdf</w:t>
        </w:r>
      </w:hyperlink>
    </w:p>
    <w:p w14:paraId="75B84125" w14:textId="5A7B40E6" w:rsidR="00481B53" w:rsidRDefault="000D1FF2" w:rsidP="00481B53">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481B53" w:rsidRPr="00422AFC">
        <w:rPr>
          <w:rFonts w:ascii="Arial" w:hAnsi="Arial" w:cs="Arial"/>
          <w:b/>
          <w:i/>
          <w:kern w:val="28"/>
          <w:sz w:val="16"/>
          <w:szCs w:val="20"/>
          <w:lang w:val="es-MX"/>
        </w:rPr>
        <w:t xml:space="preserve">eformado, P.O. </w:t>
      </w:r>
      <w:r w:rsidR="00481B53">
        <w:rPr>
          <w:rFonts w:ascii="Arial" w:hAnsi="Arial" w:cs="Arial"/>
          <w:b/>
          <w:i/>
          <w:kern w:val="28"/>
          <w:sz w:val="16"/>
          <w:szCs w:val="20"/>
          <w:lang w:val="es-MX"/>
        </w:rPr>
        <w:t>Edición Vespertina No.141, del 21 de noviembre de 2024</w:t>
      </w:r>
    </w:p>
    <w:p w14:paraId="21063F7C" w14:textId="284217DB" w:rsidR="00481B53" w:rsidRDefault="000D1FF2" w:rsidP="00481B53">
      <w:pPr>
        <w:keepLines/>
        <w:ind w:right="50"/>
        <w:jc w:val="right"/>
        <w:rPr>
          <w:rFonts w:ascii="Arial" w:hAnsi="Arial" w:cs="Arial"/>
          <w:b/>
          <w:i/>
          <w:kern w:val="28"/>
          <w:sz w:val="16"/>
          <w:szCs w:val="20"/>
          <w:lang w:val="es-MX"/>
        </w:rPr>
      </w:pPr>
      <w:hyperlink r:id="rId10" w:history="1">
        <w:r w:rsidRPr="004D016D">
          <w:rPr>
            <w:rStyle w:val="Hipervnculo"/>
            <w:rFonts w:ascii="Arial" w:hAnsi="Arial" w:cs="Arial"/>
            <w:b/>
            <w:i/>
            <w:kern w:val="28"/>
            <w:sz w:val="16"/>
            <w:szCs w:val="20"/>
            <w:lang w:val="es-MX"/>
          </w:rPr>
          <w:t>https://po.tamaulipas.gob.mx/wp-content/uploads/2024/11/cxlix-141-211124-EV.pdf</w:t>
        </w:r>
      </w:hyperlink>
      <w:r w:rsidR="00481B53" w:rsidRPr="00422AFC">
        <w:rPr>
          <w:rFonts w:ascii="Arial" w:hAnsi="Arial" w:cs="Arial"/>
          <w:b/>
          <w:i/>
          <w:kern w:val="28"/>
          <w:sz w:val="16"/>
          <w:szCs w:val="20"/>
          <w:lang w:val="es-MX"/>
        </w:rPr>
        <w:t>.</w:t>
      </w:r>
    </w:p>
    <w:p w14:paraId="18337258" w14:textId="599F1DAF" w:rsidR="00027981" w:rsidRDefault="00027981" w:rsidP="00B76EE3">
      <w:pPr>
        <w:jc w:val="both"/>
        <w:rPr>
          <w:rFonts w:ascii="Arial" w:hAnsi="Arial" w:cs="Arial"/>
          <w:b/>
          <w:kern w:val="28"/>
          <w:sz w:val="20"/>
          <w:szCs w:val="20"/>
          <w:lang w:val="es-MX"/>
        </w:rPr>
      </w:pPr>
    </w:p>
    <w:p w14:paraId="36AF05D5" w14:textId="77777777" w:rsidR="00B76EE3" w:rsidRPr="00027981" w:rsidRDefault="00B76EE3" w:rsidP="00B76EE3">
      <w:pPr>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4.</w:t>
      </w:r>
    </w:p>
    <w:p w14:paraId="737F9B63"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1.</w:t>
      </w:r>
      <w:r w:rsidRPr="00027981">
        <w:rPr>
          <w:rFonts w:ascii="Arial" w:hAnsi="Arial" w:cs="Arial"/>
          <w:b/>
          <w:kern w:val="28"/>
          <w:sz w:val="20"/>
          <w:szCs w:val="20"/>
          <w:lang w:val="es-MX"/>
        </w:rPr>
        <w:t xml:space="preserve"> </w:t>
      </w:r>
      <w:r w:rsidRPr="00027981">
        <w:rPr>
          <w:rFonts w:ascii="Arial" w:hAnsi="Arial" w:cs="Arial"/>
          <w:kern w:val="28"/>
          <w:sz w:val="20"/>
          <w:szCs w:val="20"/>
          <w:lang w:val="es-MX"/>
        </w:rPr>
        <w:t xml:space="preserve">De conformidad con el artículo 44 de la Constitución Política del Estado, el Congreso tendrá dos periodos ordinarios de sesiones cada año. </w:t>
      </w:r>
    </w:p>
    <w:p w14:paraId="01790B19" w14:textId="77777777" w:rsidR="00B76EE3" w:rsidRPr="00027981" w:rsidRDefault="00B76EE3" w:rsidP="00B76EE3">
      <w:pPr>
        <w:jc w:val="both"/>
        <w:rPr>
          <w:rFonts w:ascii="Arial" w:hAnsi="Arial" w:cs="Arial"/>
          <w:kern w:val="28"/>
          <w:sz w:val="20"/>
          <w:szCs w:val="20"/>
          <w:lang w:val="es-MX"/>
        </w:rPr>
      </w:pPr>
    </w:p>
    <w:p w14:paraId="1BAB6160" w14:textId="77777777" w:rsidR="00B76EE3" w:rsidRPr="0023221D" w:rsidRDefault="00B76EE3" w:rsidP="00CA6761">
      <w:pPr>
        <w:autoSpaceDE w:val="0"/>
        <w:autoSpaceDN w:val="0"/>
        <w:adjustRightInd w:val="0"/>
        <w:ind w:right="-94"/>
        <w:jc w:val="both"/>
        <w:rPr>
          <w:rFonts w:ascii="Arial" w:hAnsi="Arial" w:cs="Arial"/>
          <w:sz w:val="20"/>
          <w:szCs w:val="20"/>
          <w:lang w:val="es-MX"/>
        </w:rPr>
      </w:pPr>
      <w:r w:rsidRPr="00027981">
        <w:rPr>
          <w:rFonts w:ascii="Arial" w:hAnsi="Arial" w:cs="Arial"/>
          <w:kern w:val="28"/>
          <w:sz w:val="20"/>
          <w:szCs w:val="20"/>
          <w:lang w:val="es-MX"/>
        </w:rPr>
        <w:t xml:space="preserve">2. </w:t>
      </w:r>
      <w:r w:rsidR="00DA1482" w:rsidRPr="0023221D">
        <w:rPr>
          <w:rFonts w:ascii="Arial" w:hAnsi="Arial" w:cs="Arial"/>
          <w:sz w:val="20"/>
          <w:szCs w:val="20"/>
          <w:lang w:val="es-MX"/>
        </w:rPr>
        <w:t>El primero iniciará el 1° de octubre y durará el tiempo necesario para tratar todos los asuntos de su competencia, sin que pueda extenderse más allá del día 15 de diciembre.</w:t>
      </w:r>
    </w:p>
    <w:p w14:paraId="52EE8AA5" w14:textId="77777777" w:rsidR="00B459EF" w:rsidRPr="0023221D" w:rsidRDefault="00B459EF" w:rsidP="00DA1482">
      <w:pPr>
        <w:autoSpaceDE w:val="0"/>
        <w:autoSpaceDN w:val="0"/>
        <w:adjustRightInd w:val="0"/>
        <w:ind w:right="-94"/>
        <w:rPr>
          <w:rFonts w:ascii="Arial" w:hAnsi="Arial" w:cs="Arial"/>
          <w:kern w:val="28"/>
          <w:sz w:val="20"/>
          <w:szCs w:val="20"/>
          <w:lang w:val="es-MX"/>
        </w:rPr>
      </w:pPr>
    </w:p>
    <w:p w14:paraId="18C3688F" w14:textId="77777777" w:rsidR="00DA1482" w:rsidRPr="00027981" w:rsidRDefault="00B76EE3" w:rsidP="00DA1482">
      <w:pPr>
        <w:autoSpaceDE w:val="0"/>
        <w:autoSpaceDN w:val="0"/>
        <w:adjustRightInd w:val="0"/>
        <w:ind w:right="-94"/>
        <w:rPr>
          <w:rFonts w:ascii="Arial" w:hAnsi="Arial" w:cs="Arial"/>
          <w:b/>
          <w:sz w:val="20"/>
          <w:szCs w:val="20"/>
          <w:lang w:val="es-MX"/>
        </w:rPr>
      </w:pPr>
      <w:r w:rsidRPr="00027981">
        <w:rPr>
          <w:rFonts w:ascii="Arial" w:hAnsi="Arial" w:cs="Arial"/>
          <w:kern w:val="28"/>
          <w:sz w:val="20"/>
          <w:szCs w:val="20"/>
          <w:lang w:val="es-MX"/>
        </w:rPr>
        <w:t xml:space="preserve">3. </w:t>
      </w:r>
      <w:r w:rsidR="00DA1482" w:rsidRPr="0023221D">
        <w:rPr>
          <w:rFonts w:ascii="Arial" w:hAnsi="Arial" w:cs="Arial"/>
          <w:sz w:val="20"/>
          <w:szCs w:val="20"/>
          <w:lang w:val="es-MX"/>
        </w:rPr>
        <w:t>El segundo periodo se realizará a partir del 15 de enero y terminará el 30 de junio.</w:t>
      </w:r>
    </w:p>
    <w:p w14:paraId="1B8EFC46" w14:textId="77777777" w:rsidR="00B76EE3" w:rsidRPr="00027981" w:rsidRDefault="00B76EE3" w:rsidP="00B76EE3">
      <w:pPr>
        <w:jc w:val="both"/>
        <w:rPr>
          <w:rFonts w:ascii="Arial" w:hAnsi="Arial" w:cs="Arial"/>
          <w:kern w:val="28"/>
          <w:sz w:val="20"/>
          <w:szCs w:val="20"/>
          <w:lang w:val="es-MX"/>
        </w:rPr>
      </w:pPr>
    </w:p>
    <w:p w14:paraId="5770BBBE" w14:textId="77777777" w:rsidR="00B76EE3" w:rsidRPr="00027981" w:rsidRDefault="00B76EE3" w:rsidP="00B76EE3">
      <w:pPr>
        <w:jc w:val="both"/>
        <w:rPr>
          <w:rFonts w:ascii="Arial" w:hAnsi="Arial" w:cs="Arial"/>
          <w:kern w:val="28"/>
          <w:sz w:val="20"/>
          <w:szCs w:val="20"/>
          <w:lang w:val="es-MX"/>
        </w:rPr>
      </w:pPr>
      <w:r w:rsidRPr="00027981">
        <w:rPr>
          <w:rFonts w:ascii="Arial" w:hAnsi="Arial" w:cs="Arial"/>
          <w:kern w:val="28"/>
          <w:sz w:val="20"/>
          <w:szCs w:val="20"/>
          <w:lang w:val="es-MX"/>
        </w:rPr>
        <w:t>4. El Congreso podrá ser convocado a la celebración de sesiones extraordinarias en los términos de los artículos 49, 62 fracción III y 91 fracciones XIII y XIX de la Constitución Política del Estado.</w:t>
      </w:r>
    </w:p>
    <w:p w14:paraId="1ADF53F6" w14:textId="77777777" w:rsidR="00F2291F" w:rsidRPr="00027981" w:rsidRDefault="00F2291F" w:rsidP="00B76EE3">
      <w:pPr>
        <w:jc w:val="both"/>
        <w:rPr>
          <w:rFonts w:ascii="Arial" w:hAnsi="Arial" w:cs="Arial"/>
          <w:kern w:val="28"/>
          <w:sz w:val="20"/>
          <w:szCs w:val="20"/>
          <w:lang w:val="es-MX"/>
        </w:rPr>
      </w:pPr>
    </w:p>
    <w:p w14:paraId="04A4BDC4"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5.</w:t>
      </w:r>
    </w:p>
    <w:p w14:paraId="3F10C0ED"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El Congreso tendrá su residencia en la capital del Estado y sesionará en el local que sea declarado su Recinto mediante el decreto correspondiente.</w:t>
      </w:r>
    </w:p>
    <w:p w14:paraId="00C60AD6" w14:textId="77777777" w:rsidR="000A57EB" w:rsidRPr="00027981" w:rsidRDefault="000A57EB" w:rsidP="000A57EB">
      <w:pPr>
        <w:keepLines/>
        <w:ind w:right="50"/>
        <w:jc w:val="both"/>
        <w:rPr>
          <w:rFonts w:ascii="Arial" w:hAnsi="Arial" w:cs="Arial"/>
          <w:kern w:val="28"/>
          <w:sz w:val="20"/>
          <w:szCs w:val="20"/>
          <w:lang w:val="es-MX"/>
        </w:rPr>
      </w:pPr>
    </w:p>
    <w:p w14:paraId="489A52D6"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También podrá sesionar fuera de ese recinto en el lugar que para el efecto acuerden las dos terceras partes de sus miembros.</w:t>
      </w:r>
    </w:p>
    <w:p w14:paraId="6368C431" w14:textId="77777777" w:rsidR="00ED6FEC" w:rsidRPr="00027981" w:rsidRDefault="00ED6FEC" w:rsidP="000A57EB">
      <w:pPr>
        <w:keepLines/>
        <w:ind w:right="50"/>
        <w:jc w:val="both"/>
        <w:rPr>
          <w:rFonts w:ascii="Arial" w:hAnsi="Arial" w:cs="Arial"/>
          <w:kern w:val="28"/>
          <w:sz w:val="20"/>
          <w:szCs w:val="20"/>
          <w:lang w:val="es-MX"/>
        </w:rPr>
      </w:pPr>
    </w:p>
    <w:p w14:paraId="453B790C"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6.</w:t>
      </w:r>
    </w:p>
    <w:p w14:paraId="159F94C2" w14:textId="604A923A"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1. La sede y el recinto del Congreso son inviol</w:t>
      </w:r>
      <w:r w:rsidR="00341FA0">
        <w:rPr>
          <w:rFonts w:ascii="Arial" w:hAnsi="Arial" w:cs="Arial"/>
          <w:kern w:val="28"/>
          <w:sz w:val="20"/>
          <w:szCs w:val="20"/>
          <w:lang w:val="es-MX"/>
        </w:rPr>
        <w:t>ables. Toda fuerza pública está</w:t>
      </w:r>
      <w:r w:rsidRPr="00027981">
        <w:rPr>
          <w:rFonts w:ascii="Arial" w:hAnsi="Arial" w:cs="Arial"/>
          <w:kern w:val="28"/>
          <w:sz w:val="20"/>
          <w:szCs w:val="20"/>
          <w:lang w:val="es-MX"/>
        </w:rPr>
        <w:t xml:space="preserve"> impedida a tener acceso a los mismos, salvo con permiso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del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según corresponda, bajo cuyo mando quedará en esas hipótesis.</w:t>
      </w:r>
    </w:p>
    <w:p w14:paraId="261A9053" w14:textId="77777777" w:rsidR="000A57EB" w:rsidRPr="00027981" w:rsidRDefault="000A57EB" w:rsidP="000A57EB">
      <w:pPr>
        <w:keepLines/>
        <w:ind w:right="50"/>
        <w:jc w:val="both"/>
        <w:rPr>
          <w:rFonts w:ascii="Arial" w:hAnsi="Arial" w:cs="Arial"/>
          <w:kern w:val="28"/>
          <w:sz w:val="20"/>
          <w:szCs w:val="20"/>
          <w:lang w:val="es-MX"/>
        </w:rPr>
      </w:pPr>
    </w:p>
    <w:p w14:paraId="641F7C51"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2.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podrán solicitar expresamente la presencia de la fuerza pública para garantizar el desarrollo de las funciones constitucionales del Poder Legislativo.</w:t>
      </w:r>
    </w:p>
    <w:p w14:paraId="26F12A29" w14:textId="77777777" w:rsidR="000A57EB" w:rsidRPr="00027981" w:rsidRDefault="000A57EB" w:rsidP="000A57EB">
      <w:pPr>
        <w:keepLines/>
        <w:ind w:right="50"/>
        <w:jc w:val="both"/>
        <w:rPr>
          <w:rFonts w:ascii="Arial" w:hAnsi="Arial" w:cs="Arial"/>
          <w:kern w:val="28"/>
          <w:sz w:val="20"/>
          <w:szCs w:val="20"/>
          <w:lang w:val="es-MX"/>
        </w:rPr>
      </w:pPr>
    </w:p>
    <w:p w14:paraId="0CEB2E9B"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3. Cuando sin mediar autorización o solicitud en términos de los párrafos 1 y 2 de este artículo, la fuerza pública se presente en la sede del Congreso,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podrá declarar la suspensión de la sesión hasta que dicha fuerza la haya abandonado y poner los hechos en conocimiento de la autoridad competente.</w:t>
      </w:r>
    </w:p>
    <w:p w14:paraId="35679D44" w14:textId="77777777" w:rsidR="000A57EB" w:rsidRPr="00027981" w:rsidRDefault="000A57EB" w:rsidP="000A57EB">
      <w:pPr>
        <w:keepLines/>
        <w:ind w:right="50"/>
        <w:jc w:val="both"/>
        <w:rPr>
          <w:rFonts w:ascii="Arial" w:hAnsi="Arial" w:cs="Arial"/>
          <w:b/>
          <w:kern w:val="28"/>
          <w:sz w:val="20"/>
          <w:szCs w:val="20"/>
          <w:lang w:val="es-MX"/>
        </w:rPr>
      </w:pPr>
    </w:p>
    <w:p w14:paraId="630912F1" w14:textId="77777777" w:rsidR="000A57EB" w:rsidRPr="00027981" w:rsidRDefault="000A57EB" w:rsidP="000A57EB">
      <w:pPr>
        <w:keepLines/>
        <w:ind w:right="50"/>
        <w:jc w:val="both"/>
        <w:rPr>
          <w:rFonts w:ascii="Arial" w:hAnsi="Arial" w:cs="Arial"/>
          <w:b/>
          <w:kern w:val="28"/>
          <w:sz w:val="20"/>
          <w:szCs w:val="20"/>
          <w:lang w:val="es-MX"/>
        </w:rPr>
      </w:pPr>
      <w:r w:rsidRPr="00027981">
        <w:rPr>
          <w:rFonts w:ascii="Arial" w:hAnsi="Arial" w:cs="Arial"/>
          <w:b/>
          <w:kern w:val="28"/>
          <w:sz w:val="20"/>
          <w:szCs w:val="20"/>
          <w:lang w:val="es-MX"/>
        </w:rPr>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7.</w:t>
      </w:r>
    </w:p>
    <w:p w14:paraId="6E288E3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 xml:space="preserve">1. Los diputados gozan del fuero que les otorgan la Constitución Política de los Estados Unidos Mexicanos y la Constitución Política del Estado.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del Congreso o el </w:t>
      </w:r>
      <w:proofErr w:type="gramStart"/>
      <w:r w:rsidRPr="00027981">
        <w:rPr>
          <w:rFonts w:ascii="Arial" w:hAnsi="Arial" w:cs="Arial"/>
          <w:kern w:val="28"/>
          <w:sz w:val="20"/>
          <w:szCs w:val="20"/>
          <w:lang w:val="es-MX"/>
        </w:rPr>
        <w:t>Presidente</w:t>
      </w:r>
      <w:proofErr w:type="gramEnd"/>
      <w:r w:rsidRPr="00027981">
        <w:rPr>
          <w:rFonts w:ascii="Arial" w:hAnsi="Arial" w:cs="Arial"/>
          <w:kern w:val="28"/>
          <w:sz w:val="20"/>
          <w:szCs w:val="20"/>
          <w:lang w:val="es-MX"/>
        </w:rPr>
        <w:t xml:space="preserve"> de la Diputación Permanente velarán, según sea el caso, por el respeto al fuero de los diputados.</w:t>
      </w:r>
    </w:p>
    <w:p w14:paraId="24E434E3" w14:textId="77777777" w:rsidR="000A57EB" w:rsidRPr="00027981" w:rsidRDefault="000A57EB" w:rsidP="000A57EB">
      <w:pPr>
        <w:keepLines/>
        <w:ind w:right="50"/>
        <w:jc w:val="both"/>
        <w:rPr>
          <w:rFonts w:ascii="Arial" w:hAnsi="Arial" w:cs="Arial"/>
          <w:kern w:val="28"/>
          <w:sz w:val="20"/>
          <w:szCs w:val="20"/>
          <w:lang w:val="es-MX"/>
        </w:rPr>
      </w:pPr>
    </w:p>
    <w:p w14:paraId="61CDB3C4"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2. Los diputados son inviolables por las opiniones que manifiesten en el desempeño de su cargo, y jamás podrán ser reconvenidos o enjuiciados por ellas.</w:t>
      </w:r>
    </w:p>
    <w:p w14:paraId="7F346D3A" w14:textId="4C08474A" w:rsidR="00360E06" w:rsidRPr="00027981" w:rsidRDefault="00360E06" w:rsidP="000A57EB">
      <w:pPr>
        <w:keepLines/>
        <w:ind w:right="50"/>
        <w:jc w:val="both"/>
        <w:rPr>
          <w:rFonts w:ascii="Arial" w:hAnsi="Arial" w:cs="Arial"/>
          <w:kern w:val="28"/>
          <w:sz w:val="20"/>
          <w:szCs w:val="20"/>
          <w:lang w:val="es-MX"/>
        </w:rPr>
      </w:pPr>
    </w:p>
    <w:p w14:paraId="75AB7353" w14:textId="77777777"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3. Los diputados son responsables por los delitos que cometan durante el tiempo de su encargo, pero no podrán ser detenidos ni ejercerse en su contra la acción penal hasta que, seguidos los procedimientos constitucionales, se decida la separación del cargo y la sujeción a la acción de los tribunales comunes.</w:t>
      </w:r>
    </w:p>
    <w:p w14:paraId="4D742FC9" w14:textId="77777777" w:rsidR="000A57EB" w:rsidRPr="00027981" w:rsidRDefault="000A57EB" w:rsidP="000A57EB">
      <w:pPr>
        <w:keepLines/>
        <w:ind w:right="50"/>
        <w:jc w:val="both"/>
        <w:rPr>
          <w:rFonts w:ascii="Arial" w:hAnsi="Arial" w:cs="Arial"/>
          <w:kern w:val="28"/>
          <w:sz w:val="20"/>
          <w:szCs w:val="20"/>
          <w:lang w:val="es-MX"/>
        </w:rPr>
      </w:pPr>
    </w:p>
    <w:p w14:paraId="0213FC89" w14:textId="77777777" w:rsidR="00341FA0" w:rsidRDefault="00341FA0" w:rsidP="000A57EB">
      <w:pPr>
        <w:keepLines/>
        <w:ind w:right="50"/>
        <w:jc w:val="both"/>
        <w:rPr>
          <w:rFonts w:ascii="Arial" w:hAnsi="Arial" w:cs="Arial"/>
          <w:b/>
          <w:kern w:val="28"/>
          <w:sz w:val="20"/>
          <w:szCs w:val="20"/>
          <w:lang w:val="es-MX"/>
        </w:rPr>
      </w:pPr>
    </w:p>
    <w:p w14:paraId="7D5A1CF0" w14:textId="70A19668" w:rsidR="000A57EB" w:rsidRPr="00027981" w:rsidRDefault="000A57EB" w:rsidP="000A57EB">
      <w:pPr>
        <w:keepLines/>
        <w:ind w:right="50"/>
        <w:jc w:val="both"/>
        <w:rPr>
          <w:rFonts w:ascii="Arial" w:hAnsi="Arial" w:cs="Arial"/>
          <w:kern w:val="28"/>
          <w:sz w:val="20"/>
          <w:szCs w:val="20"/>
          <w:lang w:val="es-MX"/>
        </w:rPr>
      </w:pPr>
      <w:r w:rsidRPr="00027981">
        <w:rPr>
          <w:rFonts w:ascii="Arial" w:hAnsi="Arial" w:cs="Arial"/>
          <w:b/>
          <w:kern w:val="28"/>
          <w:sz w:val="20"/>
          <w:szCs w:val="20"/>
          <w:lang w:val="es-MX"/>
        </w:rPr>
        <w:lastRenderedPageBreak/>
        <w:t>ART</w:t>
      </w:r>
      <w:r w:rsidR="00BE3B77" w:rsidRPr="00027981">
        <w:rPr>
          <w:rFonts w:ascii="Arial" w:hAnsi="Arial" w:cs="Arial"/>
          <w:b/>
          <w:kern w:val="28"/>
          <w:sz w:val="20"/>
          <w:szCs w:val="20"/>
          <w:lang w:val="es-MX"/>
        </w:rPr>
        <w:t>Í</w:t>
      </w:r>
      <w:r w:rsidRPr="00027981">
        <w:rPr>
          <w:rFonts w:ascii="Arial" w:hAnsi="Arial" w:cs="Arial"/>
          <w:b/>
          <w:kern w:val="28"/>
          <w:sz w:val="20"/>
          <w:szCs w:val="20"/>
          <w:lang w:val="es-MX"/>
        </w:rPr>
        <w:t>CULO 8.</w:t>
      </w:r>
    </w:p>
    <w:p w14:paraId="182397D5" w14:textId="3282C1A4" w:rsidR="000A57EB" w:rsidRDefault="00AB2314" w:rsidP="000A57EB">
      <w:pPr>
        <w:keepLines/>
        <w:ind w:right="50"/>
        <w:jc w:val="both"/>
        <w:rPr>
          <w:rFonts w:ascii="Arial" w:hAnsi="Arial" w:cs="Arial"/>
          <w:kern w:val="28"/>
          <w:sz w:val="20"/>
          <w:szCs w:val="20"/>
          <w:lang w:val="es-MX"/>
        </w:rPr>
      </w:pPr>
      <w:r w:rsidRPr="00027981">
        <w:rPr>
          <w:rFonts w:ascii="Arial" w:hAnsi="Arial" w:cs="Arial"/>
          <w:kern w:val="28"/>
          <w:sz w:val="20"/>
          <w:szCs w:val="20"/>
          <w:lang w:val="es-MX"/>
        </w:rPr>
        <w:t>Ninguna autoridad podrá dictar mandamiento alguno sobre los bienes del Estado destinados al servicio del Congreso, ni ejecutar resoluciones judiciales o administrativas sobre las personas o bienes de las y los diputados en el Salón de Sesiones, en el Recinto o en las instalaciones del Congreso. Tratándose de ejecución de resoluciones judiciales o administrativas, éstas podrán realizarse, sobre cualquier persona, previa autorización de la Mesa Directiva o de la Diputación Permanente, según</w:t>
      </w:r>
      <w:r w:rsidRPr="00AB2314">
        <w:rPr>
          <w:rFonts w:ascii="Arial" w:hAnsi="Arial" w:cs="Arial"/>
          <w:kern w:val="28"/>
          <w:sz w:val="20"/>
          <w:szCs w:val="20"/>
          <w:lang w:val="es-MX"/>
        </w:rPr>
        <w:t xml:space="preserve"> corresponda.</w:t>
      </w:r>
    </w:p>
    <w:p w14:paraId="5D4B8D7D" w14:textId="77777777" w:rsidR="002A5332" w:rsidRDefault="002A5332" w:rsidP="000A57EB">
      <w:pPr>
        <w:keepLines/>
        <w:ind w:right="50"/>
        <w:jc w:val="both"/>
        <w:rPr>
          <w:rFonts w:ascii="Arial" w:hAnsi="Arial" w:cs="Arial"/>
          <w:kern w:val="28"/>
          <w:sz w:val="20"/>
          <w:szCs w:val="20"/>
          <w:lang w:val="es-MX"/>
        </w:rPr>
      </w:pPr>
    </w:p>
    <w:p w14:paraId="68FC73A1" w14:textId="60373CC3" w:rsidR="00AB2314" w:rsidRDefault="00AB2314" w:rsidP="00AB2314">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R</w:t>
      </w:r>
      <w:r w:rsidRPr="00422AFC">
        <w:rPr>
          <w:rFonts w:ascii="Arial" w:hAnsi="Arial" w:cs="Arial"/>
          <w:b/>
          <w:i/>
          <w:kern w:val="28"/>
          <w:sz w:val="16"/>
          <w:szCs w:val="20"/>
          <w:lang w:val="es-MX"/>
        </w:rPr>
        <w:t xml:space="preserve">eformado, </w:t>
      </w:r>
      <w:r w:rsidR="00E17586">
        <w:rPr>
          <w:rFonts w:ascii="Arial" w:hAnsi="Arial" w:cs="Arial"/>
          <w:b/>
          <w:i/>
          <w:kern w:val="28"/>
          <w:sz w:val="16"/>
          <w:szCs w:val="20"/>
          <w:lang w:val="es-MX"/>
        </w:rPr>
        <w:t>P.O. Edición Vespertina No. 115</w:t>
      </w:r>
      <w:r>
        <w:rPr>
          <w:rFonts w:ascii="Arial" w:hAnsi="Arial" w:cs="Arial"/>
          <w:b/>
          <w:i/>
          <w:kern w:val="28"/>
          <w:sz w:val="16"/>
          <w:szCs w:val="20"/>
          <w:lang w:val="es-MX"/>
        </w:rPr>
        <w:t>, del 24</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septiembre de 2024</w:t>
      </w:r>
      <w:r w:rsidRPr="00422AFC">
        <w:rPr>
          <w:rFonts w:ascii="Arial" w:hAnsi="Arial" w:cs="Arial"/>
          <w:b/>
          <w:i/>
          <w:kern w:val="28"/>
          <w:sz w:val="16"/>
          <w:szCs w:val="20"/>
          <w:lang w:val="es-MX"/>
        </w:rPr>
        <w:t>.</w:t>
      </w:r>
    </w:p>
    <w:p w14:paraId="2B06407E" w14:textId="6C5CD5F0" w:rsidR="00AB2314" w:rsidRDefault="00E17586" w:rsidP="00E17586">
      <w:pPr>
        <w:keepLines/>
        <w:ind w:right="50"/>
        <w:jc w:val="right"/>
        <w:rPr>
          <w:rStyle w:val="Hipervnculo"/>
          <w:rFonts w:ascii="Arial" w:hAnsi="Arial" w:cs="Arial"/>
          <w:b/>
          <w:i/>
          <w:kern w:val="28"/>
          <w:sz w:val="16"/>
          <w:szCs w:val="20"/>
          <w:lang w:val="es-MX"/>
        </w:rPr>
      </w:pPr>
      <w:hyperlink r:id="rId11"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E259654" w14:textId="77777777" w:rsidR="00E17586" w:rsidRPr="00E17586" w:rsidRDefault="00E17586" w:rsidP="00E17586">
      <w:pPr>
        <w:keepLines/>
        <w:ind w:right="50"/>
        <w:jc w:val="right"/>
        <w:rPr>
          <w:rStyle w:val="Hipervnculo"/>
          <w:b/>
          <w:i/>
          <w:sz w:val="16"/>
          <w:lang w:val="es-MX"/>
        </w:rPr>
      </w:pPr>
    </w:p>
    <w:p w14:paraId="4E8C58FD" w14:textId="35049AC4" w:rsidR="002A5332" w:rsidRDefault="002A5332" w:rsidP="000A57EB">
      <w:pPr>
        <w:keepLines/>
        <w:ind w:right="50"/>
        <w:jc w:val="center"/>
        <w:rPr>
          <w:rFonts w:ascii="Arial" w:hAnsi="Arial" w:cs="Arial"/>
          <w:b/>
          <w:kern w:val="28"/>
          <w:sz w:val="20"/>
          <w:szCs w:val="20"/>
          <w:lang w:val="es-MX"/>
        </w:rPr>
      </w:pPr>
    </w:p>
    <w:p w14:paraId="288484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7EEA2537"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INTERNA DEL CONGRESO</w:t>
      </w:r>
    </w:p>
    <w:p w14:paraId="77A2B6BF" w14:textId="77777777" w:rsidR="000A57EB" w:rsidRPr="00027981" w:rsidRDefault="000A57EB" w:rsidP="000A57EB">
      <w:pPr>
        <w:keepLines/>
        <w:ind w:right="50"/>
        <w:jc w:val="center"/>
        <w:rPr>
          <w:rFonts w:ascii="Arial" w:hAnsi="Arial" w:cs="Arial"/>
          <w:b/>
          <w:kern w:val="28"/>
          <w:sz w:val="10"/>
          <w:szCs w:val="16"/>
          <w:lang w:val="es-MX"/>
        </w:rPr>
      </w:pPr>
    </w:p>
    <w:p w14:paraId="3849C2A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00BE92D0"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INSTALACI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DE LA LEGISLATURA</w:t>
      </w:r>
    </w:p>
    <w:p w14:paraId="2A12E3DF" w14:textId="77777777" w:rsidR="00A03DE5" w:rsidRPr="00027981" w:rsidRDefault="00A03DE5" w:rsidP="00CA6761">
      <w:pPr>
        <w:keepLines/>
        <w:ind w:right="50"/>
        <w:rPr>
          <w:rFonts w:ascii="Arial" w:hAnsi="Arial" w:cs="Arial"/>
          <w:b/>
          <w:kern w:val="28"/>
          <w:sz w:val="16"/>
          <w:szCs w:val="12"/>
          <w:lang w:val="es-MX"/>
        </w:rPr>
      </w:pPr>
    </w:p>
    <w:p w14:paraId="31BC9F3B"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9.</w:t>
      </w:r>
    </w:p>
    <w:p w14:paraId="2C3568C6" w14:textId="188F44B0" w:rsidR="00C6270F" w:rsidRPr="00422AFC" w:rsidRDefault="00133F8E" w:rsidP="00C6270F">
      <w:pPr>
        <w:autoSpaceDE w:val="0"/>
        <w:autoSpaceDN w:val="0"/>
        <w:adjustRightInd w:val="0"/>
        <w:ind w:right="48"/>
        <w:jc w:val="both"/>
        <w:rPr>
          <w:rFonts w:ascii="Arial" w:hAnsi="Arial" w:cs="Arial"/>
          <w:sz w:val="20"/>
          <w:szCs w:val="20"/>
          <w:lang w:val="es-MX"/>
        </w:rPr>
      </w:pPr>
      <w:r w:rsidRPr="00422AFC">
        <w:rPr>
          <w:rFonts w:ascii="Arial" w:hAnsi="Arial" w:cs="Arial"/>
          <w:kern w:val="28"/>
          <w:sz w:val="20"/>
          <w:szCs w:val="20"/>
          <w:lang w:val="es-MX"/>
        </w:rPr>
        <w:t xml:space="preserve">1. </w:t>
      </w:r>
      <w:r w:rsidR="00C8194A" w:rsidRPr="00C8194A">
        <w:rPr>
          <w:rFonts w:ascii="Arial" w:hAnsi="Arial" w:cs="Arial"/>
          <w:sz w:val="20"/>
          <w:szCs w:val="20"/>
          <w:lang w:val="es-MX"/>
        </w:rPr>
        <w:t>En sesión solemne de la Legislatura que concluye sus funciones y que se celebrará, preferentemente, a las 14:00 horas del 30 de septiembre del año de la elección, se dará lectura al informe del Consejo General del Instituto Electoral de Tamaulipas sobre la legitimidad de los comicios y de las y los diputados electos conforme a los mismos. Estos otorgarán la protesta constitucional ante la Mesa Directiva del Congreso o ante la Diputación Permanente según sea el caso.</w:t>
      </w:r>
    </w:p>
    <w:p w14:paraId="6695E896"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180136F5" w14:textId="6D27CAE4" w:rsidR="00133F8E" w:rsidRDefault="00E17586" w:rsidP="00E17586">
      <w:pPr>
        <w:keepLines/>
        <w:ind w:right="50"/>
        <w:jc w:val="right"/>
        <w:rPr>
          <w:rFonts w:ascii="Arial" w:hAnsi="Arial" w:cs="Arial"/>
          <w:b/>
          <w:i/>
          <w:kern w:val="28"/>
          <w:sz w:val="16"/>
          <w:szCs w:val="20"/>
          <w:lang w:val="es-MX"/>
        </w:rPr>
      </w:pPr>
      <w:hyperlink r:id="rId1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4B20AC2" w14:textId="77777777" w:rsidR="00E17586" w:rsidRPr="00027981" w:rsidRDefault="00E17586" w:rsidP="00E17586">
      <w:pPr>
        <w:keepLines/>
        <w:ind w:right="50"/>
        <w:jc w:val="right"/>
        <w:rPr>
          <w:rFonts w:ascii="Arial" w:hAnsi="Arial" w:cs="Arial"/>
          <w:kern w:val="28"/>
          <w:sz w:val="16"/>
          <w:szCs w:val="16"/>
          <w:lang w:val="es-MX"/>
        </w:rPr>
      </w:pPr>
    </w:p>
    <w:p w14:paraId="01A6079F" w14:textId="050CBA00" w:rsidR="00133F8E" w:rsidRDefault="00133F8E" w:rsidP="00133F8E">
      <w:pPr>
        <w:keepLines/>
        <w:ind w:right="50"/>
        <w:jc w:val="both"/>
        <w:rPr>
          <w:rFonts w:ascii="Arial" w:hAnsi="Arial" w:cs="Arial"/>
          <w:sz w:val="20"/>
          <w:szCs w:val="20"/>
          <w:lang w:val="es-MX"/>
        </w:rPr>
      </w:pPr>
      <w:r w:rsidRPr="00422AFC">
        <w:rPr>
          <w:rFonts w:ascii="Arial" w:hAnsi="Arial" w:cs="Arial"/>
          <w:kern w:val="28"/>
          <w:sz w:val="20"/>
          <w:szCs w:val="20"/>
          <w:lang w:val="es-MX"/>
        </w:rPr>
        <w:t xml:space="preserve">2. </w:t>
      </w:r>
      <w:r w:rsidR="00C8194A" w:rsidRPr="00C8194A">
        <w:rPr>
          <w:rFonts w:ascii="Arial" w:hAnsi="Arial" w:cs="Arial"/>
          <w:sz w:val="20"/>
          <w:szCs w:val="20"/>
          <w:lang w:val="es-MX"/>
        </w:rPr>
        <w:t>Las y los diputados electos con motivo de los comicios ordinarios para la renovación del Congreso que tengan ese carácter en términos del informe del Consejo General del Instituto Electoral de Tamaulipas, se reunirán en el Salón de Sesiones del Congreso del Estado en la fecha y hora señaladas en el numeral anterior, salvo que sean citados en hora distinta y previa acreditación a que se refiere el artículo 9 BIS de esta Ley.</w:t>
      </w:r>
    </w:p>
    <w:p w14:paraId="21187BCE"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44343C3E" w14:textId="7BE1CD5B" w:rsidR="00C8194A" w:rsidRDefault="00E17586" w:rsidP="00E17586">
      <w:pPr>
        <w:keepLines/>
        <w:ind w:right="50"/>
        <w:jc w:val="right"/>
        <w:rPr>
          <w:rFonts w:ascii="Arial" w:hAnsi="Arial" w:cs="Arial"/>
          <w:b/>
          <w:i/>
          <w:kern w:val="28"/>
          <w:sz w:val="16"/>
          <w:szCs w:val="20"/>
          <w:lang w:val="es-MX"/>
        </w:rPr>
      </w:pPr>
      <w:hyperlink r:id="rId1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1713092" w14:textId="77777777" w:rsidR="00E17586" w:rsidRPr="00027981" w:rsidRDefault="00E17586" w:rsidP="00E17586">
      <w:pPr>
        <w:keepLines/>
        <w:ind w:right="50"/>
        <w:jc w:val="right"/>
        <w:rPr>
          <w:rFonts w:ascii="Arial" w:hAnsi="Arial" w:cs="Arial"/>
          <w:kern w:val="28"/>
          <w:sz w:val="16"/>
          <w:szCs w:val="20"/>
          <w:lang w:val="es-MX"/>
        </w:rPr>
      </w:pPr>
    </w:p>
    <w:p w14:paraId="7C0F42B4" w14:textId="30C13C11"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C8194A" w:rsidRPr="00C8194A">
        <w:rPr>
          <w:rFonts w:ascii="Arial" w:hAnsi="Arial" w:cs="Arial"/>
          <w:kern w:val="28"/>
          <w:sz w:val="20"/>
          <w:szCs w:val="20"/>
          <w:lang w:val="es-MX"/>
        </w:rPr>
        <w:t xml:space="preserve">Las y los diputados electos tomarán lugar en el Salón de Sesiones, sin preferencia alguna y, los integrantes de la Mesa Directiva del Congreso o de la Diputación Permanente, según el caso, lo harán en el </w:t>
      </w:r>
      <w:proofErr w:type="spellStart"/>
      <w:r w:rsidR="00C8194A" w:rsidRPr="00C8194A">
        <w:rPr>
          <w:rFonts w:ascii="Arial" w:hAnsi="Arial" w:cs="Arial"/>
          <w:kern w:val="28"/>
          <w:sz w:val="20"/>
          <w:szCs w:val="20"/>
          <w:lang w:val="es-MX"/>
        </w:rPr>
        <w:t>presidium</w:t>
      </w:r>
      <w:proofErr w:type="spellEnd"/>
      <w:r w:rsidR="00C8194A" w:rsidRPr="00C8194A">
        <w:rPr>
          <w:rFonts w:ascii="Arial" w:hAnsi="Arial" w:cs="Arial"/>
          <w:kern w:val="28"/>
          <w:sz w:val="20"/>
          <w:szCs w:val="20"/>
          <w:lang w:val="es-MX"/>
        </w:rPr>
        <w:t xml:space="preserve"> y conforme a su cargo.</w:t>
      </w:r>
    </w:p>
    <w:p w14:paraId="3E83B803" w14:textId="77777777" w:rsidR="00E17586" w:rsidRPr="00E17586" w:rsidRDefault="00C8194A"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7AB5F689" w14:textId="29B5811F" w:rsidR="00C8194A" w:rsidRDefault="00E17586" w:rsidP="00E17586">
      <w:pPr>
        <w:keepLines/>
        <w:ind w:right="50"/>
        <w:jc w:val="right"/>
        <w:rPr>
          <w:rFonts w:ascii="Arial" w:hAnsi="Arial" w:cs="Arial"/>
          <w:b/>
          <w:i/>
          <w:kern w:val="28"/>
          <w:sz w:val="16"/>
          <w:szCs w:val="20"/>
          <w:lang w:val="es-MX"/>
        </w:rPr>
      </w:pPr>
      <w:hyperlink r:id="rId1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910923E" w14:textId="77777777" w:rsidR="00E17586" w:rsidRPr="00027981" w:rsidRDefault="00E17586" w:rsidP="00E17586">
      <w:pPr>
        <w:keepLines/>
        <w:ind w:right="50"/>
        <w:jc w:val="right"/>
        <w:rPr>
          <w:rFonts w:ascii="Arial" w:hAnsi="Arial" w:cs="Arial"/>
          <w:kern w:val="28"/>
          <w:sz w:val="16"/>
          <w:szCs w:val="16"/>
          <w:lang w:val="es-MX"/>
        </w:rPr>
      </w:pPr>
    </w:p>
    <w:p w14:paraId="50AA4785" w14:textId="77777777" w:rsidR="00133F8E" w:rsidRPr="00422AFC" w:rsidRDefault="00133F8E" w:rsidP="00133F8E">
      <w:pPr>
        <w:jc w:val="both"/>
        <w:rPr>
          <w:rFonts w:ascii="Arial" w:hAnsi="Arial" w:cs="Arial"/>
          <w:kern w:val="28"/>
          <w:sz w:val="20"/>
          <w:szCs w:val="20"/>
          <w:lang w:val="es-MX"/>
        </w:rPr>
      </w:pPr>
      <w:r w:rsidRPr="00422AFC">
        <w:rPr>
          <w:rFonts w:ascii="Arial" w:hAnsi="Arial" w:cs="Arial"/>
          <w:kern w:val="28"/>
          <w:sz w:val="20"/>
          <w:szCs w:val="20"/>
          <w:lang w:val="es-MX"/>
        </w:rPr>
        <w:t>4.</w:t>
      </w:r>
      <w:r w:rsidR="00532A5E" w:rsidRPr="00422AFC">
        <w:rPr>
          <w:rFonts w:ascii="Arial" w:hAnsi="Arial" w:cs="Arial"/>
          <w:kern w:val="28"/>
          <w:sz w:val="20"/>
          <w:szCs w:val="20"/>
          <w:lang w:val="es-MX"/>
        </w:rPr>
        <w:t xml:space="preserve"> </w:t>
      </w:r>
      <w:r w:rsidR="00532A5E" w:rsidRPr="00422AFC">
        <w:rPr>
          <w:rFonts w:ascii="Arial" w:hAnsi="Arial" w:cs="Arial"/>
          <w:sz w:val="20"/>
          <w:szCs w:val="20"/>
          <w:lang w:val="es-MX"/>
        </w:rPr>
        <w:t>Uno de los secretarios dará lectura a la lista de diputados electos, en términos del informe del Consejo General del Instituto Electoral de Tamaulipas sobre la legitimidad de las elecciones, a fin de comprobar la asistencia de más de la mitad de quienes deben integrar la Legislatura, para efectos de lo dispuesto por el artículo 37 de la Constitución Política del Estado</w:t>
      </w:r>
      <w:r w:rsidRPr="00422AFC">
        <w:rPr>
          <w:rFonts w:ascii="Arial" w:hAnsi="Arial" w:cs="Arial"/>
          <w:kern w:val="28"/>
          <w:sz w:val="20"/>
          <w:szCs w:val="20"/>
          <w:lang w:val="es-MX"/>
        </w:rPr>
        <w:t>.</w:t>
      </w:r>
    </w:p>
    <w:p w14:paraId="2F869FBF" w14:textId="77777777" w:rsidR="00133F8E" w:rsidRPr="00027981" w:rsidRDefault="00133F8E" w:rsidP="00133F8E">
      <w:pPr>
        <w:jc w:val="both"/>
        <w:rPr>
          <w:rFonts w:ascii="Arial" w:hAnsi="Arial" w:cs="Arial"/>
          <w:kern w:val="28"/>
          <w:sz w:val="16"/>
          <w:szCs w:val="20"/>
          <w:lang w:val="es-MX"/>
        </w:rPr>
      </w:pPr>
    </w:p>
    <w:p w14:paraId="5AAB217A" w14:textId="77777777" w:rsidR="00133F8E" w:rsidRPr="00422AFC" w:rsidRDefault="00133F8E" w:rsidP="00133F8E">
      <w:pPr>
        <w:keepLines/>
        <w:ind w:right="50"/>
        <w:jc w:val="both"/>
        <w:rPr>
          <w:rFonts w:ascii="Arial" w:hAnsi="Arial" w:cs="Arial"/>
          <w:kern w:val="28"/>
          <w:sz w:val="20"/>
          <w:szCs w:val="20"/>
          <w:lang w:val="es-MX"/>
        </w:rPr>
      </w:pPr>
      <w:r w:rsidRPr="00422AFC">
        <w:rPr>
          <w:rFonts w:ascii="Arial" w:hAnsi="Arial" w:cs="Arial"/>
          <w:kern w:val="28"/>
          <w:sz w:val="20"/>
          <w:szCs w:val="20"/>
          <w:lang w:val="es-MX"/>
        </w:rPr>
        <w:t>5. Comprobado el quórum, se procederá a tomar la protesta constitucional a los diputados electos.</w:t>
      </w:r>
    </w:p>
    <w:p w14:paraId="72301CE9" w14:textId="77777777" w:rsidR="000A57EB" w:rsidRDefault="000A57EB" w:rsidP="00256D48">
      <w:pPr>
        <w:keepLines/>
        <w:ind w:right="50"/>
        <w:jc w:val="both"/>
        <w:rPr>
          <w:rFonts w:ascii="Arial" w:hAnsi="Arial" w:cs="Arial"/>
          <w:kern w:val="28"/>
          <w:sz w:val="16"/>
          <w:szCs w:val="20"/>
          <w:lang w:val="es-MX"/>
        </w:rPr>
      </w:pPr>
    </w:p>
    <w:p w14:paraId="473E1A4B" w14:textId="77777777" w:rsidR="00256D48" w:rsidRPr="00256D48" w:rsidRDefault="00256D48" w:rsidP="00256D48">
      <w:pPr>
        <w:keepLines/>
        <w:ind w:right="50"/>
        <w:jc w:val="both"/>
        <w:rPr>
          <w:rFonts w:ascii="Arial" w:hAnsi="Arial" w:cs="Arial"/>
          <w:b/>
          <w:bCs/>
          <w:kern w:val="28"/>
          <w:sz w:val="20"/>
          <w:szCs w:val="20"/>
          <w:lang w:val="es-MX"/>
        </w:rPr>
      </w:pPr>
      <w:r w:rsidRPr="00256D48">
        <w:rPr>
          <w:rFonts w:ascii="Arial" w:hAnsi="Arial" w:cs="Arial"/>
          <w:b/>
          <w:bCs/>
          <w:kern w:val="28"/>
          <w:sz w:val="20"/>
          <w:szCs w:val="20"/>
          <w:lang w:val="es-MX"/>
        </w:rPr>
        <w:t>ARTÍCULO 9 BIS.</w:t>
      </w:r>
    </w:p>
    <w:p w14:paraId="34839334"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 xml:space="preserve">1. Para efectos de lo previsto en el artículo anterior, las y los diputados electos deberán presentarse en el Recinto Legislativo dentro de los tres días previos al inicio de la legislatura, en la fecha y horarios que defina la Presidencia de la Mesa Directiva o la Diputación Permanente, según sea el caso, cuyo aviso, para su conocimiento, deberá publicarse en los medios de difusión con que cuenta el Congreso del Estado, ello a efecto de realizar el trámite de verificación de identidad, mismo que se sujetará al siguiente procedimiento: </w:t>
      </w:r>
    </w:p>
    <w:p w14:paraId="36B2F135" w14:textId="77777777" w:rsidR="00256D48" w:rsidRPr="00256D48" w:rsidRDefault="00256D48" w:rsidP="00256D48">
      <w:pPr>
        <w:jc w:val="both"/>
        <w:rPr>
          <w:rFonts w:ascii="Arial" w:hAnsi="Arial" w:cs="Arial"/>
          <w:kern w:val="28"/>
          <w:sz w:val="20"/>
          <w:szCs w:val="20"/>
          <w:lang w:val="es-MX"/>
        </w:rPr>
      </w:pPr>
    </w:p>
    <w:p w14:paraId="09DC4464"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comparecer de forma presencial e indelegable al Congreso del Estado, en el horario y fecha que al efecto sea definida por la Presidencia de la Mesa Directiva o la Diputación Permanente;</w:t>
      </w:r>
    </w:p>
    <w:p w14:paraId="62386467" w14:textId="77777777" w:rsidR="00256D48" w:rsidRDefault="00256D48" w:rsidP="00256D48">
      <w:pPr>
        <w:ind w:left="720"/>
        <w:contextualSpacing/>
        <w:jc w:val="both"/>
        <w:rPr>
          <w:rFonts w:ascii="Arial" w:hAnsi="Arial" w:cs="Arial"/>
          <w:kern w:val="28"/>
          <w:sz w:val="16"/>
          <w:szCs w:val="20"/>
          <w:lang w:val="es-MX"/>
        </w:rPr>
      </w:pPr>
    </w:p>
    <w:p w14:paraId="0151172B" w14:textId="77777777" w:rsidR="0033224D" w:rsidRPr="00027981" w:rsidRDefault="0033224D" w:rsidP="00256D48">
      <w:pPr>
        <w:ind w:left="720"/>
        <w:contextualSpacing/>
        <w:jc w:val="both"/>
        <w:rPr>
          <w:rFonts w:ascii="Arial" w:hAnsi="Arial" w:cs="Arial"/>
          <w:kern w:val="28"/>
          <w:sz w:val="16"/>
          <w:szCs w:val="20"/>
          <w:lang w:val="es-MX"/>
        </w:rPr>
      </w:pPr>
    </w:p>
    <w:p w14:paraId="2870A67A"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lastRenderedPageBreak/>
        <w:t>El procedimiento de verificación de identidad será responsabilidad de la Presidencia de la Mesa Directiva o de la Diputación Permanente, según sea el caso, tomando como base el informe del Consejo General del Instituto Electoral de Tamaulipas sobre la legitimidad de los comicios y de las y los diputados electos conforme a los mismos;</w:t>
      </w:r>
    </w:p>
    <w:p w14:paraId="04AF4EBF" w14:textId="77777777" w:rsidR="00256D48" w:rsidRPr="00027981" w:rsidRDefault="00256D48" w:rsidP="00256D48">
      <w:pPr>
        <w:spacing w:after="160"/>
        <w:ind w:left="720"/>
        <w:contextualSpacing/>
        <w:rPr>
          <w:rFonts w:ascii="Arial" w:hAnsi="Arial" w:cs="Arial"/>
          <w:kern w:val="28"/>
          <w:sz w:val="16"/>
          <w:szCs w:val="20"/>
          <w:lang w:val="es-MX"/>
        </w:rPr>
      </w:pPr>
    </w:p>
    <w:p w14:paraId="546CA03F"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Las y los diputados electos deberán presentarse con documentación oficial que contenga fotografía a través de la cual acredite su identidad; y</w:t>
      </w:r>
    </w:p>
    <w:p w14:paraId="664C66D4" w14:textId="77777777" w:rsidR="00256D48" w:rsidRPr="00027981" w:rsidRDefault="00256D48" w:rsidP="00256D48">
      <w:pPr>
        <w:spacing w:after="160"/>
        <w:ind w:left="720"/>
        <w:contextualSpacing/>
        <w:rPr>
          <w:rFonts w:ascii="Arial" w:hAnsi="Arial" w:cs="Arial"/>
          <w:kern w:val="28"/>
          <w:sz w:val="16"/>
          <w:szCs w:val="20"/>
          <w:lang w:val="es-MX"/>
        </w:rPr>
      </w:pPr>
    </w:p>
    <w:p w14:paraId="1C11B9F8" w14:textId="77777777" w:rsidR="00256D48" w:rsidRPr="00256D48" w:rsidRDefault="00256D48" w:rsidP="004D0367">
      <w:pPr>
        <w:numPr>
          <w:ilvl w:val="0"/>
          <w:numId w:val="42"/>
        </w:numPr>
        <w:spacing w:after="200"/>
        <w:contextualSpacing/>
        <w:jc w:val="both"/>
        <w:rPr>
          <w:rFonts w:ascii="Arial" w:hAnsi="Arial" w:cs="Arial"/>
          <w:kern w:val="28"/>
          <w:sz w:val="20"/>
          <w:szCs w:val="20"/>
          <w:lang w:val="es-MX"/>
        </w:rPr>
      </w:pPr>
      <w:r w:rsidRPr="00256D48">
        <w:rPr>
          <w:rFonts w:ascii="Arial" w:hAnsi="Arial" w:cs="Arial"/>
          <w:kern w:val="28"/>
          <w:sz w:val="20"/>
          <w:szCs w:val="20"/>
          <w:lang w:val="es-MX"/>
        </w:rPr>
        <w:t>La Presidencia de la Mesa Directiva o la Diputación Permanente, según sea el caso, emitirá la acreditación que certifique la identidad correspondiente, así como las respectivas credenciales a las y los diputados electos; dicha credencial será necesaria para acceder a la toma de protesta que se verificará en el salón de sesiones del Congreso.</w:t>
      </w:r>
    </w:p>
    <w:p w14:paraId="6F182899" w14:textId="77777777" w:rsidR="00256D48" w:rsidRPr="00256D48" w:rsidRDefault="00256D48" w:rsidP="00256D48">
      <w:pPr>
        <w:ind w:left="720"/>
        <w:contextualSpacing/>
        <w:rPr>
          <w:rFonts w:ascii="Arial" w:hAnsi="Arial" w:cs="Arial"/>
          <w:kern w:val="28"/>
          <w:sz w:val="20"/>
          <w:szCs w:val="20"/>
          <w:lang w:val="es-MX"/>
        </w:rPr>
      </w:pPr>
    </w:p>
    <w:p w14:paraId="0CDA56B1" w14:textId="77777777" w:rsidR="00256D48" w:rsidRP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2. En caso de ausencia de algún legislador en la fecha señalada en el numeral 1 del presente artículo, o bien cuando no presente la documentación suficiente para acreditar su identidad, se podrá solicitar en cualquier momento a la Presidencia de la Mesa Directiva o de la Diputación Permanente en funciones, señale fecha y hora para la certificación correspondiente, una vez que esté en condiciones de presentarse, o bien sean subsanados los requisitos necesarios.</w:t>
      </w:r>
    </w:p>
    <w:p w14:paraId="2F3C875D" w14:textId="77777777" w:rsidR="00256D48" w:rsidRPr="00256D48" w:rsidRDefault="00256D48" w:rsidP="00256D48">
      <w:pPr>
        <w:jc w:val="both"/>
        <w:rPr>
          <w:rFonts w:ascii="Arial" w:hAnsi="Arial" w:cs="Arial"/>
          <w:kern w:val="28"/>
          <w:sz w:val="20"/>
          <w:szCs w:val="20"/>
          <w:lang w:val="es-MX"/>
        </w:rPr>
      </w:pPr>
    </w:p>
    <w:p w14:paraId="4021C411" w14:textId="4F3CD2A2" w:rsidR="00256D48" w:rsidRDefault="00256D48" w:rsidP="00256D48">
      <w:pPr>
        <w:jc w:val="both"/>
        <w:rPr>
          <w:rFonts w:ascii="Arial" w:hAnsi="Arial" w:cs="Arial"/>
          <w:kern w:val="28"/>
          <w:sz w:val="20"/>
          <w:szCs w:val="20"/>
          <w:lang w:val="es-MX"/>
        </w:rPr>
      </w:pPr>
      <w:r w:rsidRPr="00256D48">
        <w:rPr>
          <w:rFonts w:ascii="Arial" w:hAnsi="Arial" w:cs="Arial"/>
          <w:kern w:val="28"/>
          <w:sz w:val="20"/>
          <w:szCs w:val="20"/>
          <w:lang w:val="es-MX"/>
        </w:rPr>
        <w:t>3. Solo los legisladores que cuenten con la acreditación prevista en los incisos que anteceden podrán rendir la protesta de ley, la cual se verificará de manera presencial e indelegable.</w:t>
      </w:r>
    </w:p>
    <w:p w14:paraId="6B696EF6" w14:textId="77777777" w:rsidR="002A5332" w:rsidRPr="00256D48" w:rsidRDefault="002A5332" w:rsidP="00256D48">
      <w:pPr>
        <w:jc w:val="both"/>
        <w:rPr>
          <w:rFonts w:ascii="Arial" w:hAnsi="Arial" w:cs="Arial"/>
          <w:kern w:val="28"/>
          <w:sz w:val="20"/>
          <w:szCs w:val="20"/>
          <w:lang w:val="es-MX"/>
        </w:rPr>
      </w:pPr>
    </w:p>
    <w:p w14:paraId="1D782A8C" w14:textId="2F7D9544"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17586" w:rsidRPr="00E17586">
        <w:rPr>
          <w:rFonts w:ascii="Arial" w:hAnsi="Arial" w:cs="Arial"/>
          <w:b/>
          <w:i/>
          <w:kern w:val="28"/>
          <w:sz w:val="16"/>
          <w:szCs w:val="20"/>
          <w:lang w:val="es-MX"/>
        </w:rPr>
        <w:t>, P.O. Edición Vespertina No. 115, del 24 de septiembre de 2024.</w:t>
      </w:r>
    </w:p>
    <w:p w14:paraId="6EED214A" w14:textId="6AA7EA2F" w:rsidR="00256D48" w:rsidRDefault="00E17586" w:rsidP="00E17586">
      <w:pPr>
        <w:keepLines/>
        <w:ind w:right="50"/>
        <w:jc w:val="right"/>
        <w:rPr>
          <w:rFonts w:ascii="Arial" w:hAnsi="Arial" w:cs="Arial"/>
          <w:b/>
          <w:i/>
          <w:kern w:val="28"/>
          <w:sz w:val="16"/>
          <w:szCs w:val="20"/>
          <w:lang w:val="es-MX"/>
        </w:rPr>
      </w:pPr>
      <w:hyperlink r:id="rId15"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C64CB9E" w14:textId="77777777" w:rsidR="00E17586" w:rsidRPr="00256D48" w:rsidRDefault="00E17586" w:rsidP="00E17586">
      <w:pPr>
        <w:keepLines/>
        <w:ind w:right="50"/>
        <w:jc w:val="right"/>
        <w:rPr>
          <w:rFonts w:ascii="Arial" w:hAnsi="Arial" w:cs="Arial"/>
          <w:kern w:val="28"/>
          <w:sz w:val="20"/>
          <w:szCs w:val="22"/>
          <w:lang w:val="es-MX"/>
        </w:rPr>
      </w:pPr>
    </w:p>
    <w:p w14:paraId="3AD1FD7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10.</w:t>
      </w:r>
      <w:r w:rsidRPr="00422AFC">
        <w:rPr>
          <w:rFonts w:ascii="Arial" w:hAnsi="Arial" w:cs="Arial"/>
          <w:kern w:val="28"/>
          <w:sz w:val="20"/>
          <w:szCs w:val="20"/>
          <w:lang w:val="es-MX"/>
        </w:rPr>
        <w:t xml:space="preserve"> </w:t>
      </w:r>
    </w:p>
    <w:p w14:paraId="24F4E059" w14:textId="53D91C64"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256D48" w:rsidRPr="00256D48">
        <w:rPr>
          <w:rFonts w:ascii="Arial" w:hAnsi="Arial" w:cs="Arial"/>
          <w:kern w:val="28"/>
          <w:sz w:val="20"/>
          <w:szCs w:val="20"/>
          <w:lang w:val="es-MX"/>
        </w:rPr>
        <w:t xml:space="preserve">Las y los diputados electos otorgarán la protesta constitucional ante el presidente de la Mesa Directiva o de la Diputación Permanente, según sea el caso. A quien corresponda tomarla preguntará a los diputados electos: "¿Protestan guardar y hacer guardar la Constitución Política de los Estados Unidos Mexicanos, </w:t>
      </w:r>
      <w:proofErr w:type="gramStart"/>
      <w:r w:rsidR="00256D48" w:rsidRPr="00256D48">
        <w:rPr>
          <w:rFonts w:ascii="Arial" w:hAnsi="Arial" w:cs="Arial"/>
          <w:kern w:val="28"/>
          <w:sz w:val="20"/>
          <w:szCs w:val="20"/>
          <w:lang w:val="es-MX"/>
        </w:rPr>
        <w:t>la Constitución Política del Estado Libre y Soberano de Tamaulipas y las leyes que de ellas emanen, y desempeñar leal y patrióticamente el cargo de diputado que el pueblo les ha conferido, mirando en todo por el bien y prosperidad del pueblo tamaulipeco?</w:t>
      </w:r>
      <w:proofErr w:type="gramEnd"/>
      <w:r w:rsidR="00256D48" w:rsidRPr="00256D48">
        <w:rPr>
          <w:rFonts w:ascii="Arial" w:hAnsi="Arial" w:cs="Arial"/>
          <w:kern w:val="28"/>
          <w:sz w:val="20"/>
          <w:szCs w:val="20"/>
          <w:lang w:val="es-MX"/>
        </w:rPr>
        <w:t>"</w:t>
      </w:r>
    </w:p>
    <w:p w14:paraId="4B231114" w14:textId="77777777" w:rsidR="002A5332" w:rsidRPr="00422AFC" w:rsidRDefault="002A5332" w:rsidP="000A57EB">
      <w:pPr>
        <w:keepLines/>
        <w:ind w:right="50"/>
        <w:jc w:val="both"/>
        <w:rPr>
          <w:rFonts w:ascii="Arial" w:hAnsi="Arial" w:cs="Arial"/>
          <w:kern w:val="28"/>
          <w:sz w:val="20"/>
          <w:szCs w:val="20"/>
          <w:lang w:val="es-MX"/>
        </w:rPr>
      </w:pPr>
    </w:p>
    <w:p w14:paraId="246C58B5" w14:textId="77777777" w:rsidR="00E17586" w:rsidRPr="00E17586" w:rsidRDefault="00256D48"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614F7951" w14:textId="5DE615C1" w:rsidR="000A57EB" w:rsidRDefault="00E17586" w:rsidP="00E17586">
      <w:pPr>
        <w:keepLines/>
        <w:ind w:right="50"/>
        <w:jc w:val="right"/>
        <w:rPr>
          <w:rFonts w:ascii="Arial" w:hAnsi="Arial" w:cs="Arial"/>
          <w:b/>
          <w:i/>
          <w:kern w:val="28"/>
          <w:sz w:val="16"/>
          <w:szCs w:val="20"/>
          <w:lang w:val="es-MX"/>
        </w:rPr>
      </w:pPr>
      <w:hyperlink r:id="rId16"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0DD25554" w14:textId="77777777" w:rsidR="00E17586" w:rsidRPr="00422AFC" w:rsidRDefault="00E17586" w:rsidP="00E17586">
      <w:pPr>
        <w:keepLines/>
        <w:ind w:right="50"/>
        <w:jc w:val="right"/>
        <w:rPr>
          <w:rFonts w:ascii="Arial" w:hAnsi="Arial" w:cs="Arial"/>
          <w:kern w:val="28"/>
          <w:sz w:val="20"/>
          <w:szCs w:val="20"/>
          <w:lang w:val="es-MX"/>
        </w:rPr>
      </w:pPr>
    </w:p>
    <w:p w14:paraId="40EE011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Puestos de pie en sus respectivos lugares, al iniciarse la toma de protesta los diputados levantarán la mano derecha hacia el frente a la altura del pecho y, en su oportunidad, contestarán: "Sí, protesto". </w:t>
      </w:r>
    </w:p>
    <w:p w14:paraId="05AD12C6" w14:textId="77777777" w:rsidR="000A57EB" w:rsidRPr="00422AFC" w:rsidRDefault="000A57EB" w:rsidP="000A57EB">
      <w:pPr>
        <w:keepLines/>
        <w:ind w:right="50"/>
        <w:jc w:val="both"/>
        <w:rPr>
          <w:rFonts w:ascii="Arial" w:hAnsi="Arial" w:cs="Arial"/>
          <w:kern w:val="28"/>
          <w:sz w:val="20"/>
          <w:szCs w:val="20"/>
          <w:lang w:val="es-MX"/>
        </w:rPr>
      </w:pPr>
    </w:p>
    <w:p w14:paraId="5BB5DE9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dirá entonces: "Si así lo hicieran, la nación y el Estado se los premien; si no, que el pueblo se los demande".</w:t>
      </w:r>
    </w:p>
    <w:p w14:paraId="6B2A1F13" w14:textId="77777777" w:rsidR="000A57EB" w:rsidRPr="0053644A" w:rsidRDefault="000A57EB" w:rsidP="000A57EB">
      <w:pPr>
        <w:keepLines/>
        <w:ind w:right="50"/>
        <w:jc w:val="both"/>
        <w:rPr>
          <w:rFonts w:ascii="Arial" w:hAnsi="Arial" w:cs="Arial"/>
          <w:kern w:val="28"/>
          <w:sz w:val="20"/>
          <w:szCs w:val="16"/>
          <w:lang w:val="es-MX"/>
        </w:rPr>
      </w:pPr>
    </w:p>
    <w:p w14:paraId="49F7074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 la sesión solemne señalada en el párrafo 1 del artículo 9, no asisten la Diputación Permanente, o la Mesa Directiva en caso de prórroga, los diputados electos iniciarán por sí los procedimientos de dicha sesión, previa designación de tres de sus miembros para que la dirijan, nombrándose a uno de ellos como presidente. </w:t>
      </w:r>
    </w:p>
    <w:p w14:paraId="24DEED83" w14:textId="77777777" w:rsidR="000A57EB" w:rsidRPr="0053644A" w:rsidRDefault="000A57EB" w:rsidP="000A57EB">
      <w:pPr>
        <w:keepLines/>
        <w:ind w:right="50"/>
        <w:jc w:val="both"/>
        <w:rPr>
          <w:rFonts w:ascii="Arial" w:hAnsi="Arial" w:cs="Arial"/>
          <w:kern w:val="28"/>
          <w:sz w:val="20"/>
          <w:szCs w:val="16"/>
          <w:lang w:val="es-MX"/>
        </w:rPr>
      </w:pPr>
    </w:p>
    <w:p w14:paraId="174A6F5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El desarrollo de la sesión se sujetará a lo previsto en éste y el artículo anterior. En todo caso, el diputado electo que sea nombrado para </w:t>
      </w:r>
      <w:proofErr w:type="gramStart"/>
      <w:r w:rsidRPr="00422AFC">
        <w:rPr>
          <w:rFonts w:ascii="Arial" w:hAnsi="Arial" w:cs="Arial"/>
          <w:kern w:val="28"/>
          <w:sz w:val="20"/>
          <w:szCs w:val="20"/>
          <w:lang w:val="es-MX"/>
        </w:rPr>
        <w:t>presidirla,</w:t>
      </w:r>
      <w:proofErr w:type="gramEnd"/>
      <w:r w:rsidRPr="00422AFC">
        <w:rPr>
          <w:rFonts w:ascii="Arial" w:hAnsi="Arial" w:cs="Arial"/>
          <w:kern w:val="28"/>
          <w:sz w:val="20"/>
          <w:szCs w:val="20"/>
          <w:lang w:val="es-MX"/>
        </w:rPr>
        <w:t xml:space="preserve"> rendirá en primer término su protesta conforme a lo previsto en el párrafo 1 de este precepto, y enseguida la tomará a los diputados presentes de la nueva Legislatura.</w:t>
      </w:r>
    </w:p>
    <w:p w14:paraId="1D9E31A7" w14:textId="77777777" w:rsidR="000A57EB" w:rsidRPr="0053644A" w:rsidRDefault="000A57EB" w:rsidP="000A57EB">
      <w:pPr>
        <w:keepLines/>
        <w:ind w:right="50"/>
        <w:jc w:val="both"/>
        <w:rPr>
          <w:rFonts w:ascii="Arial" w:hAnsi="Arial" w:cs="Arial"/>
          <w:kern w:val="28"/>
          <w:sz w:val="20"/>
          <w:szCs w:val="16"/>
          <w:lang w:val="es-MX"/>
        </w:rPr>
      </w:pPr>
    </w:p>
    <w:p w14:paraId="58E38D5D" w14:textId="0930013D"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256D48" w:rsidRPr="00256D48">
        <w:rPr>
          <w:rFonts w:ascii="Arial" w:hAnsi="Arial" w:cs="Arial"/>
          <w:kern w:val="28"/>
          <w:sz w:val="20"/>
          <w:szCs w:val="20"/>
          <w:lang w:val="es-MX"/>
        </w:rPr>
        <w:t>Las y los diputados electos que no hubieren asistido a la sesión a la que se refiere este artículo, rendirán su protesta ante la presidencia de la Mesa Directiva en funciones en la primera sesión a que concurran, previo el cumplimiento del procedimiento previsto en el artículo 9 BIS de la presente ley.</w:t>
      </w:r>
    </w:p>
    <w:p w14:paraId="1C52ECBC" w14:textId="77777777" w:rsidR="002A5332" w:rsidRPr="00422AFC" w:rsidRDefault="002A5332" w:rsidP="000A57EB">
      <w:pPr>
        <w:keepLines/>
        <w:ind w:right="50"/>
        <w:jc w:val="both"/>
        <w:rPr>
          <w:rFonts w:ascii="Arial" w:hAnsi="Arial" w:cs="Arial"/>
          <w:kern w:val="28"/>
          <w:sz w:val="20"/>
          <w:szCs w:val="20"/>
          <w:lang w:val="es-MX"/>
        </w:rPr>
      </w:pPr>
    </w:p>
    <w:p w14:paraId="45D16B0D" w14:textId="77777777" w:rsidR="00E17586" w:rsidRPr="00E17586" w:rsidRDefault="00522DCE" w:rsidP="00E17586">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Reformado</w:t>
      </w:r>
      <w:proofErr w:type="gramStart"/>
      <w:r w:rsidRPr="00422AFC">
        <w:rPr>
          <w:rFonts w:ascii="Arial" w:hAnsi="Arial" w:cs="Arial"/>
          <w:b/>
          <w:i/>
          <w:kern w:val="28"/>
          <w:sz w:val="16"/>
          <w:szCs w:val="20"/>
          <w:lang w:val="es-MX"/>
        </w:rPr>
        <w:t xml:space="preserve">, </w:t>
      </w:r>
      <w:r w:rsidR="00E17586" w:rsidRPr="00E17586">
        <w:rPr>
          <w:rFonts w:ascii="Arial" w:hAnsi="Arial" w:cs="Arial"/>
          <w:b/>
          <w:i/>
          <w:kern w:val="28"/>
          <w:sz w:val="16"/>
          <w:szCs w:val="20"/>
          <w:lang w:val="es-MX"/>
        </w:rPr>
        <w:t>,</w:t>
      </w:r>
      <w:proofErr w:type="gramEnd"/>
      <w:r w:rsidR="00E17586" w:rsidRPr="00E17586">
        <w:rPr>
          <w:rFonts w:ascii="Arial" w:hAnsi="Arial" w:cs="Arial"/>
          <w:b/>
          <w:i/>
          <w:kern w:val="28"/>
          <w:sz w:val="16"/>
          <w:szCs w:val="20"/>
          <w:lang w:val="es-MX"/>
        </w:rPr>
        <w:t xml:space="preserve"> P.O. Edición Vespertina No. 115, del 24 de septiembre de 2024.</w:t>
      </w:r>
    </w:p>
    <w:p w14:paraId="0DCE9484" w14:textId="5571B9F1" w:rsidR="0026358B" w:rsidRPr="00990BF3" w:rsidRDefault="00E17586" w:rsidP="00990BF3">
      <w:pPr>
        <w:keepLines/>
        <w:ind w:right="50"/>
        <w:jc w:val="right"/>
        <w:rPr>
          <w:rFonts w:ascii="Arial" w:hAnsi="Arial" w:cs="Arial"/>
          <w:b/>
          <w:i/>
          <w:kern w:val="28"/>
          <w:sz w:val="16"/>
          <w:szCs w:val="20"/>
          <w:lang w:val="es-MX"/>
        </w:rPr>
      </w:pPr>
      <w:hyperlink r:id="rId17"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575A1A11" w14:textId="77777777" w:rsidR="0033224D" w:rsidRDefault="0033224D" w:rsidP="00CE4369">
      <w:pPr>
        <w:keepLines/>
        <w:ind w:right="50"/>
        <w:jc w:val="both"/>
        <w:rPr>
          <w:rFonts w:ascii="Arial" w:hAnsi="Arial" w:cs="Arial"/>
          <w:b/>
          <w:kern w:val="28"/>
          <w:sz w:val="20"/>
          <w:szCs w:val="20"/>
          <w:lang w:val="es-MX"/>
        </w:rPr>
      </w:pPr>
    </w:p>
    <w:p w14:paraId="69AF4ED9" w14:textId="1EF27AB4" w:rsidR="00CE4369" w:rsidRPr="00422AFC" w:rsidRDefault="00CE4369" w:rsidP="00CE4369">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11.</w:t>
      </w:r>
    </w:p>
    <w:p w14:paraId="0570C828" w14:textId="77777777" w:rsidR="00F44151" w:rsidRPr="00422AFC" w:rsidRDefault="00F44151" w:rsidP="00F44151">
      <w:pPr>
        <w:autoSpaceDE w:val="0"/>
        <w:autoSpaceDN w:val="0"/>
        <w:adjustRightInd w:val="0"/>
        <w:jc w:val="both"/>
        <w:rPr>
          <w:rFonts w:ascii="Arial" w:hAnsi="Arial" w:cs="Arial"/>
          <w:sz w:val="20"/>
          <w:szCs w:val="20"/>
        </w:rPr>
      </w:pPr>
      <w:r w:rsidRPr="00422AFC">
        <w:rPr>
          <w:rFonts w:ascii="Arial" w:hAnsi="Arial" w:cs="Arial"/>
          <w:sz w:val="20"/>
          <w:szCs w:val="20"/>
        </w:rPr>
        <w:t>Conforme a los supuestos previstos por esta ley para la conformación de las diversas formas de agrupación por afiliación partidista, los partidos políticos cuyos candidatos figuren como diputados electos en el informe del Consejo General del Instituto Electoral de Tamaulipas comunicarán al Congreso, a más tardar el 29 de septiembre del año de la elección, la integración de estas, acompañando lo siguiente:</w:t>
      </w:r>
    </w:p>
    <w:p w14:paraId="52BB5A88" w14:textId="77777777" w:rsidR="00F44151" w:rsidRPr="00B459EF" w:rsidRDefault="00F44151" w:rsidP="00F44151">
      <w:pPr>
        <w:autoSpaceDE w:val="0"/>
        <w:autoSpaceDN w:val="0"/>
        <w:adjustRightInd w:val="0"/>
        <w:ind w:left="720"/>
        <w:jc w:val="both"/>
        <w:rPr>
          <w:rFonts w:ascii="Arial" w:hAnsi="Arial" w:cs="Arial"/>
          <w:sz w:val="14"/>
          <w:szCs w:val="20"/>
        </w:rPr>
      </w:pPr>
    </w:p>
    <w:p w14:paraId="788CEF7D" w14:textId="77777777" w:rsidR="00F44151" w:rsidRPr="00422AFC" w:rsidRDefault="00F44151" w:rsidP="00F44151">
      <w:pPr>
        <w:numPr>
          <w:ilvl w:val="0"/>
          <w:numId w:val="1"/>
        </w:numPr>
        <w:tabs>
          <w:tab w:val="clear" w:pos="720"/>
          <w:tab w:val="num" w:pos="426"/>
        </w:tabs>
        <w:autoSpaceDE w:val="0"/>
        <w:autoSpaceDN w:val="0"/>
        <w:adjustRightInd w:val="0"/>
        <w:ind w:left="0" w:firstLine="0"/>
        <w:rPr>
          <w:rFonts w:ascii="Arial" w:hAnsi="Arial" w:cs="Arial"/>
          <w:sz w:val="20"/>
          <w:szCs w:val="20"/>
        </w:rPr>
      </w:pPr>
      <w:r w:rsidRPr="00422AFC">
        <w:rPr>
          <w:rFonts w:ascii="Arial" w:hAnsi="Arial" w:cs="Arial"/>
          <w:sz w:val="20"/>
          <w:szCs w:val="20"/>
        </w:rPr>
        <w:t>La denominación;</w:t>
      </w:r>
    </w:p>
    <w:p w14:paraId="51CC97AE" w14:textId="77777777" w:rsidR="00F44151" w:rsidRPr="00B459EF" w:rsidRDefault="00F44151" w:rsidP="00F44151">
      <w:pPr>
        <w:tabs>
          <w:tab w:val="num" w:pos="426"/>
        </w:tabs>
        <w:autoSpaceDE w:val="0"/>
        <w:autoSpaceDN w:val="0"/>
        <w:adjustRightInd w:val="0"/>
        <w:rPr>
          <w:rFonts w:ascii="Arial" w:hAnsi="Arial" w:cs="Arial"/>
          <w:sz w:val="10"/>
          <w:szCs w:val="20"/>
        </w:rPr>
      </w:pPr>
    </w:p>
    <w:p w14:paraId="30E3BF0F" w14:textId="77777777" w:rsidR="00F44151" w:rsidRPr="00422AFC" w:rsidRDefault="00F44151" w:rsidP="00F44151">
      <w:pPr>
        <w:numPr>
          <w:ilvl w:val="0"/>
          <w:numId w:val="1"/>
        </w:numPr>
        <w:tabs>
          <w:tab w:val="clear" w:pos="720"/>
          <w:tab w:val="num" w:pos="426"/>
        </w:tabs>
        <w:autoSpaceDE w:val="0"/>
        <w:autoSpaceDN w:val="0"/>
        <w:adjustRightInd w:val="0"/>
        <w:ind w:left="0" w:firstLine="0"/>
        <w:jc w:val="both"/>
        <w:rPr>
          <w:rFonts w:ascii="Arial" w:hAnsi="Arial" w:cs="Arial"/>
          <w:sz w:val="20"/>
          <w:szCs w:val="20"/>
        </w:rPr>
      </w:pPr>
      <w:r w:rsidRPr="00422AFC">
        <w:rPr>
          <w:rFonts w:ascii="Arial" w:hAnsi="Arial" w:cs="Arial"/>
          <w:sz w:val="20"/>
          <w:szCs w:val="20"/>
        </w:rPr>
        <w:t xml:space="preserve">El documento en el que consten los nombres de los diputados electos que las forman; y </w:t>
      </w:r>
    </w:p>
    <w:p w14:paraId="2C257BEA" w14:textId="77777777" w:rsidR="00F44151" w:rsidRPr="00B459EF" w:rsidRDefault="00F44151" w:rsidP="00F44151">
      <w:pPr>
        <w:tabs>
          <w:tab w:val="num" w:pos="426"/>
        </w:tabs>
        <w:autoSpaceDE w:val="0"/>
        <w:autoSpaceDN w:val="0"/>
        <w:adjustRightInd w:val="0"/>
        <w:jc w:val="both"/>
        <w:rPr>
          <w:rFonts w:ascii="Arial" w:hAnsi="Arial" w:cs="Arial"/>
          <w:sz w:val="10"/>
          <w:szCs w:val="20"/>
        </w:rPr>
      </w:pPr>
    </w:p>
    <w:p w14:paraId="49398EE7" w14:textId="586956B9" w:rsidR="00D82F60" w:rsidRPr="002A5332" w:rsidRDefault="00F44151" w:rsidP="00B459EF">
      <w:pPr>
        <w:numPr>
          <w:ilvl w:val="0"/>
          <w:numId w:val="1"/>
        </w:numPr>
        <w:tabs>
          <w:tab w:val="clear" w:pos="720"/>
          <w:tab w:val="num" w:pos="426"/>
        </w:tabs>
        <w:autoSpaceDE w:val="0"/>
        <w:autoSpaceDN w:val="0"/>
        <w:adjustRightInd w:val="0"/>
        <w:ind w:left="0" w:firstLine="0"/>
        <w:rPr>
          <w:rFonts w:ascii="Arial" w:hAnsi="Arial" w:cs="Arial"/>
          <w:szCs w:val="26"/>
        </w:rPr>
      </w:pPr>
      <w:r w:rsidRPr="00422AFC">
        <w:rPr>
          <w:rFonts w:ascii="Arial" w:hAnsi="Arial" w:cs="Arial"/>
          <w:sz w:val="20"/>
          <w:szCs w:val="20"/>
        </w:rPr>
        <w:t>El nombre del coordinador o representante.</w:t>
      </w:r>
    </w:p>
    <w:p w14:paraId="040E3313" w14:textId="77777777" w:rsidR="002A5332" w:rsidRDefault="002A5332" w:rsidP="002A5332">
      <w:pPr>
        <w:pStyle w:val="Prrafodelista"/>
        <w:rPr>
          <w:rFonts w:ascii="Arial" w:hAnsi="Arial" w:cs="Arial"/>
          <w:szCs w:val="26"/>
        </w:rPr>
      </w:pPr>
    </w:p>
    <w:p w14:paraId="3D0C5844" w14:textId="29F9F14E" w:rsidR="0012307A" w:rsidRPr="00422AFC" w:rsidRDefault="00137167" w:rsidP="00137167">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12.</w:t>
      </w:r>
    </w:p>
    <w:p w14:paraId="1DA30EFC" w14:textId="77777777" w:rsidR="00222A64" w:rsidRPr="00422AFC" w:rsidRDefault="00222A64" w:rsidP="00222A64">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1. El día 1 de octubre siguiente, el Congreso celebrará su sesión de instalación y procederá a la elección de su Mesa Directiva. </w:t>
      </w:r>
    </w:p>
    <w:p w14:paraId="13828AB4" w14:textId="77777777" w:rsidR="00222A64" w:rsidRPr="00422AFC" w:rsidRDefault="00222A64" w:rsidP="001C7881">
      <w:pPr>
        <w:autoSpaceDE w:val="0"/>
        <w:autoSpaceDN w:val="0"/>
        <w:adjustRightInd w:val="0"/>
        <w:ind w:left="720" w:right="48"/>
        <w:jc w:val="both"/>
        <w:rPr>
          <w:rFonts w:ascii="Arial" w:hAnsi="Arial" w:cs="Arial"/>
          <w:b/>
          <w:sz w:val="20"/>
          <w:szCs w:val="20"/>
          <w:lang w:val="es-MX"/>
        </w:rPr>
      </w:pPr>
    </w:p>
    <w:p w14:paraId="120FD4DD" w14:textId="77777777" w:rsidR="00082A5E" w:rsidRDefault="00082A5E" w:rsidP="00082A5E">
      <w:pPr>
        <w:keepLines/>
        <w:ind w:right="50"/>
        <w:jc w:val="both"/>
        <w:rPr>
          <w:rFonts w:ascii="Arial" w:hAnsi="Arial" w:cs="Arial"/>
          <w:kern w:val="28"/>
          <w:sz w:val="20"/>
          <w:szCs w:val="20"/>
        </w:rPr>
      </w:pPr>
      <w:r w:rsidRPr="00422AFC">
        <w:rPr>
          <w:rFonts w:ascii="Arial" w:hAnsi="Arial" w:cs="Arial"/>
          <w:kern w:val="28"/>
          <w:sz w:val="20"/>
          <w:szCs w:val="20"/>
          <w:lang w:val="es-MX"/>
        </w:rPr>
        <w:t xml:space="preserve">2. </w:t>
      </w:r>
      <w:r w:rsidR="00CB26EE" w:rsidRPr="00422AFC">
        <w:rPr>
          <w:rFonts w:ascii="Arial" w:hAnsi="Arial" w:cs="Arial"/>
          <w:kern w:val="28"/>
          <w:sz w:val="20"/>
          <w:szCs w:val="20"/>
        </w:rPr>
        <w:t>En la sesión de instalación, el Congreso deberá elegir la Mesa Directiva que habrá de fungir durante el primer período ordinario de sesiones. La elección se desarrollará en la forma siguiente:</w:t>
      </w:r>
    </w:p>
    <w:p w14:paraId="7FD4156F" w14:textId="77777777" w:rsidR="00027981" w:rsidRPr="00422AFC" w:rsidRDefault="00027981" w:rsidP="00082A5E">
      <w:pPr>
        <w:keepLines/>
        <w:ind w:right="50"/>
        <w:jc w:val="both"/>
        <w:rPr>
          <w:rFonts w:ascii="Arial" w:hAnsi="Arial" w:cs="Arial"/>
          <w:kern w:val="28"/>
          <w:sz w:val="20"/>
          <w:szCs w:val="20"/>
          <w:lang w:val="es-MX"/>
        </w:rPr>
      </w:pPr>
    </w:p>
    <w:p w14:paraId="0465E1FA"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Los trabajos serán conducidos por el diputado electo por el principio de mayoría relativa que haya obtenido el mayor porcentaje de la votación total emitida en el distrito electoral correspondiente y, en su ausencia,</w:t>
      </w:r>
      <w:r w:rsidRPr="00422AFC">
        <w:rPr>
          <w:rFonts w:ascii="Arial" w:hAnsi="Arial" w:cs="Arial"/>
          <w:b/>
          <w:kern w:val="28"/>
          <w:sz w:val="20"/>
          <w:szCs w:val="20"/>
          <w:lang w:val="es-MX"/>
        </w:rPr>
        <w:t xml:space="preserve"> </w:t>
      </w:r>
      <w:r w:rsidRPr="00422AFC">
        <w:rPr>
          <w:rFonts w:ascii="Arial" w:hAnsi="Arial" w:cs="Arial"/>
          <w:kern w:val="28"/>
          <w:sz w:val="20"/>
          <w:szCs w:val="20"/>
          <w:lang w:val="es-MX"/>
        </w:rPr>
        <w:t>por el diputado que le siga en ese orden;</w:t>
      </w:r>
    </w:p>
    <w:p w14:paraId="539AF66E" w14:textId="77777777" w:rsidR="00082A5E" w:rsidRPr="00422AFC" w:rsidRDefault="00082A5E" w:rsidP="00082A5E">
      <w:pPr>
        <w:jc w:val="both"/>
        <w:rPr>
          <w:rFonts w:ascii="Arial" w:hAnsi="Arial" w:cs="Arial"/>
          <w:kern w:val="28"/>
          <w:sz w:val="20"/>
          <w:szCs w:val="20"/>
          <w:lang w:val="es-MX"/>
        </w:rPr>
      </w:pPr>
    </w:p>
    <w:p w14:paraId="7AECC627" w14:textId="77777777" w:rsidR="00082A5E" w:rsidRPr="00422AFC" w:rsidRDefault="00CB26E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rPr>
        <w:t>El diputado a quien corresponda conducir los procedimientos solicitará a los diputados que presenten propuestas, en los términos del artículo 15 de esta ley, para la integración de la Mesa Directiva correspondiente al primer periodo ordinario, y</w:t>
      </w:r>
    </w:p>
    <w:p w14:paraId="687AD175" w14:textId="77777777" w:rsidR="00082A5E" w:rsidRPr="00422AFC" w:rsidRDefault="00082A5E" w:rsidP="00082A5E">
      <w:pPr>
        <w:jc w:val="both"/>
        <w:rPr>
          <w:rFonts w:ascii="Arial" w:hAnsi="Arial" w:cs="Arial"/>
          <w:kern w:val="28"/>
          <w:sz w:val="20"/>
          <w:szCs w:val="20"/>
          <w:lang w:val="es-MX"/>
        </w:rPr>
      </w:pPr>
    </w:p>
    <w:p w14:paraId="4AC2691E" w14:textId="77777777" w:rsidR="00082A5E" w:rsidRPr="00422AFC" w:rsidRDefault="00082A5E" w:rsidP="004D0367">
      <w:pPr>
        <w:keepLines/>
        <w:numPr>
          <w:ilvl w:val="0"/>
          <w:numId w:val="13"/>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 votación se efectuará mediante cédula y será electa la propuesta que obtenga la mayoría de </w:t>
      </w:r>
      <w:proofErr w:type="gramStart"/>
      <w:r w:rsidRPr="00422AFC">
        <w:rPr>
          <w:rFonts w:ascii="Arial" w:hAnsi="Arial" w:cs="Arial"/>
          <w:kern w:val="28"/>
          <w:sz w:val="20"/>
          <w:szCs w:val="20"/>
          <w:lang w:val="es-MX"/>
        </w:rPr>
        <w:t>votos</w:t>
      </w:r>
      <w:proofErr w:type="gramEnd"/>
      <w:r w:rsidRPr="00422AFC">
        <w:rPr>
          <w:rFonts w:ascii="Arial" w:hAnsi="Arial" w:cs="Arial"/>
          <w:kern w:val="28"/>
          <w:sz w:val="20"/>
          <w:szCs w:val="20"/>
          <w:lang w:val="es-MX"/>
        </w:rPr>
        <w:t>.</w:t>
      </w:r>
    </w:p>
    <w:p w14:paraId="1F478828" w14:textId="77777777" w:rsidR="00082A5E" w:rsidRPr="00422AFC" w:rsidRDefault="00082A5E" w:rsidP="00082A5E">
      <w:pPr>
        <w:jc w:val="both"/>
        <w:rPr>
          <w:rFonts w:ascii="Arial" w:hAnsi="Arial" w:cs="Arial"/>
          <w:kern w:val="28"/>
          <w:sz w:val="20"/>
          <w:szCs w:val="20"/>
          <w:lang w:val="es-MX"/>
        </w:rPr>
      </w:pPr>
    </w:p>
    <w:p w14:paraId="163F1B5C"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Depositadas las cédulas de votación en la urna que se colocará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hará el escrutinio y el diputado que conduce la sesión dará a conocer el resultado y hará la declaratoria de quienes hayan resultado electos para integrar la Mesa Directiva. En consecuencia, invitará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y a los </w:t>
      </w:r>
      <w:proofErr w:type="gramStart"/>
      <w:r w:rsidRPr="00422AFC">
        <w:rPr>
          <w:rFonts w:ascii="Arial" w:hAnsi="Arial" w:cs="Arial"/>
          <w:kern w:val="28"/>
          <w:sz w:val="20"/>
          <w:szCs w:val="20"/>
          <w:lang w:val="es-MX"/>
        </w:rPr>
        <w:t>Secretarios</w:t>
      </w:r>
      <w:proofErr w:type="gramEnd"/>
      <w:r w:rsidRPr="00422AFC">
        <w:rPr>
          <w:rFonts w:ascii="Arial" w:hAnsi="Arial" w:cs="Arial"/>
          <w:kern w:val="28"/>
          <w:sz w:val="20"/>
          <w:szCs w:val="20"/>
          <w:lang w:val="es-MX"/>
        </w:rPr>
        <w:t xml:space="preserve"> electos a que pasen a ocupar sus respectivos lugares en el propio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w:t>
      </w:r>
    </w:p>
    <w:p w14:paraId="0E094E13" w14:textId="77777777" w:rsidR="00082A5E" w:rsidRPr="00422AFC" w:rsidRDefault="00082A5E" w:rsidP="00082A5E">
      <w:pPr>
        <w:keepLines/>
        <w:ind w:right="50"/>
        <w:jc w:val="both"/>
        <w:rPr>
          <w:rFonts w:ascii="Arial" w:hAnsi="Arial" w:cs="Arial"/>
          <w:kern w:val="28"/>
          <w:sz w:val="20"/>
          <w:szCs w:val="20"/>
          <w:lang w:val="es-MX"/>
        </w:rPr>
      </w:pPr>
    </w:p>
    <w:p w14:paraId="1604E47B" w14:textId="77777777" w:rsidR="00082A5E" w:rsidRPr="00422AFC" w:rsidRDefault="00082A5E" w:rsidP="00082A5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B92AA4" w:rsidRPr="00422AFC">
        <w:rPr>
          <w:rFonts w:ascii="Arial" w:hAnsi="Arial" w:cs="Arial"/>
          <w:kern w:val="28"/>
          <w:sz w:val="20"/>
          <w:szCs w:val="20"/>
          <w:lang w:val="es-MX"/>
        </w:rPr>
        <w:t xml:space="preserve">Una vez electa la Mesa Directiva, el </w:t>
      </w:r>
      <w:proofErr w:type="gramStart"/>
      <w:r w:rsidR="00B92AA4" w:rsidRPr="00422AFC">
        <w:rPr>
          <w:rFonts w:ascii="Arial" w:hAnsi="Arial" w:cs="Arial"/>
          <w:kern w:val="28"/>
          <w:sz w:val="20"/>
          <w:szCs w:val="20"/>
          <w:lang w:val="es-MX"/>
        </w:rPr>
        <w:t>Presidente</w:t>
      </w:r>
      <w:proofErr w:type="gramEnd"/>
      <w:r w:rsidR="00B92AA4" w:rsidRPr="00422AFC">
        <w:rPr>
          <w:rFonts w:ascii="Arial" w:hAnsi="Arial" w:cs="Arial"/>
          <w:kern w:val="28"/>
          <w:sz w:val="20"/>
          <w:szCs w:val="20"/>
          <w:lang w:val="es-MX"/>
        </w:rPr>
        <w:t xml:space="preserve"> del Congreso hará la siguiente declaratoria: "La </w:t>
      </w:r>
      <w:r w:rsidR="00B92AA4" w:rsidRPr="00422AFC">
        <w:rPr>
          <w:rFonts w:ascii="Arial" w:hAnsi="Arial" w:cs="Arial"/>
          <w:b/>
          <w:kern w:val="28"/>
          <w:sz w:val="20"/>
          <w:szCs w:val="20"/>
          <w:lang w:val="es-MX"/>
        </w:rPr>
        <w:t>Legislatura (aquí el número cardinal que corresponda)</w:t>
      </w:r>
      <w:r w:rsidR="00B92AA4" w:rsidRPr="00422AFC">
        <w:rPr>
          <w:rFonts w:ascii="Arial" w:hAnsi="Arial" w:cs="Arial"/>
          <w:kern w:val="28"/>
          <w:sz w:val="20"/>
          <w:szCs w:val="20"/>
          <w:lang w:val="es-MX"/>
        </w:rPr>
        <w:t xml:space="preserve"> del Congreso del Estado Libre y Soberano de Tamaulipas, se declara legítimamente constituida, legalmente instalada y en aptitud de ejercer las funciones que le señalan la Constitución y las leyes".</w:t>
      </w:r>
    </w:p>
    <w:p w14:paraId="54BDF14A" w14:textId="1A8051B0" w:rsidR="001F7CE4" w:rsidRPr="00422AFC" w:rsidRDefault="00991F67"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EF3294">
        <w:rPr>
          <w:rFonts w:ascii="Arial" w:hAnsi="Arial" w:cs="Arial"/>
          <w:b/>
          <w:i/>
          <w:kern w:val="28"/>
          <w:sz w:val="16"/>
          <w:szCs w:val="20"/>
          <w:lang w:val="es-MX"/>
        </w:rPr>
        <w:t xml:space="preserve"> 126, del 21 de octubre de 2021</w:t>
      </w:r>
    </w:p>
    <w:p w14:paraId="15DE7CFA" w14:textId="77777777" w:rsidR="001F7CE4" w:rsidRPr="00990BF3" w:rsidRDefault="001F7CE4" w:rsidP="001F7CE4">
      <w:pPr>
        <w:keepLines/>
        <w:ind w:right="50"/>
        <w:jc w:val="right"/>
        <w:rPr>
          <w:rFonts w:ascii="Arial" w:hAnsi="Arial" w:cs="Arial"/>
          <w:b/>
          <w:i/>
          <w:kern w:val="28"/>
          <w:sz w:val="16"/>
          <w:szCs w:val="20"/>
          <w:lang w:val="es-MX"/>
        </w:rPr>
      </w:pPr>
      <w:hyperlink r:id="rId18" w:history="1">
        <w:r w:rsidRPr="00990BF3">
          <w:rPr>
            <w:rStyle w:val="Hipervnculo"/>
            <w:rFonts w:ascii="Arial" w:hAnsi="Arial" w:cs="Arial"/>
            <w:b/>
            <w:i/>
            <w:kern w:val="28"/>
            <w:sz w:val="16"/>
            <w:szCs w:val="20"/>
            <w:lang w:val="es-MX"/>
          </w:rPr>
          <w:t>https://po.tamaulipas.gob.mx/wp-content/uploads/2021/10/cxlvi-126-211021F.pdf</w:t>
        </w:r>
      </w:hyperlink>
    </w:p>
    <w:p w14:paraId="136D352D" w14:textId="77777777" w:rsidR="00137167" w:rsidRPr="00990BF3" w:rsidRDefault="00137167" w:rsidP="00137167">
      <w:pPr>
        <w:keepLines/>
        <w:ind w:right="50"/>
        <w:jc w:val="both"/>
        <w:rPr>
          <w:rFonts w:ascii="Arial" w:hAnsi="Arial" w:cs="Arial"/>
          <w:kern w:val="28"/>
          <w:sz w:val="20"/>
          <w:szCs w:val="20"/>
          <w:lang w:val="es-MX"/>
        </w:rPr>
      </w:pPr>
    </w:p>
    <w:p w14:paraId="5F9DB538"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13.</w:t>
      </w:r>
    </w:p>
    <w:p w14:paraId="403E163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actos de instalación de la Legislatura, así como de apertura y conclusión de los períodos ordinarios de sesiones y de apertura y conclusión de sesiones extraordinarias se formalizarán mediante la expedición del Decreto correspondiente.</w:t>
      </w:r>
    </w:p>
    <w:p w14:paraId="28E5F80B" w14:textId="77777777" w:rsidR="000A57EB" w:rsidRPr="00422AFC" w:rsidRDefault="000A57EB" w:rsidP="000A57EB">
      <w:pPr>
        <w:keepLines/>
        <w:ind w:right="50"/>
        <w:jc w:val="both"/>
        <w:rPr>
          <w:rFonts w:ascii="Arial" w:hAnsi="Arial" w:cs="Arial"/>
          <w:kern w:val="28"/>
          <w:sz w:val="20"/>
          <w:szCs w:val="20"/>
          <w:lang w:val="es-MX"/>
        </w:rPr>
      </w:pPr>
    </w:p>
    <w:p w14:paraId="1969983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0028036F" w:rsidRPr="00422AFC">
        <w:rPr>
          <w:rFonts w:ascii="Arial" w:hAnsi="Arial" w:cs="Arial"/>
          <w:sz w:val="20"/>
          <w:szCs w:val="20"/>
        </w:rPr>
        <w:t>Los actos a que se refiere el párrafo 1 de este artículo se comunicarán al titular del Poder Ejecutivo del Estado y al Supremo Tribunal de Justicia. A su vez, se harán del conocimiento de los Ayuntamientos del Estado, de las Cámaras del Congreso de la Unión, del Ejecutivo Federal por conducto de la Secretaría de Gobernación, de las Legislaturas de los Estados y del Congreso de la Ciudad de México.</w:t>
      </w:r>
    </w:p>
    <w:p w14:paraId="03011DC5" w14:textId="77777777" w:rsidR="00F44151" w:rsidRPr="00422AFC" w:rsidRDefault="00F44151" w:rsidP="000A57EB">
      <w:pPr>
        <w:keepLines/>
        <w:ind w:right="50"/>
        <w:jc w:val="both"/>
        <w:rPr>
          <w:rFonts w:ascii="Arial" w:hAnsi="Arial" w:cs="Arial"/>
          <w:b/>
          <w:kern w:val="28"/>
          <w:sz w:val="20"/>
          <w:szCs w:val="20"/>
          <w:lang w:val="es-MX"/>
        </w:rPr>
      </w:pPr>
    </w:p>
    <w:p w14:paraId="5CDFD359"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14.</w:t>
      </w:r>
    </w:p>
    <w:p w14:paraId="11BBF3CD" w14:textId="77777777" w:rsidR="000A57EB" w:rsidRPr="00422AFC" w:rsidRDefault="00CB26EE" w:rsidP="000A57EB">
      <w:pPr>
        <w:keepLines/>
        <w:ind w:right="50"/>
        <w:jc w:val="both"/>
        <w:rPr>
          <w:rFonts w:ascii="Arial" w:hAnsi="Arial" w:cs="Arial"/>
          <w:kern w:val="28"/>
          <w:sz w:val="20"/>
          <w:szCs w:val="20"/>
          <w:lang w:val="es-MX"/>
        </w:rPr>
      </w:pPr>
      <w:r w:rsidRPr="00422AFC">
        <w:rPr>
          <w:rFonts w:ascii="Arial" w:hAnsi="Arial" w:cs="Arial"/>
          <w:kern w:val="28"/>
          <w:sz w:val="20"/>
          <w:szCs w:val="20"/>
        </w:rPr>
        <w:t>El presidente de la Mesa Directiva o de la Diputación Permanente, según sea el caso, harán entrega al presidente de la Mesa Directiva electa para el primer periodo ordinario de la nueva Legislatura, de la lista y expedientes de los asuntos que hayan quedado en proceso de resolución. En su oportunidad, éste los turnará a las instancias competentes conforme a su naturaleza y materias.</w:t>
      </w:r>
    </w:p>
    <w:p w14:paraId="7284AA41" w14:textId="7B3E373A" w:rsidR="00DF75A5" w:rsidRDefault="00DF75A5" w:rsidP="000A57EB">
      <w:pPr>
        <w:keepLines/>
        <w:ind w:right="50"/>
        <w:jc w:val="both"/>
        <w:rPr>
          <w:rFonts w:ascii="Arial" w:hAnsi="Arial" w:cs="Arial"/>
          <w:kern w:val="28"/>
          <w:sz w:val="20"/>
          <w:szCs w:val="20"/>
          <w:lang w:val="es-MX"/>
        </w:rPr>
      </w:pPr>
    </w:p>
    <w:p w14:paraId="668474F3" w14:textId="6A48663F"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SEGUNDO</w:t>
      </w:r>
    </w:p>
    <w:p w14:paraId="02877981" w14:textId="77777777" w:rsidR="000A57EB"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MESA DIRECTIVA</w:t>
      </w:r>
    </w:p>
    <w:p w14:paraId="224CFA92" w14:textId="77777777" w:rsidR="00991F67" w:rsidRPr="00481B53" w:rsidRDefault="00991F67" w:rsidP="000A57EB">
      <w:pPr>
        <w:jc w:val="center"/>
      </w:pPr>
    </w:p>
    <w:p w14:paraId="7E356910" w14:textId="77777777" w:rsidR="000A57EB"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15.</w:t>
      </w:r>
    </w:p>
    <w:p w14:paraId="771913AE" w14:textId="77777777" w:rsidR="003D74FA" w:rsidRPr="00422AFC" w:rsidRDefault="003D74FA" w:rsidP="000A57EB">
      <w:pPr>
        <w:jc w:val="both"/>
        <w:rPr>
          <w:rFonts w:ascii="Arial" w:hAnsi="Arial" w:cs="Arial"/>
          <w:b/>
          <w:kern w:val="28"/>
          <w:sz w:val="20"/>
          <w:szCs w:val="20"/>
          <w:lang w:val="es-MX"/>
        </w:rPr>
      </w:pPr>
    </w:p>
    <w:p w14:paraId="79EC29C7" w14:textId="3FC6D3E6" w:rsidR="003D74FA" w:rsidRPr="00F2728A" w:rsidRDefault="000A57EB" w:rsidP="003D74FA">
      <w:pPr>
        <w:jc w:val="both"/>
        <w:rPr>
          <w:rFonts w:ascii="Arial" w:hAnsi="Arial" w:cs="Arial"/>
          <w:sz w:val="20"/>
          <w:szCs w:val="20"/>
        </w:rPr>
      </w:pPr>
      <w:r w:rsidRPr="00F2728A">
        <w:rPr>
          <w:rFonts w:ascii="Arial" w:hAnsi="Arial" w:cs="Arial"/>
          <w:kern w:val="28"/>
          <w:sz w:val="20"/>
          <w:szCs w:val="20"/>
          <w:lang w:val="es-MX"/>
        </w:rPr>
        <w:t>1</w:t>
      </w:r>
      <w:r w:rsidR="00481B53" w:rsidRPr="00F2728A">
        <w:rPr>
          <w:rFonts w:ascii="Arial" w:hAnsi="Arial" w:cs="Arial"/>
          <w:kern w:val="28"/>
          <w:sz w:val="20"/>
          <w:szCs w:val="20"/>
          <w:lang w:val="es-MX"/>
        </w:rPr>
        <w:t>.</w:t>
      </w:r>
      <w:r w:rsidR="00481B53" w:rsidRPr="00F2728A">
        <w:rPr>
          <w:rFonts w:ascii="Arial" w:hAnsi="Arial" w:cs="Arial"/>
          <w:sz w:val="20"/>
          <w:szCs w:val="20"/>
        </w:rPr>
        <w:t xml:space="preserve"> La Mesa Directiva del Congreso será electa por el Pleno en votación por cédula; estará integrará por una presidencia, </w:t>
      </w:r>
      <w:r w:rsidR="003D74FA" w:rsidRPr="00F2728A">
        <w:rPr>
          <w:rFonts w:ascii="Arial" w:hAnsi="Arial" w:cs="Arial"/>
          <w:sz w:val="20"/>
          <w:szCs w:val="20"/>
        </w:rPr>
        <w:t>dos secretarías y una suplencia</w:t>
      </w:r>
      <w:r w:rsidR="000D1FF2">
        <w:rPr>
          <w:rFonts w:ascii="Arial" w:hAnsi="Arial" w:cs="Arial"/>
          <w:sz w:val="20"/>
          <w:szCs w:val="20"/>
        </w:rPr>
        <w:t>.</w:t>
      </w:r>
    </w:p>
    <w:p w14:paraId="462C4B57" w14:textId="62B8AF58" w:rsidR="000D1FF2" w:rsidRDefault="00481B53" w:rsidP="000D1FF2">
      <w:pPr>
        <w:keepLines/>
        <w:ind w:right="50"/>
        <w:jc w:val="right"/>
        <w:rPr>
          <w:rFonts w:ascii="Arial" w:hAnsi="Arial" w:cs="Arial"/>
          <w:b/>
          <w:i/>
          <w:kern w:val="28"/>
          <w:sz w:val="16"/>
          <w:szCs w:val="20"/>
          <w:lang w:val="es-MX"/>
        </w:rPr>
      </w:pPr>
      <w:r w:rsidRPr="00F2728A">
        <w:rPr>
          <w:rFonts w:ascii="Arial" w:hAnsi="Arial" w:cs="Arial"/>
          <w:sz w:val="20"/>
          <w:szCs w:val="20"/>
        </w:rPr>
        <w:t xml:space="preserve"> </w:t>
      </w:r>
      <w:r w:rsidR="000D1FF2">
        <w:rPr>
          <w:rFonts w:ascii="Arial" w:hAnsi="Arial" w:cs="Arial"/>
          <w:b/>
          <w:i/>
          <w:kern w:val="28"/>
          <w:sz w:val="16"/>
          <w:szCs w:val="20"/>
          <w:lang w:val="es-MX"/>
        </w:rPr>
        <w:t>Numeral r</w:t>
      </w:r>
      <w:r w:rsidR="000D1FF2" w:rsidRPr="00422AFC">
        <w:rPr>
          <w:rFonts w:ascii="Arial" w:hAnsi="Arial" w:cs="Arial"/>
          <w:b/>
          <w:i/>
          <w:kern w:val="28"/>
          <w:sz w:val="16"/>
          <w:szCs w:val="20"/>
          <w:lang w:val="es-MX"/>
        </w:rPr>
        <w:t xml:space="preserve">eformado, P.O. </w:t>
      </w:r>
      <w:r w:rsidR="000D1FF2">
        <w:rPr>
          <w:rFonts w:ascii="Arial" w:hAnsi="Arial" w:cs="Arial"/>
          <w:b/>
          <w:i/>
          <w:kern w:val="28"/>
          <w:sz w:val="16"/>
          <w:szCs w:val="20"/>
          <w:lang w:val="es-MX"/>
        </w:rPr>
        <w:t>Edición Vespertina No.141, del 21 de noviembre de 2024</w:t>
      </w:r>
    </w:p>
    <w:p w14:paraId="0171A712" w14:textId="2C531BDA" w:rsidR="00481B53" w:rsidRPr="00F2728A" w:rsidRDefault="000D1FF2" w:rsidP="000D1FF2">
      <w:pPr>
        <w:jc w:val="right"/>
        <w:rPr>
          <w:rFonts w:ascii="Arial" w:hAnsi="Arial" w:cs="Arial"/>
          <w:sz w:val="20"/>
          <w:szCs w:val="20"/>
        </w:rPr>
      </w:pPr>
      <w:hyperlink r:id="rId19"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62B1DF60" w14:textId="6285B699" w:rsidR="000A57EB" w:rsidRPr="00F2728A" w:rsidRDefault="00481B53" w:rsidP="003D74FA">
      <w:pPr>
        <w:jc w:val="both"/>
        <w:rPr>
          <w:rFonts w:ascii="Arial" w:hAnsi="Arial" w:cs="Arial"/>
          <w:sz w:val="20"/>
          <w:szCs w:val="20"/>
        </w:rPr>
      </w:pPr>
      <w:r w:rsidRPr="00F2728A">
        <w:rPr>
          <w:rFonts w:ascii="Arial" w:hAnsi="Arial" w:cs="Arial"/>
          <w:sz w:val="20"/>
          <w:szCs w:val="20"/>
        </w:rPr>
        <w:t>2. La presidencia de la mesa directiva y suplencia durarán en su cargo sólo un periodo ordinario.</w:t>
      </w:r>
    </w:p>
    <w:p w14:paraId="6A8378B0" w14:textId="7777777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50B9D66C" w14:textId="77777777" w:rsidR="000D1FF2" w:rsidRPr="00F2728A" w:rsidRDefault="000D1FF2" w:rsidP="000D1FF2">
      <w:pPr>
        <w:jc w:val="right"/>
        <w:rPr>
          <w:rFonts w:ascii="Arial" w:hAnsi="Arial" w:cs="Arial"/>
          <w:sz w:val="20"/>
          <w:szCs w:val="20"/>
        </w:rPr>
      </w:pPr>
      <w:hyperlink r:id="rId20"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0C7B219" w14:textId="77777777" w:rsidR="003D74FA" w:rsidRPr="00F2728A" w:rsidRDefault="003D74FA" w:rsidP="003D74FA">
      <w:pPr>
        <w:jc w:val="both"/>
        <w:rPr>
          <w:rFonts w:ascii="Arial" w:hAnsi="Arial" w:cs="Arial"/>
          <w:sz w:val="20"/>
          <w:szCs w:val="20"/>
        </w:rPr>
      </w:pPr>
    </w:p>
    <w:p w14:paraId="5CD34F26" w14:textId="1F56CBAC" w:rsidR="00CB26EE" w:rsidRPr="00F2728A" w:rsidRDefault="003D74FA" w:rsidP="003D74FA">
      <w:pPr>
        <w:jc w:val="both"/>
        <w:rPr>
          <w:rFonts w:ascii="Arial" w:hAnsi="Arial" w:cs="Arial"/>
          <w:sz w:val="20"/>
          <w:szCs w:val="20"/>
        </w:rPr>
      </w:pPr>
      <w:r w:rsidRPr="00F2728A">
        <w:rPr>
          <w:rFonts w:ascii="Arial" w:hAnsi="Arial" w:cs="Arial"/>
          <w:sz w:val="20"/>
          <w:szCs w:val="20"/>
        </w:rPr>
        <w:t>La presidencia y suplencia de la mesa directiva de cada periodo ordinario será aquella que elija el Pleno por mayoría de votos.</w:t>
      </w:r>
    </w:p>
    <w:p w14:paraId="7A8E2B64" w14:textId="0D361527"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Edición Vespertina No.141, del 21 de noviembre de 2024</w:t>
      </w:r>
    </w:p>
    <w:p w14:paraId="3B2395FD" w14:textId="77777777" w:rsidR="000D1FF2" w:rsidRPr="00F2728A" w:rsidRDefault="000D1FF2" w:rsidP="000D1FF2">
      <w:pPr>
        <w:jc w:val="right"/>
        <w:rPr>
          <w:rFonts w:ascii="Arial" w:hAnsi="Arial" w:cs="Arial"/>
          <w:sz w:val="20"/>
          <w:szCs w:val="20"/>
        </w:rPr>
      </w:pPr>
      <w:hyperlink r:id="rId21" w:history="1">
        <w:r w:rsidRPr="004D016D">
          <w:rPr>
            <w:rStyle w:val="Hipervnculo"/>
            <w:rFonts w:ascii="Arial" w:hAnsi="Arial" w:cs="Arial"/>
            <w:b/>
            <w:i/>
            <w:kern w:val="28"/>
            <w:sz w:val="16"/>
            <w:szCs w:val="20"/>
            <w:lang w:val="es-MX"/>
          </w:rPr>
          <w:t>https://po.tamaulipas.gob.mx/wp-content/uploads/2024/11/cxlix-141-211124-EV.pdf</w:t>
        </w:r>
      </w:hyperlink>
      <w:r w:rsidRPr="00422AFC">
        <w:rPr>
          <w:rFonts w:ascii="Arial" w:hAnsi="Arial" w:cs="Arial"/>
          <w:b/>
          <w:i/>
          <w:kern w:val="28"/>
          <w:sz w:val="16"/>
          <w:szCs w:val="20"/>
          <w:lang w:val="es-MX"/>
        </w:rPr>
        <w:t>.</w:t>
      </w:r>
    </w:p>
    <w:p w14:paraId="0ACE0FFC" w14:textId="77777777" w:rsidR="00700AC1" w:rsidRPr="00F2728A" w:rsidRDefault="00700AC1" w:rsidP="003D74FA">
      <w:pPr>
        <w:jc w:val="both"/>
        <w:rPr>
          <w:rFonts w:ascii="Arial" w:hAnsi="Arial" w:cs="Arial"/>
          <w:kern w:val="28"/>
          <w:sz w:val="20"/>
          <w:szCs w:val="20"/>
        </w:rPr>
      </w:pPr>
    </w:p>
    <w:p w14:paraId="6F51FBF1" w14:textId="25915686" w:rsidR="000C54B4" w:rsidRPr="00F2728A" w:rsidRDefault="003D74FA" w:rsidP="003D74FA">
      <w:pPr>
        <w:jc w:val="both"/>
        <w:rPr>
          <w:rFonts w:ascii="Arial" w:hAnsi="Arial" w:cs="Arial"/>
          <w:kern w:val="28"/>
          <w:sz w:val="20"/>
          <w:szCs w:val="20"/>
        </w:rPr>
      </w:pPr>
      <w:r w:rsidRPr="00F2728A">
        <w:rPr>
          <w:rFonts w:ascii="Arial" w:hAnsi="Arial" w:cs="Arial"/>
          <w:kern w:val="28"/>
          <w:sz w:val="20"/>
          <w:szCs w:val="20"/>
        </w:rPr>
        <w:t>Se deroga.</w:t>
      </w:r>
    </w:p>
    <w:p w14:paraId="6D447F2D" w14:textId="218DC931"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derogado</w:t>
      </w:r>
      <w:r w:rsidRPr="00422AFC">
        <w:rPr>
          <w:rFonts w:ascii="Arial" w:hAnsi="Arial" w:cs="Arial"/>
          <w:b/>
          <w:i/>
          <w:kern w:val="28"/>
          <w:sz w:val="16"/>
          <w:szCs w:val="20"/>
          <w:lang w:val="es-MX"/>
        </w:rPr>
        <w:t xml:space="preserve">, P.O. </w:t>
      </w:r>
      <w:r>
        <w:rPr>
          <w:rFonts w:ascii="Arial" w:hAnsi="Arial" w:cs="Arial"/>
          <w:b/>
          <w:i/>
          <w:kern w:val="28"/>
          <w:sz w:val="16"/>
          <w:szCs w:val="20"/>
          <w:lang w:val="es-MX"/>
        </w:rPr>
        <w:t>Edición Vespertina No.141, del 21 de noviembre de 2024</w:t>
      </w:r>
    </w:p>
    <w:p w14:paraId="77CFC453" w14:textId="77777777" w:rsidR="000D1FF2" w:rsidRPr="00990BF3" w:rsidRDefault="000D1FF2" w:rsidP="000D1FF2">
      <w:pPr>
        <w:jc w:val="right"/>
        <w:rPr>
          <w:rFonts w:ascii="Arial" w:hAnsi="Arial" w:cs="Arial"/>
          <w:sz w:val="20"/>
          <w:szCs w:val="20"/>
        </w:rPr>
      </w:pPr>
      <w:hyperlink r:id="rId22" w:history="1">
        <w:r w:rsidRPr="00990BF3">
          <w:rPr>
            <w:rStyle w:val="Hipervnculo"/>
            <w:rFonts w:ascii="Arial" w:hAnsi="Arial" w:cs="Arial"/>
            <w:b/>
            <w:i/>
            <w:kern w:val="28"/>
            <w:sz w:val="16"/>
            <w:szCs w:val="20"/>
            <w:lang w:val="es-MX"/>
          </w:rPr>
          <w:t>https://po.tamaulipas.gob.mx/wp-content/uploads/2024/11/cxlix-141-211124-EV.pdf</w:t>
        </w:r>
      </w:hyperlink>
      <w:r w:rsidRPr="00990BF3">
        <w:rPr>
          <w:rFonts w:ascii="Arial" w:hAnsi="Arial" w:cs="Arial"/>
          <w:b/>
          <w:i/>
          <w:kern w:val="28"/>
          <w:sz w:val="16"/>
          <w:szCs w:val="20"/>
          <w:lang w:val="es-MX"/>
        </w:rPr>
        <w:t>.</w:t>
      </w:r>
    </w:p>
    <w:p w14:paraId="74E7804E" w14:textId="77777777" w:rsidR="003D74FA" w:rsidRPr="00F2728A" w:rsidRDefault="003D74FA" w:rsidP="000D1FF2">
      <w:pPr>
        <w:jc w:val="right"/>
        <w:rPr>
          <w:rFonts w:ascii="Arial" w:hAnsi="Arial" w:cs="Arial"/>
          <w:kern w:val="28"/>
          <w:sz w:val="20"/>
          <w:szCs w:val="20"/>
        </w:rPr>
      </w:pPr>
    </w:p>
    <w:p w14:paraId="53B12300" w14:textId="7F1C61F8" w:rsidR="003D74FA" w:rsidRPr="00F2728A" w:rsidRDefault="003D74FA" w:rsidP="003D74FA">
      <w:pPr>
        <w:jc w:val="both"/>
        <w:rPr>
          <w:rFonts w:ascii="Arial" w:hAnsi="Arial" w:cs="Arial"/>
          <w:kern w:val="28"/>
          <w:sz w:val="20"/>
          <w:szCs w:val="20"/>
        </w:rPr>
      </w:pPr>
      <w:r w:rsidRPr="0064222B">
        <w:rPr>
          <w:rFonts w:ascii="Arial" w:hAnsi="Arial" w:cs="Arial"/>
          <w:sz w:val="20"/>
          <w:szCs w:val="20"/>
        </w:rPr>
        <w:t xml:space="preserve">Las </w:t>
      </w:r>
      <w:r w:rsidR="00811361" w:rsidRPr="0064222B">
        <w:rPr>
          <w:rFonts w:ascii="Arial" w:hAnsi="Arial" w:cs="Arial"/>
          <w:sz w:val="20"/>
          <w:szCs w:val="20"/>
          <w:lang w:val="es-MX"/>
        </w:rPr>
        <w:t>secretarias y/o los secretarios integrantes de la Mesa Directiva serán electos por el Pleno, mediante la presentación de propuestas formuladas libremente por sus miembros.</w:t>
      </w:r>
    </w:p>
    <w:p w14:paraId="799AB4CD" w14:textId="3A4DFD98" w:rsidR="000D1FF2" w:rsidRDefault="000D1FF2" w:rsidP="000D1FF2">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64222B">
        <w:rPr>
          <w:rFonts w:ascii="Arial" w:hAnsi="Arial" w:cs="Arial"/>
          <w:b/>
          <w:i/>
          <w:kern w:val="28"/>
          <w:sz w:val="16"/>
          <w:szCs w:val="20"/>
          <w:lang w:val="es-MX"/>
        </w:rPr>
        <w:t>eformado, P.O.E. No.40, del 16 de diciembre</w:t>
      </w:r>
      <w:r>
        <w:rPr>
          <w:rFonts w:ascii="Arial" w:hAnsi="Arial" w:cs="Arial"/>
          <w:b/>
          <w:i/>
          <w:kern w:val="28"/>
          <w:sz w:val="16"/>
          <w:szCs w:val="20"/>
          <w:lang w:val="es-MX"/>
        </w:rPr>
        <w:t xml:space="preserve"> de 2024</w:t>
      </w:r>
    </w:p>
    <w:p w14:paraId="24D21506" w14:textId="77777777" w:rsidR="0064222B" w:rsidRPr="00990BF3" w:rsidRDefault="0064222B" w:rsidP="0064222B">
      <w:pPr>
        <w:jc w:val="right"/>
        <w:rPr>
          <w:rFonts w:ascii="Arial" w:hAnsi="Arial" w:cs="Arial"/>
          <w:b/>
          <w:sz w:val="16"/>
          <w:szCs w:val="16"/>
        </w:rPr>
      </w:pPr>
      <w:hyperlink r:id="rId23" w:history="1">
        <w:r w:rsidRPr="00990BF3">
          <w:rPr>
            <w:rFonts w:ascii="Arial" w:hAnsi="Arial" w:cs="Arial"/>
            <w:b/>
            <w:color w:val="0000FF"/>
            <w:sz w:val="16"/>
            <w:szCs w:val="16"/>
            <w:u w:val="single"/>
          </w:rPr>
          <w:t>https://po.tamaulipas.gob.mx/wp-content/uploads/2024/12/cxlix-Ext.No_.40-161224.pdf</w:t>
        </w:r>
      </w:hyperlink>
    </w:p>
    <w:p w14:paraId="5D067FDE" w14:textId="77777777" w:rsidR="0064222B" w:rsidRPr="00990BF3" w:rsidRDefault="0064222B" w:rsidP="000D1FF2">
      <w:pPr>
        <w:keepLines/>
        <w:ind w:right="50"/>
        <w:jc w:val="right"/>
        <w:rPr>
          <w:rFonts w:ascii="Arial" w:hAnsi="Arial" w:cs="Arial"/>
          <w:b/>
          <w:i/>
          <w:kern w:val="28"/>
          <w:sz w:val="16"/>
          <w:szCs w:val="20"/>
          <w:lang w:val="es-MX"/>
        </w:rPr>
      </w:pPr>
    </w:p>
    <w:p w14:paraId="590170CE" w14:textId="77777777" w:rsidR="000A57EB" w:rsidRPr="00F2728A" w:rsidRDefault="000A57EB" w:rsidP="003D74FA">
      <w:pPr>
        <w:jc w:val="both"/>
        <w:rPr>
          <w:rFonts w:ascii="Arial" w:hAnsi="Arial" w:cs="Arial"/>
          <w:kern w:val="28"/>
          <w:sz w:val="20"/>
          <w:szCs w:val="20"/>
          <w:lang w:val="es-MX"/>
        </w:rPr>
      </w:pPr>
      <w:r w:rsidRPr="00F2728A">
        <w:rPr>
          <w:rFonts w:ascii="Arial" w:hAnsi="Arial" w:cs="Arial"/>
          <w:kern w:val="28"/>
          <w:sz w:val="20"/>
          <w:szCs w:val="20"/>
          <w:lang w:val="es-MX"/>
        </w:rPr>
        <w:t xml:space="preserve">3. En caso de existir dos o más propuestas distintas, se someterán a votación conjuntamente, </w:t>
      </w:r>
      <w:proofErr w:type="gramStart"/>
      <w:r w:rsidRPr="00F2728A">
        <w:rPr>
          <w:rFonts w:ascii="Arial" w:hAnsi="Arial" w:cs="Arial"/>
          <w:kern w:val="28"/>
          <w:sz w:val="20"/>
          <w:szCs w:val="20"/>
          <w:lang w:val="es-MX"/>
        </w:rPr>
        <w:t>resultando electa</w:t>
      </w:r>
      <w:proofErr w:type="gramEnd"/>
      <w:r w:rsidRPr="00F2728A">
        <w:rPr>
          <w:rFonts w:ascii="Arial" w:hAnsi="Arial" w:cs="Arial"/>
          <w:kern w:val="28"/>
          <w:sz w:val="20"/>
          <w:szCs w:val="20"/>
          <w:lang w:val="es-MX"/>
        </w:rPr>
        <w:t xml:space="preserve"> la propuesta que obtenga el mayor número de cédulas sufragadas.</w:t>
      </w:r>
    </w:p>
    <w:p w14:paraId="27517078" w14:textId="77777777" w:rsidR="000A57EB" w:rsidRPr="00F2728A" w:rsidRDefault="000A57EB" w:rsidP="003D74FA">
      <w:pPr>
        <w:jc w:val="both"/>
        <w:rPr>
          <w:rFonts w:ascii="Arial" w:hAnsi="Arial" w:cs="Arial"/>
          <w:kern w:val="28"/>
          <w:sz w:val="20"/>
          <w:szCs w:val="20"/>
          <w:lang w:val="es-MX"/>
        </w:rPr>
      </w:pPr>
    </w:p>
    <w:p w14:paraId="7A547911" w14:textId="2B6316E3" w:rsidR="000A57EB" w:rsidRDefault="000A57EB" w:rsidP="003D74FA">
      <w:pPr>
        <w:jc w:val="both"/>
      </w:pPr>
      <w:r w:rsidRPr="00F2728A">
        <w:rPr>
          <w:rFonts w:ascii="Arial" w:hAnsi="Arial" w:cs="Arial"/>
          <w:kern w:val="28"/>
          <w:sz w:val="20"/>
          <w:szCs w:val="20"/>
          <w:lang w:val="es-MX"/>
        </w:rPr>
        <w:t>4.</w:t>
      </w:r>
      <w:r w:rsidR="003D74FA" w:rsidRPr="00F2728A">
        <w:rPr>
          <w:rFonts w:ascii="Arial" w:hAnsi="Arial" w:cs="Arial"/>
          <w:sz w:val="20"/>
          <w:szCs w:val="20"/>
        </w:rPr>
        <w:t xml:space="preserve"> La Diputada o Diputado que presida la elección hará la declaratoria correspondiente.</w:t>
      </w:r>
    </w:p>
    <w:p w14:paraId="75BBEC99" w14:textId="77777777" w:rsidR="00F2728A" w:rsidRDefault="00F2728A" w:rsidP="003D74FA">
      <w:pPr>
        <w:jc w:val="both"/>
      </w:pPr>
    </w:p>
    <w:p w14:paraId="52FEBC7C" w14:textId="45A85EDB" w:rsidR="003D74FA" w:rsidRDefault="000D1FF2" w:rsidP="003D74FA">
      <w:pPr>
        <w:keepLines/>
        <w:ind w:right="50"/>
        <w:jc w:val="right"/>
        <w:rPr>
          <w:rFonts w:ascii="Arial" w:hAnsi="Arial" w:cs="Arial"/>
          <w:b/>
          <w:i/>
          <w:kern w:val="28"/>
          <w:sz w:val="16"/>
          <w:szCs w:val="20"/>
          <w:lang w:val="es-MX"/>
        </w:rPr>
      </w:pPr>
      <w:r>
        <w:rPr>
          <w:rFonts w:ascii="Arial" w:hAnsi="Arial" w:cs="Arial"/>
          <w:b/>
          <w:i/>
          <w:kern w:val="28"/>
          <w:sz w:val="16"/>
          <w:szCs w:val="20"/>
          <w:lang w:val="es-MX"/>
        </w:rPr>
        <w:t>Numeral r</w:t>
      </w:r>
      <w:r w:rsidR="003D74FA" w:rsidRPr="00422AFC">
        <w:rPr>
          <w:rFonts w:ascii="Arial" w:hAnsi="Arial" w:cs="Arial"/>
          <w:b/>
          <w:i/>
          <w:kern w:val="28"/>
          <w:sz w:val="16"/>
          <w:szCs w:val="20"/>
          <w:lang w:val="es-MX"/>
        </w:rPr>
        <w:t xml:space="preserve">eformado, P.O. </w:t>
      </w:r>
      <w:r w:rsidR="003D74FA">
        <w:rPr>
          <w:rFonts w:ascii="Arial" w:hAnsi="Arial" w:cs="Arial"/>
          <w:b/>
          <w:i/>
          <w:kern w:val="28"/>
          <w:sz w:val="16"/>
          <w:szCs w:val="20"/>
          <w:lang w:val="es-MX"/>
        </w:rPr>
        <w:t>Edición Vespertina No.141, del 21 de noviembre de 2024</w:t>
      </w:r>
    </w:p>
    <w:p w14:paraId="1191BBDD" w14:textId="30D7999E" w:rsidR="003D74FA" w:rsidRDefault="000D1FF2" w:rsidP="003D74FA">
      <w:pPr>
        <w:keepLines/>
        <w:ind w:right="50"/>
        <w:jc w:val="right"/>
        <w:rPr>
          <w:rFonts w:ascii="Arial" w:hAnsi="Arial" w:cs="Arial"/>
          <w:b/>
          <w:i/>
          <w:kern w:val="28"/>
          <w:sz w:val="16"/>
          <w:szCs w:val="20"/>
          <w:lang w:val="es-MX"/>
        </w:rPr>
      </w:pPr>
      <w:hyperlink r:id="rId24" w:history="1">
        <w:r w:rsidRPr="004D016D">
          <w:rPr>
            <w:rStyle w:val="Hipervnculo"/>
            <w:rFonts w:ascii="Arial" w:hAnsi="Arial" w:cs="Arial"/>
            <w:b/>
            <w:i/>
            <w:kern w:val="28"/>
            <w:sz w:val="16"/>
            <w:szCs w:val="20"/>
            <w:lang w:val="es-MX"/>
          </w:rPr>
          <w:t>https://po.tamaulipas.gob.mx/wp-content/uploads/2024/11/cxlix-141-211124-EV.pdf</w:t>
        </w:r>
      </w:hyperlink>
      <w:r w:rsidR="003D74FA" w:rsidRPr="00422AFC">
        <w:rPr>
          <w:rFonts w:ascii="Arial" w:hAnsi="Arial" w:cs="Arial"/>
          <w:b/>
          <w:i/>
          <w:kern w:val="28"/>
          <w:sz w:val="16"/>
          <w:szCs w:val="20"/>
          <w:lang w:val="es-MX"/>
        </w:rPr>
        <w:t>.</w:t>
      </w:r>
    </w:p>
    <w:p w14:paraId="15B57A56" w14:textId="5A71FF68" w:rsidR="000A57EB" w:rsidRPr="00422AFC" w:rsidRDefault="000A57EB" w:rsidP="003D74FA">
      <w:pPr>
        <w:jc w:val="both"/>
        <w:rPr>
          <w:rFonts w:ascii="Arial" w:hAnsi="Arial" w:cs="Arial"/>
          <w:kern w:val="28"/>
          <w:sz w:val="20"/>
          <w:szCs w:val="20"/>
          <w:lang w:val="es-MX"/>
        </w:rPr>
      </w:pPr>
    </w:p>
    <w:p w14:paraId="6E230424"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16.</w:t>
      </w:r>
    </w:p>
    <w:p w14:paraId="5062BD2F"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Salvo lo dispuesto por el artículo 12, al inicio de los períodos ordinarios de sesiones o cuando deban celebrarse sesiones extraordinarias, la elección de la Mesa Directiva se hará en junta previa presidida por la Diputación Permanente, conforme a lo dispuesto en este capítulo.</w:t>
      </w:r>
    </w:p>
    <w:p w14:paraId="6FD4751B" w14:textId="104B9E67" w:rsidR="00360E06" w:rsidRPr="00422AFC" w:rsidRDefault="00360E06" w:rsidP="000A57EB">
      <w:pPr>
        <w:jc w:val="both"/>
        <w:rPr>
          <w:rFonts w:ascii="Arial" w:hAnsi="Arial" w:cs="Arial"/>
          <w:kern w:val="28"/>
          <w:sz w:val="20"/>
          <w:szCs w:val="20"/>
          <w:lang w:val="es-MX"/>
        </w:rPr>
      </w:pPr>
    </w:p>
    <w:p w14:paraId="696E316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17.</w:t>
      </w:r>
    </w:p>
    <w:p w14:paraId="436A3E1E"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6D2503" w:rsidRPr="00422AFC">
        <w:rPr>
          <w:rFonts w:ascii="Arial" w:hAnsi="Arial" w:cs="Arial"/>
          <w:kern w:val="28"/>
          <w:sz w:val="20"/>
          <w:szCs w:val="20"/>
        </w:rPr>
        <w:t>El presidente de la Mesa Directiva y el suplente durarán en su cargo un periodo ordinario correspondiente al año legislativo para el que fueron designados. El presidente no podrá́ ser electo suplente, en tanto que éste no quedará inhabilitado para ser electo presidente en periodos ordinarios subsecuentes.</w:t>
      </w:r>
    </w:p>
    <w:p w14:paraId="5DDDEED8" w14:textId="77777777" w:rsidR="000A57EB" w:rsidRPr="00422AFC" w:rsidRDefault="000A57EB" w:rsidP="000A57EB">
      <w:pPr>
        <w:jc w:val="both"/>
        <w:rPr>
          <w:rFonts w:ascii="Arial" w:hAnsi="Arial" w:cs="Arial"/>
          <w:kern w:val="28"/>
          <w:sz w:val="20"/>
          <w:szCs w:val="20"/>
          <w:lang w:val="es-MX"/>
        </w:rPr>
      </w:pPr>
    </w:p>
    <w:p w14:paraId="2620CE87"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secretarios ejercerán su función durante el período ordinario de sesiones para el que fueren electos, pero no podrán ser reelectos para el periodo inmediato de sesiones. Tampoco podrán ser electos como presidente o suplente durante el tiempo de su ejercicio.</w:t>
      </w:r>
    </w:p>
    <w:p w14:paraId="539FE6C3" w14:textId="77777777" w:rsidR="000A57EB" w:rsidRPr="00422AFC" w:rsidRDefault="000A57EB" w:rsidP="000A57EB">
      <w:pPr>
        <w:jc w:val="both"/>
        <w:rPr>
          <w:rFonts w:ascii="Arial" w:hAnsi="Arial" w:cs="Arial"/>
          <w:kern w:val="28"/>
          <w:sz w:val="20"/>
          <w:szCs w:val="20"/>
          <w:lang w:val="es-MX"/>
        </w:rPr>
      </w:pPr>
    </w:p>
    <w:p w14:paraId="386498E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El suplente cubrirá las ausencias del presidente y de los secretarios, en su caso, cuando aquellos no asistan a la sesión correspondiente o se ausenten definitivamente de ésta, y tendrá las atribuciones que corresponden a éstos para esa sesión.</w:t>
      </w:r>
    </w:p>
    <w:p w14:paraId="064A1256" w14:textId="77777777" w:rsidR="000A57EB" w:rsidRPr="00422AFC" w:rsidRDefault="000A57EB" w:rsidP="000A57EB">
      <w:pPr>
        <w:jc w:val="both"/>
        <w:rPr>
          <w:rFonts w:ascii="Arial" w:hAnsi="Arial" w:cs="Arial"/>
          <w:kern w:val="28"/>
          <w:sz w:val="20"/>
          <w:szCs w:val="20"/>
          <w:lang w:val="es-MX"/>
        </w:rPr>
      </w:pPr>
    </w:p>
    <w:p w14:paraId="62AE26D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En caso de ausencia de los secretarios y del suplente en una misma sesión, el presidente designará entre los integrantes del Pleno a quienes deberán desempeñar los cargos de secretario durante esa sesión. El presidente determinará si es menester hacer la designación del caso, cuando únicamente dejen de asistir un secretario y el suplente.</w:t>
      </w:r>
    </w:p>
    <w:p w14:paraId="4E15B9E9" w14:textId="77777777" w:rsidR="000A57EB" w:rsidRPr="00422AFC" w:rsidRDefault="000A57EB" w:rsidP="000A57EB">
      <w:pPr>
        <w:jc w:val="both"/>
        <w:rPr>
          <w:rFonts w:ascii="Arial" w:hAnsi="Arial" w:cs="Arial"/>
          <w:kern w:val="28"/>
          <w:sz w:val="20"/>
          <w:szCs w:val="20"/>
          <w:lang w:val="es-MX"/>
        </w:rPr>
      </w:pPr>
    </w:p>
    <w:p w14:paraId="328A006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5. Cuando a una sesión no concurran el presidente ni el suplente, antes de iniciarse ésta los diputados asistentes elegirán, de entre ellos, un presidente para fungir únicamente durante el desarrollo de esa sesión. La elección se hará en los términos de lo previsto por el artículo 15 y será presidida por uno de los secretarios.</w:t>
      </w:r>
    </w:p>
    <w:p w14:paraId="733D4FD1" w14:textId="77777777" w:rsidR="000A57EB" w:rsidRPr="00422AFC" w:rsidRDefault="000A57EB" w:rsidP="000A57EB">
      <w:pPr>
        <w:jc w:val="both"/>
        <w:rPr>
          <w:rFonts w:ascii="Arial" w:hAnsi="Arial" w:cs="Arial"/>
          <w:kern w:val="28"/>
          <w:sz w:val="20"/>
          <w:szCs w:val="20"/>
          <w:lang w:val="es-MX"/>
        </w:rPr>
      </w:pPr>
    </w:p>
    <w:p w14:paraId="122C092D"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6. Si durante el desarrollo de una sesión el presidente tuviera que ausentarse y no estuviere presente el suplente, o estando éste en funciones el presidente tuviera que ausentarse de la sesión, el Pleno deberá otorgar la autorización correspondiente para su retiro y elegir en votación por cédula a quien deba suplirlo en su ausencia hasta el término de la sesión.</w:t>
      </w:r>
    </w:p>
    <w:p w14:paraId="3E68CDC0" w14:textId="77777777" w:rsidR="000A57EB" w:rsidRPr="00422AFC" w:rsidRDefault="000A57EB" w:rsidP="000A57EB">
      <w:pPr>
        <w:jc w:val="both"/>
        <w:rPr>
          <w:rFonts w:ascii="Arial" w:hAnsi="Arial" w:cs="Arial"/>
          <w:kern w:val="28"/>
          <w:sz w:val="20"/>
          <w:szCs w:val="20"/>
          <w:lang w:val="es-MX"/>
        </w:rPr>
      </w:pPr>
    </w:p>
    <w:p w14:paraId="55AA26C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18.</w:t>
      </w:r>
    </w:p>
    <w:p w14:paraId="7B9D721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elección de Mesa Directiva que se realice al inicio de cada período ordinario de sesiones comprenderá tanto el cargo de presidente, como el de secretarios y la función de suplente. Salvo lo previsto por el artículo 12, la junta previa será presidida por la Diputación Permanente que haya fungido durante el receso anterior.</w:t>
      </w:r>
    </w:p>
    <w:p w14:paraId="622E83C4" w14:textId="77777777" w:rsidR="000A57EB" w:rsidRPr="00422AFC" w:rsidRDefault="000A57EB" w:rsidP="000A57EB">
      <w:pPr>
        <w:jc w:val="both"/>
        <w:rPr>
          <w:rFonts w:ascii="Arial" w:hAnsi="Arial" w:cs="Arial"/>
          <w:kern w:val="28"/>
          <w:sz w:val="20"/>
          <w:szCs w:val="20"/>
          <w:lang w:val="es-MX"/>
        </w:rPr>
      </w:pPr>
    </w:p>
    <w:p w14:paraId="2D81E506"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Cuando se convoque a una sesión extraordinaria, la junta previa para elegir a su Mesa Directiva también estará encabezada por la Diputación Permanente.</w:t>
      </w:r>
    </w:p>
    <w:p w14:paraId="6B3BE374" w14:textId="77777777" w:rsidR="000A57EB" w:rsidRPr="00F75814" w:rsidRDefault="000A57EB" w:rsidP="000A57EB">
      <w:pPr>
        <w:jc w:val="both"/>
        <w:rPr>
          <w:rFonts w:ascii="Arial" w:hAnsi="Arial" w:cs="Arial"/>
          <w:kern w:val="28"/>
          <w:sz w:val="20"/>
          <w:szCs w:val="20"/>
          <w:lang w:val="es-MX"/>
        </w:rPr>
      </w:pPr>
    </w:p>
    <w:p w14:paraId="7391D5E5" w14:textId="77777777" w:rsidR="000A57EB" w:rsidRPr="00F75814" w:rsidRDefault="000A57EB" w:rsidP="000C54B4">
      <w:pPr>
        <w:jc w:val="both"/>
        <w:rPr>
          <w:rFonts w:ascii="Arial" w:hAnsi="Arial" w:cs="Arial"/>
          <w:kern w:val="28"/>
          <w:sz w:val="20"/>
          <w:szCs w:val="20"/>
        </w:rPr>
      </w:pPr>
      <w:r w:rsidRPr="00F75814">
        <w:rPr>
          <w:rFonts w:ascii="Arial" w:hAnsi="Arial" w:cs="Arial"/>
          <w:kern w:val="28"/>
          <w:sz w:val="20"/>
          <w:szCs w:val="20"/>
          <w:lang w:val="es-MX"/>
        </w:rPr>
        <w:t xml:space="preserve">3. </w:t>
      </w:r>
      <w:r w:rsidR="006D2503" w:rsidRPr="00F75814">
        <w:rPr>
          <w:rFonts w:ascii="Arial" w:hAnsi="Arial" w:cs="Arial"/>
          <w:kern w:val="28"/>
          <w:sz w:val="20"/>
          <w:szCs w:val="20"/>
        </w:rPr>
        <w:t>(Se Deroga)</w:t>
      </w:r>
      <w:r w:rsidR="00B81234" w:rsidRPr="00F75814">
        <w:rPr>
          <w:rFonts w:ascii="Arial" w:hAnsi="Arial" w:cs="Arial"/>
          <w:kern w:val="28"/>
          <w:sz w:val="20"/>
          <w:szCs w:val="20"/>
        </w:rPr>
        <w:t xml:space="preserve"> (Decreto No. LXIV-539, del 23 de junio de 2021).</w:t>
      </w:r>
    </w:p>
    <w:p w14:paraId="72B178D2" w14:textId="77777777" w:rsidR="00D82F60" w:rsidRPr="00F75814" w:rsidRDefault="00D82F60" w:rsidP="000C54B4">
      <w:pPr>
        <w:jc w:val="both"/>
        <w:rPr>
          <w:rFonts w:ascii="Arial" w:hAnsi="Arial" w:cs="Arial"/>
          <w:kern w:val="28"/>
          <w:sz w:val="20"/>
          <w:szCs w:val="20"/>
          <w:lang w:val="es-MX"/>
        </w:rPr>
      </w:pPr>
    </w:p>
    <w:p w14:paraId="50D203F1" w14:textId="1D750F98"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4. </w:t>
      </w:r>
      <w:r w:rsidR="006D2503" w:rsidRPr="00F75814">
        <w:rPr>
          <w:rFonts w:ascii="Arial" w:hAnsi="Arial" w:cs="Arial"/>
          <w:spacing w:val="-4"/>
          <w:sz w:val="20"/>
          <w:szCs w:val="20"/>
        </w:rPr>
        <w:t>(Se</w:t>
      </w:r>
      <w:r w:rsidR="006D2503" w:rsidRPr="00F75814">
        <w:rPr>
          <w:rFonts w:ascii="Arial" w:hAnsi="Arial" w:cs="Arial"/>
          <w:spacing w:val="-6"/>
          <w:sz w:val="20"/>
          <w:szCs w:val="20"/>
        </w:rPr>
        <w:t xml:space="preserve"> </w:t>
      </w:r>
      <w:r w:rsidR="006D2503" w:rsidRPr="00F75814">
        <w:rPr>
          <w:rFonts w:ascii="Arial" w:hAnsi="Arial" w:cs="Arial"/>
          <w:spacing w:val="-4"/>
          <w:sz w:val="20"/>
          <w:szCs w:val="20"/>
        </w:rPr>
        <w:t>Deroga)</w:t>
      </w:r>
      <w:r w:rsidR="00B81234" w:rsidRPr="00F75814">
        <w:rPr>
          <w:rFonts w:ascii="Arial" w:hAnsi="Arial" w:cs="Arial"/>
          <w:spacing w:val="-4"/>
          <w:sz w:val="20"/>
          <w:szCs w:val="20"/>
        </w:rPr>
        <w:t xml:space="preserve"> </w:t>
      </w:r>
      <w:r w:rsidR="00B81234" w:rsidRPr="00F75814">
        <w:rPr>
          <w:rFonts w:ascii="Arial" w:hAnsi="Arial" w:cs="Arial"/>
          <w:kern w:val="28"/>
          <w:sz w:val="20"/>
          <w:szCs w:val="20"/>
        </w:rPr>
        <w:t>(Decreto No. LXIV-539, del 23 de junio de 2021).</w:t>
      </w:r>
    </w:p>
    <w:p w14:paraId="02DE0805" w14:textId="77777777" w:rsidR="00F75814" w:rsidRPr="00F75814" w:rsidRDefault="00F75814" w:rsidP="002A7E83">
      <w:pPr>
        <w:autoSpaceDE w:val="0"/>
        <w:autoSpaceDN w:val="0"/>
        <w:adjustRightInd w:val="0"/>
        <w:ind w:right="-1"/>
        <w:jc w:val="both"/>
        <w:rPr>
          <w:rFonts w:ascii="Arial" w:hAnsi="Arial" w:cs="Arial"/>
          <w:kern w:val="28"/>
          <w:sz w:val="20"/>
          <w:szCs w:val="20"/>
          <w:lang w:val="es-MX"/>
        </w:rPr>
      </w:pPr>
    </w:p>
    <w:p w14:paraId="23EE1AC1" w14:textId="77777777" w:rsidR="002A7E83" w:rsidRPr="00F75814" w:rsidRDefault="000A57EB" w:rsidP="002A7E83">
      <w:pPr>
        <w:autoSpaceDE w:val="0"/>
        <w:autoSpaceDN w:val="0"/>
        <w:adjustRightInd w:val="0"/>
        <w:ind w:right="-1"/>
        <w:jc w:val="both"/>
        <w:rPr>
          <w:rFonts w:ascii="Arial" w:hAnsi="Arial" w:cs="Arial"/>
          <w:sz w:val="20"/>
          <w:szCs w:val="20"/>
        </w:rPr>
      </w:pPr>
      <w:r w:rsidRPr="00F75814">
        <w:rPr>
          <w:rFonts w:ascii="Arial" w:hAnsi="Arial" w:cs="Arial"/>
          <w:kern w:val="28"/>
          <w:sz w:val="20"/>
          <w:szCs w:val="20"/>
          <w:lang w:val="es-MX"/>
        </w:rPr>
        <w:t xml:space="preserve">5. </w:t>
      </w:r>
      <w:r w:rsidR="002A7E83" w:rsidRPr="00F75814">
        <w:rPr>
          <w:rFonts w:ascii="Arial" w:hAnsi="Arial" w:cs="Arial"/>
          <w:sz w:val="20"/>
          <w:szCs w:val="20"/>
        </w:rPr>
        <w:t>La elección de los integrantes de la Mesa Directiva del Congreso se comunicará al titular del Poder Ejecutivo del Estado, al Supremo Tribunal de Justicia, a los Ayuntamientos del Estado, a las Cámaras del Congreso de la Unión, al Ejecutivo Federal por conducto de la Secretaría de Gobernación, a las legislaturas de los Estados y al Congreso de la Ciudad de México.</w:t>
      </w:r>
    </w:p>
    <w:p w14:paraId="00852EAA" w14:textId="77777777" w:rsidR="00991F67" w:rsidRPr="00F75814" w:rsidRDefault="00991F67" w:rsidP="002A7E83">
      <w:pPr>
        <w:autoSpaceDE w:val="0"/>
        <w:autoSpaceDN w:val="0"/>
        <w:adjustRightInd w:val="0"/>
        <w:ind w:right="-1"/>
        <w:jc w:val="both"/>
        <w:rPr>
          <w:rFonts w:ascii="Arial" w:hAnsi="Arial" w:cs="Arial"/>
          <w:sz w:val="20"/>
          <w:szCs w:val="20"/>
        </w:rPr>
      </w:pPr>
    </w:p>
    <w:p w14:paraId="105BED5A"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152DF5" w:rsidRPr="00F75814">
        <w:rPr>
          <w:rFonts w:ascii="Arial" w:hAnsi="Arial" w:cs="Arial"/>
          <w:b/>
          <w:kern w:val="28"/>
          <w:sz w:val="20"/>
          <w:szCs w:val="20"/>
          <w:lang w:val="es-MX"/>
        </w:rPr>
        <w:t>Í</w:t>
      </w:r>
      <w:r w:rsidRPr="00F75814">
        <w:rPr>
          <w:rFonts w:ascii="Arial" w:hAnsi="Arial" w:cs="Arial"/>
          <w:b/>
          <w:kern w:val="28"/>
          <w:sz w:val="20"/>
          <w:szCs w:val="20"/>
          <w:lang w:val="es-MX"/>
        </w:rPr>
        <w:t>CULO 19.</w:t>
      </w:r>
    </w:p>
    <w:p w14:paraId="31AD550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Corresponde a la Mesa Directiva conducir las sesiones del Pleno y asegurar el desarrollo de los debates, discusiones, procedimientos y votaciones, conforme a lo dispuesto por la Constitución y la ley.</w:t>
      </w:r>
    </w:p>
    <w:p w14:paraId="61A325B9" w14:textId="77777777" w:rsidR="000A57EB" w:rsidRPr="00027981" w:rsidRDefault="000A57EB" w:rsidP="000A57EB">
      <w:pPr>
        <w:jc w:val="both"/>
        <w:rPr>
          <w:rFonts w:ascii="Arial" w:hAnsi="Arial" w:cs="Arial"/>
          <w:kern w:val="28"/>
          <w:sz w:val="20"/>
          <w:szCs w:val="20"/>
          <w:lang w:val="es-MX"/>
        </w:rPr>
      </w:pPr>
    </w:p>
    <w:p w14:paraId="4AEB134B"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Como garante del imperio de la ley en el desarrollo de las sesiones, la Mesa Directiva normará su actuación por los principios de imparcialidad y objetividad.</w:t>
      </w:r>
    </w:p>
    <w:p w14:paraId="375007C0" w14:textId="77777777" w:rsidR="000A57EB" w:rsidRPr="00027981" w:rsidRDefault="000A57EB" w:rsidP="000A57EB">
      <w:pPr>
        <w:jc w:val="both"/>
        <w:rPr>
          <w:rFonts w:ascii="Arial" w:hAnsi="Arial" w:cs="Arial"/>
          <w:kern w:val="28"/>
          <w:sz w:val="20"/>
          <w:szCs w:val="20"/>
          <w:lang w:val="es-MX"/>
        </w:rPr>
      </w:pPr>
    </w:p>
    <w:p w14:paraId="144632F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3. Los integrantes de la Mesa Directiva ocuparán los lugares ubicados en el </w:t>
      </w:r>
      <w:proofErr w:type="spellStart"/>
      <w:r w:rsidRPr="00F75814">
        <w:rPr>
          <w:rFonts w:ascii="Arial" w:hAnsi="Arial" w:cs="Arial"/>
          <w:kern w:val="28"/>
          <w:sz w:val="20"/>
          <w:szCs w:val="20"/>
          <w:lang w:val="es-MX"/>
        </w:rPr>
        <w:t>presidium</w:t>
      </w:r>
      <w:proofErr w:type="spellEnd"/>
      <w:r w:rsidRPr="00F75814">
        <w:rPr>
          <w:rFonts w:ascii="Arial" w:hAnsi="Arial" w:cs="Arial"/>
          <w:kern w:val="28"/>
          <w:sz w:val="20"/>
          <w:szCs w:val="20"/>
          <w:lang w:val="es-MX"/>
        </w:rPr>
        <w:t xml:space="preserve"> del Salón de Sesiones, salvo los secretarios en los casos de excepción previstos en el Capítulo Quinto del Título Tercero de esta ley.</w:t>
      </w:r>
    </w:p>
    <w:p w14:paraId="641EA60A" w14:textId="77777777" w:rsidR="000A57EB" w:rsidRPr="00F75814" w:rsidRDefault="000A57EB" w:rsidP="000A57EB">
      <w:pPr>
        <w:jc w:val="both"/>
        <w:rPr>
          <w:rFonts w:ascii="Arial" w:hAnsi="Arial" w:cs="Arial"/>
          <w:kern w:val="28"/>
          <w:sz w:val="20"/>
          <w:szCs w:val="20"/>
          <w:lang w:val="es-MX"/>
        </w:rPr>
      </w:pPr>
    </w:p>
    <w:p w14:paraId="06D4CC3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La Mesa Directiva tendrá las siguientes atribuciones:</w:t>
      </w:r>
    </w:p>
    <w:p w14:paraId="2CAA1F43" w14:textId="77777777" w:rsidR="000A57EB" w:rsidRPr="00F75814" w:rsidRDefault="000A57EB" w:rsidP="000A57EB">
      <w:pPr>
        <w:jc w:val="both"/>
        <w:rPr>
          <w:rFonts w:ascii="Arial" w:hAnsi="Arial" w:cs="Arial"/>
          <w:kern w:val="28"/>
          <w:sz w:val="20"/>
          <w:szCs w:val="20"/>
          <w:lang w:val="es-MX"/>
        </w:rPr>
      </w:pPr>
    </w:p>
    <w:p w14:paraId="2FEECC89" w14:textId="47CA9AF0" w:rsidR="00A7652E" w:rsidRDefault="00A7652E"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P.O. </w:t>
      </w:r>
      <w:r w:rsidR="008F446E">
        <w:rPr>
          <w:rFonts w:ascii="Arial" w:hAnsi="Arial" w:cs="Arial"/>
          <w:b/>
          <w:i/>
          <w:sz w:val="16"/>
          <w:szCs w:val="16"/>
          <w:lang w:val="es-MX"/>
        </w:rPr>
        <w:t xml:space="preserve">Extraordinario </w:t>
      </w:r>
      <w:r>
        <w:rPr>
          <w:rFonts w:ascii="Arial" w:hAnsi="Arial" w:cs="Arial"/>
          <w:b/>
          <w:i/>
          <w:sz w:val="16"/>
          <w:szCs w:val="16"/>
          <w:lang w:val="es-MX"/>
        </w:rPr>
        <w:t xml:space="preserve">No. </w:t>
      </w:r>
      <w:r w:rsidR="008F446E" w:rsidRPr="008F446E">
        <w:rPr>
          <w:rFonts w:ascii="Arial" w:hAnsi="Arial" w:cs="Arial"/>
          <w:b/>
          <w:i/>
          <w:sz w:val="16"/>
          <w:szCs w:val="16"/>
          <w:lang w:val="es-MX"/>
        </w:rPr>
        <w:t>14</w:t>
      </w:r>
      <w:r w:rsidRPr="008F446E">
        <w:rPr>
          <w:rFonts w:ascii="Arial" w:hAnsi="Arial" w:cs="Arial"/>
          <w:b/>
          <w:i/>
          <w:sz w:val="16"/>
          <w:szCs w:val="16"/>
          <w:lang w:val="es-MX"/>
        </w:rPr>
        <w:t>,</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p w14:paraId="77296A20" w14:textId="1494A829"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6D5B6621" w14:textId="77777777" w:rsidR="00186D2A" w:rsidRPr="00186D2A" w:rsidRDefault="00186D2A" w:rsidP="00186D2A">
      <w:pPr>
        <w:pStyle w:val="Prrafodelista"/>
        <w:ind w:left="750"/>
        <w:jc w:val="right"/>
        <w:rPr>
          <w:rFonts w:ascii="Arial" w:hAnsi="Arial" w:cs="Arial"/>
          <w:b/>
          <w:i/>
          <w:kern w:val="28"/>
          <w:sz w:val="8"/>
          <w:szCs w:val="20"/>
          <w:lang w:val="es-MX"/>
        </w:rPr>
      </w:pPr>
    </w:p>
    <w:p w14:paraId="34012524" w14:textId="6D09CF81" w:rsidR="00186D2A" w:rsidRDefault="00186D2A" w:rsidP="00186D2A">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AF4D7AD" w14:textId="54972FD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F78C52" w14:textId="77777777" w:rsidR="000A57EB" w:rsidRPr="00027981" w:rsidRDefault="000A57EB" w:rsidP="00A7652E">
      <w:pPr>
        <w:keepLines/>
        <w:ind w:right="50"/>
        <w:jc w:val="both"/>
        <w:rPr>
          <w:rFonts w:ascii="Arial" w:hAnsi="Arial" w:cs="Arial"/>
          <w:kern w:val="28"/>
          <w:sz w:val="18"/>
          <w:szCs w:val="20"/>
          <w:lang w:val="es-MX"/>
        </w:rPr>
      </w:pPr>
    </w:p>
    <w:p w14:paraId="0DE9F8BE" w14:textId="3BCFB863" w:rsidR="00882AB1" w:rsidRPr="00AE2A15" w:rsidRDefault="00882AB1" w:rsidP="000A57EB">
      <w:pPr>
        <w:keepLines/>
        <w:numPr>
          <w:ilvl w:val="0"/>
          <w:numId w:val="2"/>
        </w:numPr>
        <w:ind w:right="50"/>
        <w:jc w:val="both"/>
        <w:rPr>
          <w:rFonts w:ascii="Arial" w:hAnsi="Arial" w:cs="Arial"/>
          <w:kern w:val="28"/>
          <w:sz w:val="18"/>
          <w:szCs w:val="18"/>
          <w:lang w:val="es-MX"/>
        </w:rPr>
      </w:pPr>
      <w:r w:rsidRPr="00F2728A">
        <w:rPr>
          <w:rFonts w:ascii="Arial" w:hAnsi="Arial" w:cs="Arial"/>
          <w:sz w:val="18"/>
          <w:szCs w:val="18"/>
        </w:rPr>
        <w:t>Formular y cumplir el orden del día de las sesiones, el cual distinguirá los asuntos de trámite, deliberativos y resolutivos o que requieran votación, conforme al programa para el desahogo de las funciones constitucionales del Pleno que acuerde la Junta de Gobierno;</w:t>
      </w:r>
    </w:p>
    <w:p w14:paraId="1F59BD1C" w14:textId="357F9AB4"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19C04F09" w14:textId="2EDE4069"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2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2BDA9D85" w14:textId="1CB366D0" w:rsidR="00882AB1" w:rsidRDefault="00882AB1" w:rsidP="00AE2A15">
      <w:pPr>
        <w:keepLines/>
        <w:ind w:right="50"/>
        <w:jc w:val="both"/>
        <w:rPr>
          <w:rFonts w:ascii="Arial" w:hAnsi="Arial" w:cs="Arial"/>
          <w:kern w:val="28"/>
          <w:sz w:val="20"/>
          <w:szCs w:val="20"/>
          <w:lang w:val="es-MX"/>
        </w:rPr>
      </w:pPr>
    </w:p>
    <w:p w14:paraId="76CEF24A" w14:textId="03C99F21"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Asegurar el desarrollo de las sesiones del Pleno;</w:t>
      </w:r>
    </w:p>
    <w:p w14:paraId="7C31EC2D" w14:textId="77777777" w:rsidR="000A57EB" w:rsidRPr="00F75814" w:rsidRDefault="000A57EB" w:rsidP="000A57EB">
      <w:pPr>
        <w:keepLines/>
        <w:ind w:right="50"/>
        <w:jc w:val="both"/>
        <w:rPr>
          <w:rFonts w:ascii="Arial" w:hAnsi="Arial" w:cs="Arial"/>
          <w:kern w:val="28"/>
          <w:sz w:val="20"/>
          <w:szCs w:val="20"/>
          <w:lang w:val="es-MX"/>
        </w:rPr>
      </w:pPr>
    </w:p>
    <w:p w14:paraId="223E7EC0"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Llevar a cabo la interpretación de las normas de esta ley y de los demás ordenamientos relativos a la actividad parlamentaria que se requiera para el cumplimiento de sus atribuciones, así como para la adecuada conducción de las sesiones;</w:t>
      </w:r>
    </w:p>
    <w:p w14:paraId="52913DBA" w14:textId="77777777" w:rsidR="00F44151" w:rsidRPr="00F75814" w:rsidRDefault="00F44151" w:rsidP="00F44151">
      <w:pPr>
        <w:pStyle w:val="Prrafodelista"/>
        <w:rPr>
          <w:rFonts w:ascii="Arial" w:hAnsi="Arial" w:cs="Arial"/>
          <w:kern w:val="28"/>
          <w:sz w:val="20"/>
          <w:szCs w:val="20"/>
          <w:lang w:val="es-MX"/>
        </w:rPr>
      </w:pPr>
    </w:p>
    <w:p w14:paraId="28F9E855" w14:textId="77777777" w:rsidR="00F44151" w:rsidRPr="00F75814" w:rsidRDefault="00F44151" w:rsidP="000A57EB">
      <w:pPr>
        <w:keepLines/>
        <w:numPr>
          <w:ilvl w:val="0"/>
          <w:numId w:val="2"/>
        </w:numPr>
        <w:ind w:right="50"/>
        <w:jc w:val="both"/>
        <w:rPr>
          <w:rFonts w:ascii="Arial" w:hAnsi="Arial" w:cs="Arial"/>
          <w:kern w:val="28"/>
          <w:sz w:val="20"/>
          <w:szCs w:val="20"/>
          <w:lang w:val="es-MX"/>
        </w:rPr>
      </w:pPr>
      <w:r w:rsidRPr="00F75814">
        <w:rPr>
          <w:rFonts w:ascii="Arial" w:hAnsi="Arial" w:cs="Arial"/>
          <w:sz w:val="20"/>
          <w:szCs w:val="20"/>
        </w:rPr>
        <w:lastRenderedPageBreak/>
        <w:t>Determinar, durante las sesiones, las modalidades que puedan adoptarse en los debates, discusiones y deliberaciones, tomando en cuenta las propuestas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w:t>
      </w:r>
    </w:p>
    <w:p w14:paraId="1652BD9A" w14:textId="77777777" w:rsidR="000A57EB" w:rsidRPr="00F75814" w:rsidRDefault="000A57EB" w:rsidP="000A57EB">
      <w:pPr>
        <w:keepLines/>
        <w:ind w:right="50"/>
        <w:jc w:val="both"/>
        <w:rPr>
          <w:rFonts w:ascii="Arial" w:hAnsi="Arial" w:cs="Arial"/>
          <w:kern w:val="28"/>
          <w:sz w:val="20"/>
          <w:szCs w:val="20"/>
          <w:lang w:val="es-MX"/>
        </w:rPr>
      </w:pPr>
    </w:p>
    <w:p w14:paraId="7F4083AD"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Cuidar que los dictámenes, propuestas, mociones, comunicados y demás escritos, cumplan con las normas que regulan su formulación y presentación;</w:t>
      </w:r>
    </w:p>
    <w:p w14:paraId="69086FAB" w14:textId="77777777" w:rsidR="000A57EB" w:rsidRPr="00F75814" w:rsidRDefault="000A57EB" w:rsidP="000A57EB">
      <w:pPr>
        <w:keepLines/>
        <w:ind w:right="50"/>
        <w:jc w:val="both"/>
        <w:rPr>
          <w:rFonts w:ascii="Arial" w:hAnsi="Arial" w:cs="Arial"/>
          <w:kern w:val="28"/>
          <w:sz w:val="20"/>
          <w:szCs w:val="20"/>
          <w:lang w:val="es-MX"/>
        </w:rPr>
      </w:pPr>
    </w:p>
    <w:p w14:paraId="03B0DBA6"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Determinar las sanciones con respecto a las conductas que atenten contra las normas de comportamiento parlamentario;</w:t>
      </w:r>
    </w:p>
    <w:p w14:paraId="32E731B1" w14:textId="77777777" w:rsidR="000A57EB" w:rsidRPr="00F75814" w:rsidRDefault="000A57EB" w:rsidP="000A57EB">
      <w:pPr>
        <w:keepLines/>
        <w:ind w:right="50"/>
        <w:jc w:val="both"/>
        <w:rPr>
          <w:rFonts w:ascii="Arial" w:hAnsi="Arial" w:cs="Arial"/>
          <w:kern w:val="28"/>
          <w:sz w:val="20"/>
          <w:szCs w:val="20"/>
          <w:lang w:val="es-MX"/>
        </w:rPr>
      </w:pPr>
    </w:p>
    <w:p w14:paraId="6A6A2A97" w14:textId="77777777" w:rsidR="000A57EB" w:rsidRPr="00F75814"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Nombrar las comisiones de cortesía que resulten pertinentes para cumplir con el ceremonial; y</w:t>
      </w:r>
    </w:p>
    <w:p w14:paraId="05F0D427" w14:textId="77777777" w:rsidR="000A57EB" w:rsidRPr="00F75814" w:rsidRDefault="000A57EB" w:rsidP="000A57EB">
      <w:pPr>
        <w:keepLines/>
        <w:ind w:right="50"/>
        <w:jc w:val="both"/>
        <w:rPr>
          <w:rFonts w:ascii="Arial" w:hAnsi="Arial" w:cs="Arial"/>
          <w:kern w:val="28"/>
          <w:sz w:val="20"/>
          <w:szCs w:val="20"/>
          <w:lang w:val="es-MX"/>
        </w:rPr>
      </w:pPr>
    </w:p>
    <w:p w14:paraId="030781DC" w14:textId="77777777" w:rsidR="000A57EB" w:rsidRDefault="000A57EB" w:rsidP="000A57EB">
      <w:pPr>
        <w:keepLines/>
        <w:numPr>
          <w:ilvl w:val="0"/>
          <w:numId w:val="2"/>
        </w:numPr>
        <w:ind w:right="50"/>
        <w:jc w:val="both"/>
        <w:rPr>
          <w:rFonts w:ascii="Arial" w:hAnsi="Arial" w:cs="Arial"/>
          <w:kern w:val="28"/>
          <w:sz w:val="20"/>
          <w:szCs w:val="20"/>
          <w:lang w:val="es-MX"/>
        </w:rPr>
      </w:pPr>
      <w:r w:rsidRPr="00F75814">
        <w:rPr>
          <w:rFonts w:ascii="Arial" w:hAnsi="Arial" w:cs="Arial"/>
          <w:kern w:val="28"/>
          <w:sz w:val="20"/>
          <w:szCs w:val="20"/>
          <w:lang w:val="es-MX"/>
        </w:rPr>
        <w:t>Las demás que le atribuyen esta ley, los ordenamientos relativos a la actividad parlamentaria y los acuerdos del Pleno.</w:t>
      </w:r>
    </w:p>
    <w:p w14:paraId="520D9669" w14:textId="4B196AD9" w:rsidR="007771BD" w:rsidRPr="00422AFC" w:rsidRDefault="007771BD" w:rsidP="000A57EB">
      <w:pPr>
        <w:keepLines/>
        <w:ind w:right="50"/>
        <w:jc w:val="both"/>
        <w:rPr>
          <w:rFonts w:ascii="Arial" w:hAnsi="Arial" w:cs="Arial"/>
          <w:kern w:val="28"/>
          <w:sz w:val="20"/>
          <w:szCs w:val="20"/>
          <w:lang w:val="es-MX"/>
        </w:rPr>
      </w:pPr>
    </w:p>
    <w:p w14:paraId="6E500A8B"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20.</w:t>
      </w:r>
    </w:p>
    <w:p w14:paraId="1E4EDD6D"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1. La Mesa Directiva es dirigida y coordinada por la presidenta o presidente; se reunirá por lo menos una vez a la semana durante los períodos de sesiones.</w:t>
      </w:r>
    </w:p>
    <w:p w14:paraId="52916D32" w14:textId="77777777" w:rsidR="00186D2A" w:rsidRPr="00186D2A" w:rsidRDefault="00186D2A" w:rsidP="00186D2A">
      <w:pPr>
        <w:jc w:val="both"/>
        <w:rPr>
          <w:rFonts w:ascii="Arial" w:hAnsi="Arial" w:cs="Arial"/>
          <w:kern w:val="28"/>
          <w:sz w:val="20"/>
          <w:szCs w:val="20"/>
          <w:lang w:val="es-MX"/>
        </w:rPr>
      </w:pPr>
    </w:p>
    <w:p w14:paraId="301705C2" w14:textId="77777777" w:rsidR="00186D2A" w:rsidRPr="00186D2A" w:rsidRDefault="00186D2A" w:rsidP="00186D2A">
      <w:pPr>
        <w:jc w:val="both"/>
        <w:rPr>
          <w:rFonts w:ascii="Arial" w:hAnsi="Arial" w:cs="Arial"/>
          <w:kern w:val="28"/>
          <w:sz w:val="20"/>
          <w:szCs w:val="20"/>
          <w:lang w:val="es-MX"/>
        </w:rPr>
      </w:pPr>
      <w:r w:rsidRPr="00186D2A">
        <w:rPr>
          <w:rFonts w:ascii="Arial" w:hAnsi="Arial" w:cs="Arial"/>
          <w:kern w:val="28"/>
          <w:sz w:val="20"/>
          <w:szCs w:val="20"/>
          <w:lang w:val="es-MX"/>
        </w:rPr>
        <w:t xml:space="preserve">2. La Mesa Directiva adoptará sus decisiones por consenso y, en caso de no lograrse el mismo, por la mayoría absoluta de sus integrantes. En caso de empate, la Presidencia de la Mesa contará con el voto decisorio. </w:t>
      </w:r>
    </w:p>
    <w:p w14:paraId="7E44C135" w14:textId="77777777" w:rsidR="00186D2A" w:rsidRPr="00186D2A" w:rsidRDefault="00186D2A" w:rsidP="00186D2A">
      <w:pPr>
        <w:jc w:val="both"/>
        <w:rPr>
          <w:rFonts w:ascii="Arial" w:hAnsi="Arial" w:cs="Arial"/>
          <w:kern w:val="28"/>
          <w:sz w:val="20"/>
          <w:szCs w:val="20"/>
          <w:lang w:val="es-MX"/>
        </w:rPr>
      </w:pPr>
    </w:p>
    <w:p w14:paraId="30A8816A" w14:textId="06474B53" w:rsidR="00186D2A" w:rsidRPr="00422AFC" w:rsidRDefault="00186D2A" w:rsidP="000A57EB">
      <w:pPr>
        <w:jc w:val="both"/>
        <w:rPr>
          <w:rFonts w:ascii="Arial" w:hAnsi="Arial" w:cs="Arial"/>
          <w:kern w:val="28"/>
          <w:sz w:val="20"/>
          <w:szCs w:val="20"/>
          <w:lang w:val="es-MX"/>
        </w:rPr>
      </w:pPr>
      <w:r w:rsidRPr="00186D2A">
        <w:rPr>
          <w:rFonts w:ascii="Arial" w:hAnsi="Arial" w:cs="Arial"/>
          <w:kern w:val="28"/>
          <w:sz w:val="20"/>
          <w:szCs w:val="20"/>
          <w:lang w:val="es-MX"/>
        </w:rPr>
        <w:t>3. A las reuniones de la Mesa Directiva asistirá la persona titular de la Secretaría General, quien tendrá voz y preparará los documentos necesarios para el desarrollo de las reuniones, levantará el acta correspondiente y llevará el registro de los acuerdos que se adopten, la persona titular de la Unidad de Servicios Parlamentarios y personal de servicios parlamentarios, para la revisión del contenido en los apartados del Orden del Día de la sesión.</w:t>
      </w:r>
    </w:p>
    <w:p w14:paraId="78DD1BE8" w14:textId="42A6C666" w:rsidR="00865CD8" w:rsidRPr="00710F94" w:rsidRDefault="00363B25" w:rsidP="00865C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65CD8" w:rsidRPr="000119AE">
        <w:rPr>
          <w:rFonts w:ascii="Arial" w:hAnsi="Arial" w:cs="Arial"/>
          <w:b/>
          <w:i/>
          <w:sz w:val="16"/>
          <w:szCs w:val="20"/>
          <w:lang w:val="es-ES_tradnl"/>
        </w:rPr>
        <w:t>eformado,</w:t>
      </w:r>
      <w:r w:rsidR="00865CD8">
        <w:rPr>
          <w:rFonts w:ascii="Arial" w:hAnsi="Arial" w:cs="Arial"/>
          <w:b/>
          <w:i/>
          <w:sz w:val="16"/>
          <w:szCs w:val="20"/>
          <w:lang w:val="es-ES_tradnl"/>
        </w:rPr>
        <w:t xml:space="preserve"> mediante P.O.  No. 24, del 24</w:t>
      </w:r>
      <w:r w:rsidR="00865CD8" w:rsidRPr="00523784">
        <w:rPr>
          <w:rFonts w:ascii="Arial" w:hAnsi="Arial" w:cs="Arial"/>
          <w:b/>
          <w:i/>
          <w:sz w:val="16"/>
          <w:szCs w:val="20"/>
          <w:lang w:val="es-ES_tradnl"/>
        </w:rPr>
        <w:t xml:space="preserve"> de febrero de 2022</w:t>
      </w:r>
    </w:p>
    <w:p w14:paraId="558494FB" w14:textId="77777777" w:rsidR="00991F67" w:rsidRDefault="000C54B4" w:rsidP="00991F67">
      <w:pPr>
        <w:jc w:val="right"/>
        <w:rPr>
          <w:rStyle w:val="Hipervnculo"/>
          <w:rFonts w:ascii="Arial" w:hAnsi="Arial" w:cs="Arial"/>
          <w:b/>
          <w:i/>
          <w:kern w:val="28"/>
          <w:sz w:val="16"/>
          <w:szCs w:val="20"/>
        </w:rPr>
      </w:pPr>
      <w:hyperlink r:id="rId26" w:history="1">
        <w:r w:rsidRPr="006C2146">
          <w:rPr>
            <w:rStyle w:val="Hipervnculo"/>
            <w:rFonts w:ascii="Arial" w:hAnsi="Arial" w:cs="Arial"/>
            <w:b/>
            <w:i/>
            <w:kern w:val="28"/>
            <w:sz w:val="16"/>
            <w:szCs w:val="20"/>
          </w:rPr>
          <w:t>https://po.tamaulipas.gob.mx/wp-content/uploads/2022/02/cxlvii-24-240222F.pdf</w:t>
        </w:r>
      </w:hyperlink>
    </w:p>
    <w:p w14:paraId="5A544B35" w14:textId="77777777" w:rsidR="000C54B4" w:rsidRPr="00186D2A" w:rsidRDefault="000C54B4" w:rsidP="00991F67">
      <w:pPr>
        <w:jc w:val="right"/>
        <w:rPr>
          <w:rFonts w:ascii="Arial" w:hAnsi="Arial" w:cs="Arial"/>
          <w:b/>
          <w:i/>
          <w:color w:val="0000FF" w:themeColor="hyperlink"/>
          <w:kern w:val="28"/>
          <w:sz w:val="10"/>
          <w:szCs w:val="20"/>
          <w:u w:val="single"/>
        </w:rPr>
      </w:pPr>
    </w:p>
    <w:p w14:paraId="5BCF6795" w14:textId="08EAFFD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3DCF7BDB" w14:textId="4A5F4E7D" w:rsidR="00186D2A" w:rsidRDefault="00EF3294" w:rsidP="00EF3294">
      <w:pPr>
        <w:ind w:left="750"/>
        <w:jc w:val="right"/>
        <w:rPr>
          <w:rStyle w:val="Hipervnculo"/>
          <w:rFonts w:ascii="Arial" w:hAnsi="Arial" w:cs="Arial"/>
          <w:b/>
          <w:i/>
          <w:kern w:val="28"/>
          <w:sz w:val="16"/>
          <w:szCs w:val="20"/>
          <w:lang w:val="es-MX"/>
        </w:rPr>
      </w:pPr>
      <w:hyperlink r:id="rId27" w:history="1">
        <w:r w:rsidRPr="00FB5996">
          <w:rPr>
            <w:rStyle w:val="Hipervnculo"/>
            <w:rFonts w:ascii="Arial" w:hAnsi="Arial" w:cs="Arial"/>
            <w:b/>
            <w:i/>
            <w:kern w:val="28"/>
            <w:sz w:val="16"/>
            <w:szCs w:val="20"/>
            <w:lang w:val="es-MX"/>
          </w:rPr>
          <w:t>https://po.tamaulipas.gob.mx/wp-content/uploads/2024/08/cxlix-100-200824.pdf</w:t>
        </w:r>
      </w:hyperlink>
    </w:p>
    <w:p w14:paraId="50597573" w14:textId="77777777" w:rsidR="00EF3294" w:rsidRPr="00EF3294" w:rsidRDefault="00EF3294" w:rsidP="00EF3294">
      <w:pPr>
        <w:ind w:left="750"/>
        <w:jc w:val="right"/>
        <w:rPr>
          <w:rFonts w:ascii="Arial" w:hAnsi="Arial" w:cs="Arial"/>
          <w:b/>
          <w:i/>
          <w:color w:val="0000FF" w:themeColor="hyperlink"/>
          <w:sz w:val="20"/>
          <w:u w:val="single"/>
        </w:rPr>
      </w:pPr>
    </w:p>
    <w:p w14:paraId="6ED60AEA" w14:textId="77777777"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21.</w:t>
      </w:r>
    </w:p>
    <w:p w14:paraId="246DAAF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El presidente de la Mesa Directiva expresa la unidad del Congreso. Le corresponde garantizar el fuero constitucional de los diputados y velar por la inviolabilidad del recinto del Congreso.</w:t>
      </w:r>
    </w:p>
    <w:p w14:paraId="1E44BE98" w14:textId="77777777" w:rsidR="000A57EB" w:rsidRPr="00991F67" w:rsidRDefault="000A57EB" w:rsidP="000A57EB">
      <w:pPr>
        <w:jc w:val="both"/>
        <w:rPr>
          <w:rFonts w:ascii="Arial" w:hAnsi="Arial" w:cs="Arial"/>
          <w:kern w:val="28"/>
          <w:sz w:val="20"/>
          <w:szCs w:val="16"/>
          <w:lang w:val="es-MX"/>
        </w:rPr>
      </w:pPr>
    </w:p>
    <w:p w14:paraId="4E50802B" w14:textId="77777777" w:rsidR="000A57EB" w:rsidRDefault="000A57EB" w:rsidP="000A57EB">
      <w:pPr>
        <w:jc w:val="both"/>
        <w:rPr>
          <w:rFonts w:ascii="Arial" w:hAnsi="Arial" w:cs="Arial"/>
          <w:sz w:val="20"/>
          <w:szCs w:val="20"/>
        </w:rPr>
      </w:pPr>
      <w:r w:rsidRPr="00422AFC">
        <w:rPr>
          <w:rFonts w:ascii="Arial" w:hAnsi="Arial" w:cs="Arial"/>
          <w:kern w:val="28"/>
          <w:sz w:val="20"/>
          <w:szCs w:val="20"/>
          <w:lang w:val="es-MX"/>
        </w:rPr>
        <w:t xml:space="preserve">2. </w:t>
      </w:r>
      <w:r w:rsidR="007601C3" w:rsidRPr="00422AFC">
        <w:rPr>
          <w:rFonts w:ascii="Arial" w:hAnsi="Arial" w:cs="Arial"/>
          <w:sz w:val="20"/>
          <w:szCs w:val="20"/>
        </w:rPr>
        <w:t xml:space="preserve">En materia de dirección parlamentaria, el </w:t>
      </w:r>
      <w:proofErr w:type="gramStart"/>
      <w:r w:rsidR="007601C3" w:rsidRPr="00422AFC">
        <w:rPr>
          <w:rFonts w:ascii="Arial" w:hAnsi="Arial" w:cs="Arial"/>
          <w:sz w:val="20"/>
          <w:szCs w:val="20"/>
        </w:rPr>
        <w:t>Presidente</w:t>
      </w:r>
      <w:proofErr w:type="gramEnd"/>
      <w:r w:rsidR="007601C3" w:rsidRPr="00422AFC">
        <w:rPr>
          <w:rFonts w:ascii="Arial" w:hAnsi="Arial" w:cs="Arial"/>
          <w:sz w:val="20"/>
          <w:szCs w:val="20"/>
        </w:rPr>
        <w:t xml:space="preserve"> de la Mesa Directiva conduce las relaciones institucionales con los Poderes y los Ayuntamientos del Estado, los Poderes de la Federación y los órganos de gobierno de la Ciudad de México. También le corresponde la representación protocolaria del Congreso en encuentros con instituciones parlamentarias nacionales y del exterior.</w:t>
      </w:r>
    </w:p>
    <w:p w14:paraId="0151DF3F" w14:textId="77777777" w:rsidR="00991F67" w:rsidRPr="002031F9" w:rsidRDefault="00991F67" w:rsidP="000A57EB">
      <w:pPr>
        <w:jc w:val="both"/>
        <w:rPr>
          <w:rFonts w:ascii="Arial" w:hAnsi="Arial" w:cs="Arial"/>
          <w:kern w:val="28"/>
          <w:sz w:val="16"/>
          <w:szCs w:val="20"/>
          <w:lang w:val="es-MX"/>
        </w:rPr>
      </w:pPr>
    </w:p>
    <w:p w14:paraId="3CEE1D66" w14:textId="77777777" w:rsidR="00F44151" w:rsidRPr="00422AFC" w:rsidRDefault="000A57EB" w:rsidP="00F44151">
      <w:pPr>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3. </w:t>
      </w:r>
      <w:r w:rsidR="00F44151" w:rsidRPr="00422AFC">
        <w:rPr>
          <w:rFonts w:ascii="Arial" w:hAnsi="Arial" w:cs="Arial"/>
          <w:sz w:val="20"/>
          <w:szCs w:val="20"/>
        </w:rPr>
        <w:t>Al dirigir las sesiones, el presidente de la Mesa Directiva velará por el equilibrio entre las libertades de los legisladores y las diversas</w:t>
      </w:r>
      <w:r w:rsidR="00F44151" w:rsidRPr="00422AFC">
        <w:rPr>
          <w:rFonts w:ascii="Arial" w:hAnsi="Arial" w:cs="Arial"/>
          <w:sz w:val="20"/>
          <w:szCs w:val="20"/>
          <w:lang w:val="es-MX"/>
        </w:rPr>
        <w:t xml:space="preserve"> formas de agrupación por afiliación partidista</w:t>
      </w:r>
      <w:r w:rsidR="00F44151" w:rsidRPr="00422AFC">
        <w:rPr>
          <w:rFonts w:ascii="Arial" w:hAnsi="Arial" w:cs="Arial"/>
          <w:sz w:val="20"/>
          <w:szCs w:val="20"/>
        </w:rPr>
        <w:t>, y la eficacia en el cumplimiento de las funciones constitucionales del Congreso. En todo momento, hará prevalecer el interés general del Congreso por encima de los intereses particulares o de grupo.</w:t>
      </w:r>
    </w:p>
    <w:p w14:paraId="15EA9DA9" w14:textId="77777777" w:rsidR="000A57EB" w:rsidRPr="005B390F" w:rsidRDefault="000A57EB" w:rsidP="000A57EB">
      <w:pPr>
        <w:jc w:val="both"/>
        <w:rPr>
          <w:rFonts w:ascii="Arial" w:hAnsi="Arial" w:cs="Arial"/>
          <w:kern w:val="28"/>
          <w:sz w:val="16"/>
          <w:szCs w:val="20"/>
        </w:rPr>
      </w:pPr>
    </w:p>
    <w:p w14:paraId="64AF25E6" w14:textId="333C60C2"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Cuando en el ejercicio de sus atribuciones se aparte de las disposiciones que rigen su desempeño, el presidente de la Mesa Directiva solo responderá ante el Pleno del Congreso.</w:t>
      </w:r>
    </w:p>
    <w:p w14:paraId="06F742CC" w14:textId="77777777" w:rsidR="00990BF3" w:rsidRPr="00422AFC" w:rsidRDefault="00990BF3" w:rsidP="000A57EB">
      <w:pPr>
        <w:jc w:val="both"/>
        <w:rPr>
          <w:rFonts w:ascii="Arial" w:hAnsi="Arial" w:cs="Arial"/>
          <w:kern w:val="28"/>
          <w:sz w:val="20"/>
          <w:szCs w:val="20"/>
          <w:lang w:val="es-MX"/>
        </w:rPr>
      </w:pPr>
    </w:p>
    <w:p w14:paraId="793E41D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22.</w:t>
      </w:r>
    </w:p>
    <w:p w14:paraId="646FDE9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del presidente de la Mesa Directiva:</w:t>
      </w:r>
    </w:p>
    <w:p w14:paraId="32BA5364" w14:textId="77777777" w:rsidR="000A57EB" w:rsidRPr="005B390F" w:rsidRDefault="000A57EB" w:rsidP="000A57EB">
      <w:pPr>
        <w:jc w:val="both"/>
        <w:rPr>
          <w:rFonts w:ascii="Arial" w:hAnsi="Arial" w:cs="Arial"/>
          <w:kern w:val="28"/>
          <w:sz w:val="16"/>
          <w:szCs w:val="20"/>
          <w:lang w:val="es-MX"/>
        </w:rPr>
      </w:pPr>
    </w:p>
    <w:p w14:paraId="311E00B1"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Presidir las sesiones del Pleno y dar a conocer el orden del día;</w:t>
      </w:r>
    </w:p>
    <w:p w14:paraId="670D4636" w14:textId="77777777" w:rsidR="000A57EB" w:rsidRPr="005B390F" w:rsidRDefault="000A57EB" w:rsidP="000A57EB">
      <w:pPr>
        <w:keepLines/>
        <w:ind w:left="360" w:right="50"/>
        <w:jc w:val="both"/>
        <w:rPr>
          <w:rFonts w:ascii="Arial" w:hAnsi="Arial" w:cs="Arial"/>
          <w:kern w:val="28"/>
          <w:sz w:val="16"/>
          <w:szCs w:val="20"/>
          <w:lang w:val="es-MX"/>
        </w:rPr>
      </w:pPr>
    </w:p>
    <w:p w14:paraId="034B8380"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Citar, abrir, prorrogar, suspender, declarar recesos y levantar las sesiones del Pleno;</w:t>
      </w:r>
    </w:p>
    <w:p w14:paraId="03007EF9" w14:textId="77777777" w:rsidR="000A57EB" w:rsidRPr="00700AC1" w:rsidRDefault="000A57EB" w:rsidP="000A57EB">
      <w:pPr>
        <w:keepLines/>
        <w:ind w:left="360" w:right="50"/>
        <w:jc w:val="both"/>
        <w:rPr>
          <w:rFonts w:ascii="Arial" w:hAnsi="Arial" w:cs="Arial"/>
          <w:kern w:val="28"/>
          <w:sz w:val="16"/>
          <w:szCs w:val="20"/>
          <w:lang w:val="es-MX"/>
        </w:rPr>
      </w:pPr>
    </w:p>
    <w:p w14:paraId="4513D626"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lastRenderedPageBreak/>
        <w:t>Conceder el uso de la palabra; dirigir los debates, discusiones y deliberaciones; ordenar se proceda a las votaciones, y formular la declaratoria correspondiente a sus resultados;</w:t>
      </w:r>
    </w:p>
    <w:p w14:paraId="250B496B" w14:textId="77777777" w:rsidR="000A57EB" w:rsidRPr="00700AC1" w:rsidRDefault="000A57EB" w:rsidP="000A57EB">
      <w:pPr>
        <w:keepLines/>
        <w:ind w:left="360" w:right="50"/>
        <w:jc w:val="both"/>
        <w:rPr>
          <w:rFonts w:ascii="Arial" w:hAnsi="Arial" w:cs="Arial"/>
          <w:kern w:val="28"/>
          <w:sz w:val="16"/>
          <w:szCs w:val="20"/>
          <w:lang w:val="es-MX"/>
        </w:rPr>
      </w:pPr>
    </w:p>
    <w:p w14:paraId="1A730229" w14:textId="6C40C8DF" w:rsidR="000A57EB" w:rsidRPr="00F75814"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Disponer lo conducente para que las Diputadas y los Diputados se conduzcan conforme a las normas que rigen el ejercicio de sus funciones;</w:t>
      </w:r>
    </w:p>
    <w:p w14:paraId="24D0921C" w14:textId="094C3AFD"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A73DF82" w14:textId="52635D7E"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1243AFA" w14:textId="77777777" w:rsidR="00F75814" w:rsidRPr="005B390F" w:rsidRDefault="00F75814" w:rsidP="00F75814">
      <w:pPr>
        <w:keepLines/>
        <w:ind w:right="50"/>
        <w:jc w:val="both"/>
        <w:rPr>
          <w:rFonts w:ascii="Arial" w:hAnsi="Arial" w:cs="Arial"/>
          <w:kern w:val="28"/>
          <w:sz w:val="14"/>
          <w:szCs w:val="20"/>
          <w:lang w:val="es-MX"/>
        </w:rPr>
      </w:pPr>
    </w:p>
    <w:p w14:paraId="4926AA59" w14:textId="77777777" w:rsidR="000A57EB" w:rsidRPr="00F75814" w:rsidRDefault="000A57EB" w:rsidP="004D0367">
      <w:pPr>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 xml:space="preserve">Exigir orden al </w:t>
      </w:r>
      <w:proofErr w:type="gramStart"/>
      <w:r w:rsidRPr="00F75814">
        <w:rPr>
          <w:rFonts w:ascii="Arial" w:hAnsi="Arial" w:cs="Arial"/>
          <w:kern w:val="28"/>
          <w:sz w:val="20"/>
          <w:szCs w:val="20"/>
          <w:lang w:val="es-MX"/>
        </w:rPr>
        <w:t>público asistente</w:t>
      </w:r>
      <w:proofErr w:type="gramEnd"/>
      <w:r w:rsidRPr="00F75814">
        <w:rPr>
          <w:rFonts w:ascii="Arial" w:hAnsi="Arial" w:cs="Arial"/>
          <w:kern w:val="28"/>
          <w:sz w:val="20"/>
          <w:szCs w:val="20"/>
          <w:lang w:val="es-MX"/>
        </w:rPr>
        <w:t xml:space="preserve"> a las sesiones e imponerlo cuando hubiere razón para ello;</w:t>
      </w:r>
    </w:p>
    <w:p w14:paraId="6B61EECC" w14:textId="77777777" w:rsidR="000A57EB" w:rsidRPr="005B390F" w:rsidRDefault="000A57EB" w:rsidP="000A57EB">
      <w:pPr>
        <w:keepLines/>
        <w:ind w:right="50"/>
        <w:jc w:val="both"/>
        <w:rPr>
          <w:rFonts w:ascii="Arial" w:hAnsi="Arial" w:cs="Arial"/>
          <w:kern w:val="28"/>
          <w:sz w:val="14"/>
          <w:szCs w:val="20"/>
          <w:lang w:val="es-MX"/>
        </w:rPr>
      </w:pPr>
    </w:p>
    <w:p w14:paraId="2712F97A" w14:textId="77777777" w:rsidR="007D4751" w:rsidRPr="00422AFC" w:rsidRDefault="004E1367" w:rsidP="004D0367">
      <w:pPr>
        <w:pStyle w:val="Prrafodelista"/>
        <w:keepLines/>
        <w:numPr>
          <w:ilvl w:val="0"/>
          <w:numId w:val="14"/>
        </w:numPr>
        <w:ind w:right="50"/>
        <w:jc w:val="both"/>
        <w:rPr>
          <w:rFonts w:ascii="Arial" w:hAnsi="Arial" w:cs="Arial"/>
          <w:kern w:val="28"/>
          <w:sz w:val="20"/>
          <w:szCs w:val="20"/>
          <w:lang w:val="es-MX"/>
        </w:rPr>
      </w:pPr>
      <w:r w:rsidRPr="00F75814">
        <w:rPr>
          <w:rFonts w:ascii="Arial" w:hAnsi="Arial" w:cs="Arial"/>
          <w:kern w:val="28"/>
          <w:sz w:val="20"/>
          <w:szCs w:val="20"/>
          <w:lang w:val="es-MX"/>
        </w:rPr>
        <w:t>Dar curso a los asuntos y negocios del Congreso en términos de la normatividad aplicable y determinar los turnos conforme a las competencias, o lo que corresponda respecto de los trámites que deban recaer sobre las cuestiones con que se dé</w:t>
      </w:r>
      <w:r w:rsidRPr="00422AFC">
        <w:rPr>
          <w:rFonts w:ascii="Arial" w:hAnsi="Arial" w:cs="Arial"/>
          <w:kern w:val="28"/>
          <w:sz w:val="20"/>
          <w:szCs w:val="20"/>
          <w:lang w:val="es-MX"/>
        </w:rPr>
        <w:t xml:space="preserve"> cuenta al Pleno; enviar la publicación en el Periódico Oficial del Estado, cuando no requieran de la sanción y promulgación del Ejecutivo;</w:t>
      </w:r>
    </w:p>
    <w:p w14:paraId="1DF9906B" w14:textId="7DA76341" w:rsidR="007D4751" w:rsidRPr="00422AFC" w:rsidRDefault="007D4751" w:rsidP="007D4751">
      <w:pPr>
        <w:keepLines/>
        <w:ind w:left="720" w:right="50"/>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991F67">
        <w:rPr>
          <w:rFonts w:ascii="Arial" w:hAnsi="Arial" w:cs="Arial"/>
          <w:b/>
          <w:i/>
          <w:kern w:val="28"/>
          <w:sz w:val="16"/>
          <w:szCs w:val="20"/>
          <w:lang w:val="es-MX"/>
        </w:rPr>
        <w:t>R</w:t>
      </w:r>
      <w:r w:rsidRPr="00422AFC">
        <w:rPr>
          <w:rFonts w:ascii="Arial" w:hAnsi="Arial" w:cs="Arial"/>
          <w:b/>
          <w:i/>
          <w:kern w:val="28"/>
          <w:sz w:val="16"/>
          <w:szCs w:val="20"/>
          <w:lang w:val="es-MX"/>
        </w:rPr>
        <w:t>eformado, P.O. No. 1</w:t>
      </w:r>
      <w:r w:rsidR="005B390F">
        <w:rPr>
          <w:rFonts w:ascii="Arial" w:hAnsi="Arial" w:cs="Arial"/>
          <w:b/>
          <w:i/>
          <w:kern w:val="28"/>
          <w:sz w:val="16"/>
          <w:szCs w:val="20"/>
          <w:lang w:val="es-MX"/>
        </w:rPr>
        <w:t>48, del 14 de diciembre de 2021</w:t>
      </w:r>
    </w:p>
    <w:p w14:paraId="0A261D36" w14:textId="77777777" w:rsidR="007D4751" w:rsidRPr="00422AFC" w:rsidRDefault="007D4751" w:rsidP="007D4751">
      <w:pPr>
        <w:keepLines/>
        <w:ind w:left="720" w:right="50"/>
        <w:jc w:val="right"/>
        <w:rPr>
          <w:rStyle w:val="Hipervnculo"/>
          <w:rFonts w:ascii="Arial" w:hAnsi="Arial" w:cs="Arial"/>
          <w:b/>
          <w:i/>
          <w:kern w:val="28"/>
          <w:sz w:val="16"/>
          <w:szCs w:val="20"/>
          <w:lang w:val="es-MX"/>
        </w:rPr>
      </w:pPr>
      <w:hyperlink r:id="rId28" w:history="1">
        <w:r w:rsidRPr="00422AFC">
          <w:rPr>
            <w:rStyle w:val="Hipervnculo"/>
            <w:rFonts w:ascii="Arial" w:hAnsi="Arial" w:cs="Arial"/>
            <w:b/>
            <w:i/>
            <w:kern w:val="28"/>
            <w:sz w:val="16"/>
            <w:szCs w:val="20"/>
            <w:lang w:val="es-MX"/>
          </w:rPr>
          <w:t>https://po.tamaulipas.gob.mx/wp-content/uploads/2021/12/cxlvi-148-141221F.pdf</w:t>
        </w:r>
      </w:hyperlink>
    </w:p>
    <w:p w14:paraId="733B46E7" w14:textId="77777777" w:rsidR="004E1367" w:rsidRPr="002031F9" w:rsidRDefault="004E1367" w:rsidP="007D4751">
      <w:pPr>
        <w:keepLines/>
        <w:ind w:left="720" w:right="50"/>
        <w:jc w:val="right"/>
        <w:rPr>
          <w:rStyle w:val="Hipervnculo"/>
          <w:rFonts w:ascii="Arial" w:hAnsi="Arial" w:cs="Arial"/>
          <w:b/>
          <w:i/>
          <w:kern w:val="28"/>
          <w:sz w:val="10"/>
          <w:szCs w:val="20"/>
          <w:lang w:val="es-MX"/>
        </w:rPr>
      </w:pPr>
    </w:p>
    <w:p w14:paraId="441C0527" w14:textId="1997AC47"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28EA9826" w14:textId="159C99B0" w:rsidR="00700AC1" w:rsidRDefault="00700AC1" w:rsidP="00700AC1">
      <w:pPr>
        <w:jc w:val="right"/>
        <w:rPr>
          <w:rStyle w:val="Hipervnculo"/>
          <w:rFonts w:ascii="Arial" w:hAnsi="Arial" w:cs="Arial"/>
          <w:b/>
          <w:i/>
          <w:kern w:val="28"/>
          <w:sz w:val="16"/>
          <w:szCs w:val="20"/>
        </w:rPr>
      </w:pPr>
      <w:hyperlink r:id="rId29" w:history="1">
        <w:r w:rsidRPr="0050084E">
          <w:rPr>
            <w:rStyle w:val="Hipervnculo"/>
            <w:rFonts w:ascii="Arial" w:hAnsi="Arial" w:cs="Arial"/>
            <w:b/>
            <w:i/>
            <w:kern w:val="28"/>
            <w:sz w:val="16"/>
            <w:szCs w:val="20"/>
          </w:rPr>
          <w:t>https://po.tamaulipas.gob.mx/wp-content/uploads/2022/02/cxlvii-24-240222F.pdf</w:t>
        </w:r>
      </w:hyperlink>
    </w:p>
    <w:p w14:paraId="1B5F3C20" w14:textId="4ADBB016" w:rsidR="00165C75" w:rsidRPr="00700AC1" w:rsidRDefault="00A25A71" w:rsidP="00700AC1">
      <w:pPr>
        <w:jc w:val="right"/>
        <w:rPr>
          <w:rFonts w:ascii="Arial" w:hAnsi="Arial" w:cs="Arial"/>
          <w:b/>
          <w:i/>
          <w:color w:val="0000FF" w:themeColor="hyperlink"/>
          <w:kern w:val="28"/>
          <w:sz w:val="16"/>
          <w:szCs w:val="20"/>
          <w:u w:val="single"/>
        </w:rPr>
      </w:pPr>
      <w:r>
        <w:rPr>
          <w:rFonts w:ascii="Arial" w:hAnsi="Arial" w:cs="Arial"/>
          <w:b/>
          <w:i/>
          <w:kern w:val="28"/>
          <w:sz w:val="20"/>
          <w:szCs w:val="20"/>
          <w:lang w:val="es-MX"/>
        </w:rPr>
        <w:t xml:space="preserve"> </w:t>
      </w:r>
      <w:r w:rsidR="007C6BDC">
        <w:rPr>
          <w:rFonts w:ascii="Arial" w:hAnsi="Arial" w:cs="Arial"/>
          <w:b/>
          <w:i/>
          <w:kern w:val="28"/>
          <w:sz w:val="20"/>
          <w:szCs w:val="20"/>
          <w:lang w:val="es-MX"/>
        </w:rPr>
        <w:t xml:space="preserve"> </w:t>
      </w:r>
    </w:p>
    <w:p w14:paraId="2F926122" w14:textId="623D2D7E" w:rsidR="004E1367" w:rsidRPr="00422AFC" w:rsidRDefault="00186D2A" w:rsidP="004D0367">
      <w:pPr>
        <w:pStyle w:val="Prrafodelista"/>
        <w:numPr>
          <w:ilvl w:val="0"/>
          <w:numId w:val="14"/>
        </w:numPr>
        <w:jc w:val="both"/>
        <w:rPr>
          <w:rFonts w:ascii="Arial" w:hAnsi="Arial" w:cs="Arial"/>
          <w:kern w:val="28"/>
          <w:sz w:val="20"/>
          <w:szCs w:val="20"/>
          <w:lang w:val="es-MX"/>
        </w:rPr>
      </w:pPr>
      <w:r w:rsidRPr="00186D2A">
        <w:rPr>
          <w:rFonts w:ascii="Arial" w:hAnsi="Arial" w:cs="Arial"/>
          <w:kern w:val="28"/>
          <w:sz w:val="20"/>
          <w:szCs w:val="20"/>
          <w:lang w:val="es-MX"/>
        </w:rPr>
        <w:t>Firmar, en el Salón de Sesiones, junto con las personas secretarias de la Mesa Directiva, las leyes, decretos y acuerdos que expida el Congreso, así como suscribir cualquier otra resolución del Pleno, al término de la sesión, en que se hubieren aprobado;</w:t>
      </w:r>
    </w:p>
    <w:p w14:paraId="1DA5271A" w14:textId="17F91A55" w:rsidR="003B6D7D" w:rsidRPr="00710F94" w:rsidRDefault="00363B25"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0119AE">
        <w:rPr>
          <w:rFonts w:ascii="Arial" w:hAnsi="Arial" w:cs="Arial"/>
          <w:b/>
          <w:i/>
          <w:sz w:val="16"/>
          <w:szCs w:val="20"/>
          <w:lang w:val="es-ES_tradnl"/>
        </w:rPr>
        <w:t>eformado, mediante</w:t>
      </w:r>
      <w:r w:rsidR="003B6D7D">
        <w:rPr>
          <w:rFonts w:ascii="Arial" w:hAnsi="Arial" w:cs="Arial"/>
          <w:b/>
          <w:i/>
          <w:sz w:val="16"/>
          <w:szCs w:val="20"/>
          <w:lang w:val="es-ES_tradnl"/>
        </w:rPr>
        <w:t xml:space="preserve"> P.O.  No. 24, del 24</w:t>
      </w:r>
      <w:r w:rsidR="003B6D7D" w:rsidRPr="00523784">
        <w:rPr>
          <w:rFonts w:ascii="Arial" w:hAnsi="Arial" w:cs="Arial"/>
          <w:b/>
          <w:i/>
          <w:sz w:val="16"/>
          <w:szCs w:val="20"/>
          <w:lang w:val="es-ES_tradnl"/>
        </w:rPr>
        <w:t xml:space="preserve"> de febrero de 2022</w:t>
      </w:r>
    </w:p>
    <w:p w14:paraId="63D9CA70" w14:textId="5EEF8B63" w:rsidR="00A34589" w:rsidRDefault="00186D2A" w:rsidP="00A34589">
      <w:pPr>
        <w:jc w:val="right"/>
        <w:rPr>
          <w:rStyle w:val="Hipervnculo"/>
          <w:rFonts w:ascii="Arial" w:hAnsi="Arial" w:cs="Arial"/>
          <w:b/>
          <w:i/>
          <w:kern w:val="28"/>
          <w:sz w:val="16"/>
          <w:szCs w:val="20"/>
        </w:rPr>
      </w:pPr>
      <w:hyperlink r:id="rId30" w:history="1">
        <w:r w:rsidRPr="00FF19B7">
          <w:rPr>
            <w:rStyle w:val="Hipervnculo"/>
            <w:rFonts w:ascii="Arial" w:hAnsi="Arial" w:cs="Arial"/>
            <w:b/>
            <w:i/>
            <w:kern w:val="28"/>
            <w:sz w:val="16"/>
            <w:szCs w:val="20"/>
          </w:rPr>
          <w:t>https://po.tamaulipas.gob.mx/wp-content/uploads/2022/02/cxlvii-24-240222F.pdf</w:t>
        </w:r>
      </w:hyperlink>
    </w:p>
    <w:p w14:paraId="6F2EDD93" w14:textId="77777777" w:rsidR="00186D2A" w:rsidRPr="00710F94" w:rsidRDefault="00186D2A" w:rsidP="00A34589">
      <w:pPr>
        <w:jc w:val="right"/>
        <w:rPr>
          <w:rStyle w:val="Hipervnculo"/>
          <w:rFonts w:ascii="Arial" w:hAnsi="Arial" w:cs="Arial"/>
          <w:b/>
          <w:i/>
          <w:kern w:val="28"/>
          <w:sz w:val="16"/>
          <w:szCs w:val="20"/>
        </w:rPr>
      </w:pPr>
    </w:p>
    <w:p w14:paraId="1F7A80C6" w14:textId="58222A06"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74472E8" w14:textId="1BB55A37"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381B28" w14:textId="77777777" w:rsidR="000A57EB" w:rsidRPr="00422AFC" w:rsidRDefault="000A57EB" w:rsidP="000A57EB">
      <w:pPr>
        <w:keepLines/>
        <w:ind w:right="50"/>
        <w:jc w:val="both"/>
        <w:rPr>
          <w:rFonts w:ascii="Arial" w:hAnsi="Arial" w:cs="Arial"/>
          <w:kern w:val="28"/>
          <w:sz w:val="20"/>
          <w:szCs w:val="20"/>
          <w:lang w:val="es-MX"/>
        </w:rPr>
      </w:pPr>
    </w:p>
    <w:p w14:paraId="447699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Convocar a las reuniones de la Mesa Directiva del Congreso y cumplir con las resoluciones que le correspondan;</w:t>
      </w:r>
    </w:p>
    <w:p w14:paraId="14F1B0DA" w14:textId="77777777" w:rsidR="000A57EB" w:rsidRPr="00422AFC" w:rsidRDefault="000A57EB" w:rsidP="000A57EB">
      <w:pPr>
        <w:keepLines/>
        <w:ind w:right="50"/>
        <w:jc w:val="both"/>
        <w:rPr>
          <w:rFonts w:ascii="Arial" w:hAnsi="Arial" w:cs="Arial"/>
          <w:kern w:val="28"/>
          <w:sz w:val="20"/>
          <w:szCs w:val="20"/>
          <w:lang w:val="es-MX"/>
        </w:rPr>
      </w:pPr>
    </w:p>
    <w:p w14:paraId="171A677A" w14:textId="4A9DEAAB" w:rsidR="000A57EB" w:rsidRPr="00422AFC" w:rsidRDefault="00186D2A" w:rsidP="004D0367">
      <w:pPr>
        <w:keepLines/>
        <w:numPr>
          <w:ilvl w:val="0"/>
          <w:numId w:val="14"/>
        </w:numPr>
        <w:ind w:right="50"/>
        <w:jc w:val="both"/>
        <w:rPr>
          <w:rFonts w:ascii="Arial" w:hAnsi="Arial" w:cs="Arial"/>
          <w:kern w:val="28"/>
          <w:sz w:val="20"/>
          <w:szCs w:val="20"/>
          <w:lang w:val="es-MX"/>
        </w:rPr>
      </w:pPr>
      <w:r w:rsidRPr="00186D2A">
        <w:rPr>
          <w:rFonts w:ascii="Arial" w:hAnsi="Arial" w:cs="Arial"/>
          <w:kern w:val="28"/>
          <w:sz w:val="20"/>
          <w:szCs w:val="20"/>
          <w:lang w:val="es-MX"/>
        </w:rPr>
        <w:t>Comunicar a la persona titular de la Secretaría General las instrucciones, observaciones y propuestas que resulten pertinentes sobre las tareas a su cargo en materia de dirección parlamentaria;</w:t>
      </w:r>
    </w:p>
    <w:p w14:paraId="59C45C12" w14:textId="3C8F4140" w:rsidR="00186D2A" w:rsidRDefault="00186D2A" w:rsidP="00186D2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4F572DE" w14:textId="5BF047A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B006359" w14:textId="77777777" w:rsidR="000A57EB" w:rsidRPr="00422AFC" w:rsidRDefault="000A57EB" w:rsidP="000A57EB">
      <w:pPr>
        <w:keepLines/>
        <w:ind w:right="50"/>
        <w:jc w:val="both"/>
        <w:rPr>
          <w:rFonts w:ascii="Arial" w:hAnsi="Arial" w:cs="Arial"/>
          <w:kern w:val="28"/>
          <w:sz w:val="20"/>
          <w:szCs w:val="20"/>
          <w:lang w:val="es-MX"/>
        </w:rPr>
      </w:pPr>
    </w:p>
    <w:p w14:paraId="08F037BC" w14:textId="3A36E89A"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Suscribir los acuerdos de la Mesa Directiva junto con la persona titular de la Secretaría General;</w:t>
      </w:r>
    </w:p>
    <w:p w14:paraId="1980F15D" w14:textId="174EA4B1"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5CA65EA0" w14:textId="329D65F9"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96D814" w14:textId="77777777" w:rsidR="006A4283" w:rsidRPr="00422AFC" w:rsidRDefault="006A4283" w:rsidP="000A57EB">
      <w:pPr>
        <w:keepLines/>
        <w:ind w:right="50"/>
        <w:jc w:val="both"/>
        <w:rPr>
          <w:rFonts w:ascii="Arial" w:hAnsi="Arial" w:cs="Arial"/>
          <w:kern w:val="28"/>
          <w:sz w:val="20"/>
          <w:szCs w:val="20"/>
          <w:lang w:val="es-MX"/>
        </w:rPr>
      </w:pPr>
    </w:p>
    <w:p w14:paraId="6FEC3441" w14:textId="35D90D2D" w:rsidR="000A57EB" w:rsidRPr="00422AFC"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Firmar la correspondencia y demás comunicaciones de la Cámara, sin demérito de instruir para que lo hagan las personas secretarias de la Mesa Directiva, uno de ellos o la persona titular de la Secretaría General;</w:t>
      </w:r>
    </w:p>
    <w:p w14:paraId="37A4B64A" w14:textId="04372B83"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7E37904" w14:textId="3BA7194A"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39D9C46" w14:textId="77777777" w:rsidR="000A57EB" w:rsidRPr="00422AFC" w:rsidRDefault="000A57EB" w:rsidP="000A57EB">
      <w:pPr>
        <w:keepLines/>
        <w:ind w:right="50"/>
        <w:jc w:val="both"/>
        <w:rPr>
          <w:rFonts w:ascii="Arial" w:hAnsi="Arial" w:cs="Arial"/>
          <w:kern w:val="28"/>
          <w:sz w:val="20"/>
          <w:szCs w:val="20"/>
          <w:lang w:val="es-MX"/>
        </w:rPr>
      </w:pPr>
    </w:p>
    <w:p w14:paraId="6081012B"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w:t>
      </w:r>
    </w:p>
    <w:p w14:paraId="5016C35C" w14:textId="77777777" w:rsidR="000A57EB" w:rsidRDefault="000A57EB" w:rsidP="000A57EB">
      <w:pPr>
        <w:keepLines/>
        <w:ind w:right="50"/>
        <w:jc w:val="both"/>
        <w:rPr>
          <w:rFonts w:ascii="Arial" w:hAnsi="Arial" w:cs="Arial"/>
          <w:kern w:val="28"/>
          <w:sz w:val="20"/>
          <w:szCs w:val="20"/>
          <w:lang w:val="es-MX"/>
        </w:rPr>
      </w:pPr>
    </w:p>
    <w:p w14:paraId="56CA4355" w14:textId="77777777" w:rsidR="00990BF3" w:rsidRPr="00422AFC" w:rsidRDefault="00990BF3" w:rsidP="000A57EB">
      <w:pPr>
        <w:keepLines/>
        <w:ind w:right="50"/>
        <w:jc w:val="both"/>
        <w:rPr>
          <w:rFonts w:ascii="Arial" w:hAnsi="Arial" w:cs="Arial"/>
          <w:kern w:val="28"/>
          <w:sz w:val="20"/>
          <w:szCs w:val="20"/>
          <w:lang w:val="es-MX"/>
        </w:rPr>
      </w:pPr>
    </w:p>
    <w:p w14:paraId="14517A1D" w14:textId="0C048E3A" w:rsidR="000A57EB" w:rsidRDefault="00174ACF" w:rsidP="004D0367">
      <w:pPr>
        <w:keepLines/>
        <w:numPr>
          <w:ilvl w:val="0"/>
          <w:numId w:val="14"/>
        </w:numPr>
        <w:ind w:right="50"/>
        <w:jc w:val="both"/>
        <w:rPr>
          <w:rFonts w:ascii="Arial" w:hAnsi="Arial" w:cs="Arial"/>
          <w:kern w:val="28"/>
          <w:sz w:val="20"/>
          <w:szCs w:val="20"/>
          <w:lang w:val="es-MX"/>
        </w:rPr>
      </w:pPr>
      <w:r w:rsidRPr="00174ACF">
        <w:rPr>
          <w:rFonts w:ascii="Arial" w:hAnsi="Arial" w:cs="Arial"/>
          <w:kern w:val="28"/>
          <w:sz w:val="20"/>
          <w:szCs w:val="20"/>
          <w:lang w:val="es-MX"/>
        </w:rPr>
        <w:t>Requerir a las y los Diputados que no asistan a las sesiones del Pleno y comunicar a éste, en su caso, las medidas o sanciones que correspondan con fundamento en lo dispuesto por los artículos 37, 38 y 39 de la Constitución Política del Estado;</w:t>
      </w:r>
    </w:p>
    <w:p w14:paraId="410F8F17" w14:textId="5E8803D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C832B05" w14:textId="5A50855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4C66E46" w14:textId="77777777" w:rsidR="007C6BDC" w:rsidRPr="006A712D" w:rsidRDefault="007C6BDC" w:rsidP="007C6BDC">
      <w:pPr>
        <w:keepLines/>
        <w:ind w:right="50"/>
        <w:jc w:val="both"/>
        <w:rPr>
          <w:rFonts w:ascii="Arial" w:hAnsi="Arial" w:cs="Arial"/>
          <w:kern w:val="28"/>
          <w:sz w:val="20"/>
          <w:szCs w:val="20"/>
          <w:lang w:val="es-MX"/>
        </w:rPr>
      </w:pPr>
    </w:p>
    <w:p w14:paraId="1B812EB3"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t>Ordenar el auxilio de la fuerza pública en los casos que resulte necesario, y</w:t>
      </w:r>
    </w:p>
    <w:p w14:paraId="45E95681" w14:textId="77777777" w:rsidR="000A57EB" w:rsidRPr="00422AFC" w:rsidRDefault="000A57EB" w:rsidP="000A57EB">
      <w:pPr>
        <w:keepLines/>
        <w:ind w:right="50"/>
        <w:jc w:val="both"/>
        <w:rPr>
          <w:rFonts w:ascii="Arial" w:hAnsi="Arial" w:cs="Arial"/>
          <w:kern w:val="28"/>
          <w:sz w:val="20"/>
          <w:szCs w:val="20"/>
          <w:lang w:val="es-MX"/>
        </w:rPr>
      </w:pPr>
    </w:p>
    <w:p w14:paraId="23A865A9" w14:textId="77777777" w:rsidR="000A57EB" w:rsidRPr="00422AFC" w:rsidRDefault="000A57EB" w:rsidP="004D0367">
      <w:pPr>
        <w:keepLines/>
        <w:numPr>
          <w:ilvl w:val="0"/>
          <w:numId w:val="14"/>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Las demás que le atribuyan la Constitución Política del Estado, esta ley y los demás ordenamientos relativos a la actividad parlamentaria.</w:t>
      </w:r>
    </w:p>
    <w:p w14:paraId="0E50D339" w14:textId="77777777" w:rsidR="0023505D" w:rsidRPr="00422AFC" w:rsidRDefault="0023505D" w:rsidP="000A57EB">
      <w:pPr>
        <w:jc w:val="both"/>
        <w:rPr>
          <w:rFonts w:ascii="Arial" w:hAnsi="Arial" w:cs="Arial"/>
          <w:kern w:val="28"/>
          <w:sz w:val="20"/>
          <w:szCs w:val="20"/>
          <w:lang w:val="es-MX"/>
        </w:rPr>
      </w:pPr>
    </w:p>
    <w:p w14:paraId="4DC3E87B"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Disponer la elaboración inmediata del Bando Solemne a que se refiere la fracción XXX del artículo 58 de la Constitución Política del Estado, a la luz de la información que reciba del Consejo General del Instituto Electoral de Tamaulipas sobre la declaración de Gobernador electo que compete a dicho órgano, y darlo a conocer al Pleno en la sesión más próxima, con base en la cual ordenará su publicación en el Periódico Oficial del Estado, dictará las medidas necesarias para su más amplia difusión, incluida su comunicación a los Ayuntamientos del Estado, y solicitará se fije en las oficinas públicas.</w:t>
      </w:r>
    </w:p>
    <w:p w14:paraId="6FBA880E" w14:textId="77777777" w:rsidR="000A57EB" w:rsidRPr="00422AFC" w:rsidRDefault="000A57EB" w:rsidP="000A57EB">
      <w:pPr>
        <w:jc w:val="both"/>
        <w:rPr>
          <w:rFonts w:ascii="Arial" w:hAnsi="Arial" w:cs="Arial"/>
          <w:kern w:val="28"/>
          <w:sz w:val="20"/>
          <w:szCs w:val="20"/>
          <w:lang w:val="es-MX"/>
        </w:rPr>
      </w:pPr>
    </w:p>
    <w:p w14:paraId="620264F7"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23.</w:t>
      </w:r>
    </w:p>
    <w:p w14:paraId="10E83685"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Son atribuciones de los secretarios de la Mesa Directiva:</w:t>
      </w:r>
    </w:p>
    <w:p w14:paraId="3780372D" w14:textId="77777777" w:rsidR="000A57EB" w:rsidRPr="00422AFC" w:rsidRDefault="000A57EB" w:rsidP="000A57EB">
      <w:pPr>
        <w:jc w:val="both"/>
        <w:rPr>
          <w:rFonts w:ascii="Arial" w:hAnsi="Arial" w:cs="Arial"/>
          <w:kern w:val="28"/>
          <w:sz w:val="20"/>
          <w:szCs w:val="20"/>
          <w:lang w:val="es-MX"/>
        </w:rPr>
      </w:pPr>
    </w:p>
    <w:p w14:paraId="4CD18F4A"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Asistir al presidente de la Mesa Directiva en las funciones relacionadas con la conducción de las sesiones del Pleno;</w:t>
      </w:r>
    </w:p>
    <w:p w14:paraId="1E72F0D6" w14:textId="77777777" w:rsidR="000A57EB" w:rsidRPr="00422AFC" w:rsidRDefault="000A57EB" w:rsidP="000A57EB">
      <w:pPr>
        <w:ind w:left="360"/>
        <w:jc w:val="both"/>
        <w:rPr>
          <w:rFonts w:ascii="Arial" w:hAnsi="Arial" w:cs="Arial"/>
          <w:kern w:val="28"/>
          <w:sz w:val="20"/>
          <w:szCs w:val="20"/>
          <w:lang w:val="es-MX"/>
        </w:rPr>
      </w:pPr>
    </w:p>
    <w:p w14:paraId="3A8E0B3F"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Pasar lista y comprobar el quórum de las sesiones del Pleno, así como llevar el cómputo y registro de las votaciones y dar a conocer su resultado;</w:t>
      </w:r>
    </w:p>
    <w:p w14:paraId="765250FE" w14:textId="77777777" w:rsidR="000A57EB" w:rsidRPr="00422AFC" w:rsidRDefault="000A57EB" w:rsidP="000A57EB">
      <w:pPr>
        <w:jc w:val="both"/>
        <w:rPr>
          <w:rFonts w:ascii="Arial" w:hAnsi="Arial" w:cs="Arial"/>
          <w:kern w:val="28"/>
          <w:sz w:val="20"/>
          <w:szCs w:val="20"/>
          <w:lang w:val="es-MX"/>
        </w:rPr>
      </w:pPr>
    </w:p>
    <w:p w14:paraId="4EFA09B2"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En su caso, tendrán a su cargo la supervisión del sistema electrónico de asistencia y votación;</w:t>
      </w:r>
    </w:p>
    <w:p w14:paraId="6952E161" w14:textId="77777777" w:rsidR="000A57EB" w:rsidRPr="00422AFC" w:rsidRDefault="000A57EB" w:rsidP="000A57EB">
      <w:pPr>
        <w:jc w:val="both"/>
        <w:rPr>
          <w:rFonts w:ascii="Arial" w:hAnsi="Arial" w:cs="Arial"/>
          <w:kern w:val="28"/>
          <w:sz w:val="20"/>
          <w:szCs w:val="20"/>
          <w:lang w:val="es-MX"/>
        </w:rPr>
      </w:pPr>
    </w:p>
    <w:p w14:paraId="2B9D3FC6"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 xml:space="preserve">Dar lectura a los documentos con que se dé cuenta en el Pleno, a no ser que su presentación corresponda a algún miembro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desahogar los trámites parlamentarios en los términos dispuestos por el presidente de la Mesa Directiva;</w:t>
      </w:r>
    </w:p>
    <w:p w14:paraId="4AA45A3B" w14:textId="77777777" w:rsidR="000A57EB" w:rsidRPr="00422AFC" w:rsidRDefault="000A57EB" w:rsidP="000A57EB">
      <w:pPr>
        <w:jc w:val="both"/>
        <w:rPr>
          <w:rFonts w:ascii="Arial" w:hAnsi="Arial" w:cs="Arial"/>
          <w:kern w:val="28"/>
          <w:sz w:val="20"/>
          <w:szCs w:val="20"/>
          <w:lang w:val="es-MX"/>
        </w:rPr>
      </w:pPr>
    </w:p>
    <w:p w14:paraId="1E267854"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Supervisar los servicios parlamentarios relacionados con la celebración de las sesiones del Pleno, con objeto de que los diputados tengan acceso oportuno a las iniciativas y dictámenes; se elabore el acta de las sesiones; se lleve el registro de las actas en el libro correspondiente; se conformen y mantengan actualizados los expedientes de los asuntos competencia del Pleno; se asienten y firmen los trámites correspondientes en dichos expedientes; se integren los libros de los registros cronológico y textual de las leyes, decretos y acuerdos que expida el Congreso, y se elabore y distribuya el Diario de los Debates;</w:t>
      </w:r>
    </w:p>
    <w:p w14:paraId="44E301C3" w14:textId="77777777" w:rsidR="000A57EB" w:rsidRPr="007C6BDC" w:rsidRDefault="000A57EB" w:rsidP="000A57EB">
      <w:pPr>
        <w:jc w:val="both"/>
        <w:rPr>
          <w:rFonts w:ascii="Arial" w:hAnsi="Arial" w:cs="Arial"/>
          <w:kern w:val="28"/>
          <w:sz w:val="20"/>
          <w:szCs w:val="20"/>
          <w:lang w:val="es-MX"/>
        </w:rPr>
      </w:pPr>
    </w:p>
    <w:p w14:paraId="53C7681C" w14:textId="77777777" w:rsidR="004E1367" w:rsidRPr="00422AFC" w:rsidRDefault="004E1367" w:rsidP="004E1367">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Firmar, en el Salón de Sesiones, junto con quien presida la Mesa Directiva o cuando este se niegue hacerlo o retarde los trámites de lo aprobado, las leyes, decretos y acuerdos que expida el Congreso, así como suscribir cualquier otra resolución del Pleno, al término de la sesión, en que se hubieren aprobado;</w:t>
      </w:r>
    </w:p>
    <w:p w14:paraId="23F1E4F2" w14:textId="77777777" w:rsidR="003B6D7D" w:rsidRPr="00710F94" w:rsidRDefault="007C6BDC"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11E8EB8A"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FA0B585" w14:textId="77777777" w:rsidR="000A57EB" w:rsidRPr="007C6BDC" w:rsidRDefault="000A57EB" w:rsidP="000A57EB">
      <w:pPr>
        <w:ind w:left="360"/>
        <w:jc w:val="both"/>
        <w:rPr>
          <w:rFonts w:ascii="Arial" w:hAnsi="Arial" w:cs="Arial"/>
          <w:kern w:val="28"/>
          <w:sz w:val="20"/>
          <w:szCs w:val="20"/>
          <w:lang w:val="es-MX"/>
        </w:rPr>
      </w:pPr>
    </w:p>
    <w:p w14:paraId="4360857C" w14:textId="77777777" w:rsidR="000A57EB" w:rsidRPr="00422AFC"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Suscribir la correspondencia que acuerde el presidente de la Mesa Directiva;</w:t>
      </w:r>
    </w:p>
    <w:p w14:paraId="68EDBB8A" w14:textId="77777777" w:rsidR="006A4283" w:rsidRPr="007C6BDC" w:rsidRDefault="006A4283" w:rsidP="000A57EB">
      <w:pPr>
        <w:jc w:val="both"/>
        <w:rPr>
          <w:rFonts w:ascii="Arial" w:hAnsi="Arial" w:cs="Arial"/>
          <w:kern w:val="28"/>
          <w:sz w:val="20"/>
          <w:szCs w:val="20"/>
          <w:lang w:val="es-MX"/>
        </w:rPr>
      </w:pPr>
    </w:p>
    <w:p w14:paraId="034080A4"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Expedir las certificaciones que disponga el presidente de la Mesa Directiva sobre las leyes, decretos y a</w:t>
      </w:r>
      <w:r w:rsidR="00CD3F92">
        <w:rPr>
          <w:rFonts w:ascii="Arial" w:hAnsi="Arial" w:cs="Arial"/>
          <w:kern w:val="28"/>
          <w:sz w:val="20"/>
          <w:szCs w:val="20"/>
          <w:lang w:val="es-MX"/>
        </w:rPr>
        <w:t xml:space="preserve">cuerdos emitidos por el Pleno; </w:t>
      </w:r>
    </w:p>
    <w:p w14:paraId="5C93CF72" w14:textId="77777777" w:rsidR="00CD3F92" w:rsidRDefault="006A4283" w:rsidP="00CD3F92">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B43268">
        <w:rPr>
          <w:rFonts w:ascii="Arial" w:hAnsi="Arial" w:cs="Arial"/>
          <w:b/>
          <w:i/>
          <w:kern w:val="28"/>
          <w:sz w:val="16"/>
          <w:szCs w:val="20"/>
          <w:lang w:val="es-MX"/>
        </w:rPr>
        <w:t>eformado, P.</w:t>
      </w:r>
      <w:r w:rsidR="00E5172A">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No.</w:t>
      </w:r>
      <w:r w:rsidR="00B43268">
        <w:rPr>
          <w:rFonts w:ascii="Arial" w:hAnsi="Arial" w:cs="Arial"/>
          <w:b/>
          <w:i/>
          <w:kern w:val="28"/>
          <w:sz w:val="16"/>
          <w:szCs w:val="20"/>
          <w:lang w:val="es-MX"/>
        </w:rPr>
        <w:t xml:space="preserve"> 70</w:t>
      </w:r>
      <w:r w:rsidR="00CD3F92" w:rsidRPr="00CD3F92">
        <w:rPr>
          <w:rFonts w:ascii="Arial" w:hAnsi="Arial" w:cs="Arial"/>
          <w:b/>
          <w:i/>
          <w:kern w:val="28"/>
          <w:sz w:val="16"/>
          <w:szCs w:val="20"/>
          <w:lang w:val="es-MX"/>
        </w:rPr>
        <w:t xml:space="preserve">, del </w:t>
      </w:r>
      <w:r w:rsidR="00CD3F92">
        <w:rPr>
          <w:rFonts w:ascii="Arial" w:hAnsi="Arial" w:cs="Arial"/>
          <w:b/>
          <w:i/>
          <w:kern w:val="28"/>
          <w:sz w:val="16"/>
          <w:szCs w:val="20"/>
          <w:lang w:val="es-MX"/>
        </w:rPr>
        <w:t>1</w:t>
      </w:r>
      <w:r w:rsidR="00B43268">
        <w:rPr>
          <w:rFonts w:ascii="Arial" w:hAnsi="Arial" w:cs="Arial"/>
          <w:b/>
          <w:i/>
          <w:kern w:val="28"/>
          <w:sz w:val="16"/>
          <w:szCs w:val="20"/>
          <w:lang w:val="es-MX"/>
        </w:rPr>
        <w:t xml:space="preserve">4 </w:t>
      </w:r>
      <w:r w:rsidR="00CD3F92" w:rsidRPr="00CD3F92">
        <w:rPr>
          <w:rFonts w:ascii="Arial" w:hAnsi="Arial" w:cs="Arial"/>
          <w:b/>
          <w:i/>
          <w:kern w:val="28"/>
          <w:sz w:val="16"/>
          <w:szCs w:val="20"/>
          <w:lang w:val="es-MX"/>
        </w:rPr>
        <w:t xml:space="preserve">de </w:t>
      </w:r>
      <w:r w:rsidR="00B43268">
        <w:rPr>
          <w:rFonts w:ascii="Arial" w:hAnsi="Arial" w:cs="Arial"/>
          <w:b/>
          <w:i/>
          <w:kern w:val="28"/>
          <w:sz w:val="16"/>
          <w:szCs w:val="20"/>
          <w:lang w:val="es-MX"/>
        </w:rPr>
        <w:t>juni</w:t>
      </w:r>
      <w:r w:rsidR="00CD3F92">
        <w:rPr>
          <w:rFonts w:ascii="Arial" w:hAnsi="Arial" w:cs="Arial"/>
          <w:b/>
          <w:i/>
          <w:kern w:val="28"/>
          <w:sz w:val="16"/>
          <w:szCs w:val="20"/>
          <w:lang w:val="es-MX"/>
        </w:rPr>
        <w:t>o</w:t>
      </w:r>
      <w:r w:rsidR="00CD3F92" w:rsidRPr="00CD3F92">
        <w:rPr>
          <w:rFonts w:ascii="Arial" w:hAnsi="Arial" w:cs="Arial"/>
          <w:b/>
          <w:i/>
          <w:kern w:val="28"/>
          <w:sz w:val="16"/>
          <w:szCs w:val="20"/>
          <w:lang w:val="es-MX"/>
        </w:rPr>
        <w:t xml:space="preserve"> de 2022.</w:t>
      </w:r>
    </w:p>
    <w:p w14:paraId="2D8A2747" w14:textId="77777777" w:rsidR="00E5172A" w:rsidRDefault="00E5172A" w:rsidP="00E5172A">
      <w:pPr>
        <w:jc w:val="right"/>
        <w:rPr>
          <w:rFonts w:ascii="Arial" w:hAnsi="Arial" w:cs="Arial"/>
          <w:b/>
          <w:sz w:val="16"/>
          <w:szCs w:val="16"/>
        </w:rPr>
      </w:pPr>
      <w:hyperlink r:id="rId31" w:history="1">
        <w:r w:rsidRPr="00023AA2">
          <w:rPr>
            <w:rStyle w:val="Hipervnculo"/>
            <w:rFonts w:ascii="Arial" w:hAnsi="Arial" w:cs="Arial"/>
            <w:b/>
            <w:sz w:val="16"/>
            <w:szCs w:val="16"/>
          </w:rPr>
          <w:t>https://po.tamaulipas.gob.mx/wp-content/uploads/2022/06/cxlvii-70-140622F.pdf</w:t>
        </w:r>
      </w:hyperlink>
    </w:p>
    <w:p w14:paraId="343CE62E" w14:textId="1F35441F" w:rsidR="00990BF3" w:rsidRPr="00E5172A" w:rsidRDefault="00B43268" w:rsidP="00716509">
      <w:pPr>
        <w:rPr>
          <w:rFonts w:ascii="Arial" w:hAnsi="Arial" w:cs="Arial"/>
          <w:b/>
          <w:kern w:val="28"/>
          <w:sz w:val="16"/>
          <w:szCs w:val="16"/>
          <w:lang w:val="es-MX"/>
        </w:rPr>
      </w:pPr>
      <w:r w:rsidRPr="00E5172A">
        <w:rPr>
          <w:rFonts w:ascii="Arial" w:hAnsi="Arial" w:cs="Arial"/>
          <w:b/>
          <w:kern w:val="28"/>
          <w:sz w:val="16"/>
          <w:szCs w:val="16"/>
          <w:lang w:val="es-MX"/>
        </w:rPr>
        <w:t xml:space="preserve"> </w:t>
      </w:r>
    </w:p>
    <w:p w14:paraId="45F29DE1" w14:textId="77777777" w:rsidR="00CD3F92" w:rsidRDefault="00CD3F92" w:rsidP="000A57EB">
      <w:pPr>
        <w:numPr>
          <w:ilvl w:val="0"/>
          <w:numId w:val="3"/>
        </w:numPr>
        <w:jc w:val="both"/>
        <w:rPr>
          <w:rFonts w:ascii="Arial" w:hAnsi="Arial" w:cs="Arial"/>
          <w:kern w:val="28"/>
          <w:sz w:val="20"/>
          <w:szCs w:val="20"/>
          <w:lang w:val="es-MX"/>
        </w:rPr>
      </w:pPr>
      <w:r>
        <w:rPr>
          <w:rFonts w:ascii="Arial" w:hAnsi="Arial" w:cs="Arial"/>
          <w:kern w:val="28"/>
          <w:sz w:val="20"/>
          <w:szCs w:val="20"/>
          <w:lang w:val="es-MX"/>
        </w:rPr>
        <w:t>Tener la representación legal del Congreso para rendir informes en juicios de amparo, actuar en controversias constitucionales y acciones de inconstitucionalidad, e intervenir en cualquier litigio o acto jurídico, y delegarla en la persona o personas que resulte necesario, siempre y cuando medie Punto de Acuerdo aprobado por el Pleno Legislativo por mayoría relativa para ejercer tal atribución para un caso en concreto; y</w:t>
      </w:r>
    </w:p>
    <w:p w14:paraId="079FA8E4" w14:textId="77777777" w:rsidR="00E5172A" w:rsidRDefault="006A4283" w:rsidP="00E5172A">
      <w:pPr>
        <w:keepLines/>
        <w:ind w:right="50"/>
        <w:jc w:val="right"/>
        <w:rPr>
          <w:rFonts w:ascii="Arial" w:hAnsi="Arial" w:cs="Arial"/>
          <w:b/>
          <w:i/>
          <w:kern w:val="28"/>
          <w:sz w:val="16"/>
          <w:szCs w:val="20"/>
          <w:lang w:val="es-MX"/>
        </w:rPr>
      </w:pPr>
      <w:r>
        <w:rPr>
          <w:rFonts w:ascii="Arial" w:hAnsi="Arial" w:cs="Arial"/>
          <w:b/>
          <w:i/>
          <w:kern w:val="28"/>
          <w:sz w:val="16"/>
          <w:szCs w:val="16"/>
          <w:lang w:val="es-MX"/>
        </w:rPr>
        <w:t>Párrafo A</w:t>
      </w:r>
      <w:r w:rsidR="00CD3F92" w:rsidRPr="00430830">
        <w:rPr>
          <w:rFonts w:ascii="Arial" w:hAnsi="Arial" w:cs="Arial"/>
          <w:b/>
          <w:i/>
          <w:kern w:val="28"/>
          <w:sz w:val="16"/>
          <w:szCs w:val="16"/>
          <w:lang w:val="es-MX"/>
        </w:rPr>
        <w:t xml:space="preserve">dicionado, </w:t>
      </w:r>
      <w:r w:rsidR="00E5172A">
        <w:rPr>
          <w:rFonts w:ascii="Arial" w:hAnsi="Arial" w:cs="Arial"/>
          <w:b/>
          <w:i/>
          <w:kern w:val="28"/>
          <w:sz w:val="16"/>
          <w:szCs w:val="20"/>
          <w:lang w:val="es-MX"/>
        </w:rPr>
        <w:t>P.O.</w:t>
      </w:r>
      <w:r w:rsidR="00E5172A" w:rsidRPr="00CD3F92">
        <w:rPr>
          <w:rFonts w:ascii="Arial" w:hAnsi="Arial" w:cs="Arial"/>
          <w:b/>
          <w:i/>
          <w:kern w:val="28"/>
          <w:sz w:val="16"/>
          <w:szCs w:val="20"/>
          <w:lang w:val="es-MX"/>
        </w:rPr>
        <w:t xml:space="preserve"> No.</w:t>
      </w:r>
      <w:r w:rsidR="00E5172A">
        <w:rPr>
          <w:rFonts w:ascii="Arial" w:hAnsi="Arial" w:cs="Arial"/>
          <w:b/>
          <w:i/>
          <w:kern w:val="28"/>
          <w:sz w:val="16"/>
          <w:szCs w:val="20"/>
          <w:lang w:val="es-MX"/>
        </w:rPr>
        <w:t xml:space="preserve"> 70</w:t>
      </w:r>
      <w:r w:rsidR="00E5172A" w:rsidRPr="00CD3F92">
        <w:rPr>
          <w:rFonts w:ascii="Arial" w:hAnsi="Arial" w:cs="Arial"/>
          <w:b/>
          <w:i/>
          <w:kern w:val="28"/>
          <w:sz w:val="16"/>
          <w:szCs w:val="20"/>
          <w:lang w:val="es-MX"/>
        </w:rPr>
        <w:t xml:space="preserve">, del </w:t>
      </w:r>
      <w:r w:rsidR="00E5172A">
        <w:rPr>
          <w:rFonts w:ascii="Arial" w:hAnsi="Arial" w:cs="Arial"/>
          <w:b/>
          <w:i/>
          <w:kern w:val="28"/>
          <w:sz w:val="16"/>
          <w:szCs w:val="20"/>
          <w:lang w:val="es-MX"/>
        </w:rPr>
        <w:t xml:space="preserve">14 </w:t>
      </w:r>
      <w:r w:rsidR="00E5172A" w:rsidRPr="00CD3F92">
        <w:rPr>
          <w:rFonts w:ascii="Arial" w:hAnsi="Arial" w:cs="Arial"/>
          <w:b/>
          <w:i/>
          <w:kern w:val="28"/>
          <w:sz w:val="16"/>
          <w:szCs w:val="20"/>
          <w:lang w:val="es-MX"/>
        </w:rPr>
        <w:t xml:space="preserve">de </w:t>
      </w:r>
      <w:r w:rsidR="00E5172A">
        <w:rPr>
          <w:rFonts w:ascii="Arial" w:hAnsi="Arial" w:cs="Arial"/>
          <w:b/>
          <w:i/>
          <w:kern w:val="28"/>
          <w:sz w:val="16"/>
          <w:szCs w:val="20"/>
          <w:lang w:val="es-MX"/>
        </w:rPr>
        <w:t>junio</w:t>
      </w:r>
      <w:r w:rsidR="00E5172A" w:rsidRPr="00CD3F92">
        <w:rPr>
          <w:rFonts w:ascii="Arial" w:hAnsi="Arial" w:cs="Arial"/>
          <w:b/>
          <w:i/>
          <w:kern w:val="28"/>
          <w:sz w:val="16"/>
          <w:szCs w:val="20"/>
          <w:lang w:val="es-MX"/>
        </w:rPr>
        <w:t xml:space="preserve"> de 2022.</w:t>
      </w:r>
    </w:p>
    <w:p w14:paraId="131EF8BD" w14:textId="77777777" w:rsidR="00E5172A" w:rsidRDefault="00E5172A" w:rsidP="00E5172A">
      <w:pPr>
        <w:jc w:val="right"/>
      </w:pPr>
      <w:hyperlink r:id="rId32" w:history="1">
        <w:r w:rsidRPr="00023AA2">
          <w:rPr>
            <w:rStyle w:val="Hipervnculo"/>
            <w:rFonts w:ascii="Arial" w:hAnsi="Arial" w:cs="Arial"/>
            <w:b/>
            <w:sz w:val="16"/>
            <w:szCs w:val="16"/>
          </w:rPr>
          <w:t>https://po.tamaulipas.gob.mx/wp-content/uploads/2022/06/cxlvii-70-140622F.pdf</w:t>
        </w:r>
      </w:hyperlink>
    </w:p>
    <w:p w14:paraId="62090896" w14:textId="77777777" w:rsidR="0033224D" w:rsidRDefault="0033224D" w:rsidP="00E5172A">
      <w:pPr>
        <w:jc w:val="right"/>
        <w:rPr>
          <w:rFonts w:ascii="Arial" w:hAnsi="Arial" w:cs="Arial"/>
          <w:b/>
          <w:sz w:val="16"/>
          <w:szCs w:val="16"/>
        </w:rPr>
      </w:pPr>
    </w:p>
    <w:p w14:paraId="7AFAB737" w14:textId="77777777" w:rsidR="000A57EB" w:rsidRDefault="000A57EB" w:rsidP="000A57EB">
      <w:pPr>
        <w:numPr>
          <w:ilvl w:val="0"/>
          <w:numId w:val="3"/>
        </w:numPr>
        <w:jc w:val="both"/>
        <w:rPr>
          <w:rFonts w:ascii="Arial" w:hAnsi="Arial" w:cs="Arial"/>
          <w:kern w:val="28"/>
          <w:sz w:val="20"/>
          <w:szCs w:val="20"/>
          <w:lang w:val="es-MX"/>
        </w:rPr>
      </w:pPr>
      <w:r w:rsidRPr="00422AFC">
        <w:rPr>
          <w:rFonts w:ascii="Arial" w:hAnsi="Arial" w:cs="Arial"/>
          <w:kern w:val="28"/>
          <w:sz w:val="20"/>
          <w:szCs w:val="20"/>
          <w:lang w:val="es-MX"/>
        </w:rPr>
        <w:t>Las demás que les atribuyan la Constitución Política del Estado, esta ley y los ordenamientos relativos a la actividad parlamentaria, o que le sean conferidas por el presidente de la Mesa Directiva.</w:t>
      </w:r>
    </w:p>
    <w:p w14:paraId="7F53BD00" w14:textId="77777777" w:rsidR="00E5172A" w:rsidRPr="00E5172A" w:rsidRDefault="00E5172A" w:rsidP="00E5172A">
      <w:pPr>
        <w:pStyle w:val="Prrafodelista"/>
        <w:keepLines/>
        <w:ind w:left="720" w:right="50"/>
        <w:jc w:val="right"/>
        <w:rPr>
          <w:rFonts w:ascii="Arial" w:hAnsi="Arial" w:cs="Arial"/>
          <w:b/>
          <w:i/>
          <w:kern w:val="28"/>
          <w:sz w:val="16"/>
          <w:szCs w:val="20"/>
          <w:lang w:val="es-MX"/>
        </w:rPr>
      </w:pPr>
      <w:r w:rsidRPr="00E5172A">
        <w:rPr>
          <w:rFonts w:ascii="Arial" w:hAnsi="Arial" w:cs="Arial"/>
          <w:b/>
          <w:i/>
          <w:kern w:val="28"/>
          <w:sz w:val="16"/>
          <w:szCs w:val="16"/>
          <w:lang w:val="es-MX"/>
        </w:rPr>
        <w:lastRenderedPageBreak/>
        <w:t>Párra</w:t>
      </w:r>
      <w:r w:rsidR="006A4283">
        <w:rPr>
          <w:rFonts w:ascii="Arial" w:hAnsi="Arial" w:cs="Arial"/>
          <w:b/>
          <w:i/>
          <w:kern w:val="28"/>
          <w:sz w:val="16"/>
          <w:szCs w:val="16"/>
          <w:lang w:val="es-MX"/>
        </w:rPr>
        <w:t>fo A</w:t>
      </w:r>
      <w:r w:rsidRPr="00E5172A">
        <w:rPr>
          <w:rFonts w:ascii="Arial" w:hAnsi="Arial" w:cs="Arial"/>
          <w:b/>
          <w:i/>
          <w:kern w:val="28"/>
          <w:sz w:val="16"/>
          <w:szCs w:val="16"/>
          <w:lang w:val="es-MX"/>
        </w:rPr>
        <w:t xml:space="preserve">dicionado, </w:t>
      </w:r>
      <w:r w:rsidRPr="00E5172A">
        <w:rPr>
          <w:rFonts w:ascii="Arial" w:hAnsi="Arial" w:cs="Arial"/>
          <w:b/>
          <w:i/>
          <w:kern w:val="28"/>
          <w:sz w:val="16"/>
          <w:szCs w:val="20"/>
          <w:lang w:val="es-MX"/>
        </w:rPr>
        <w:t>P.O. No. 70, del 14 de junio de 2022.</w:t>
      </w:r>
    </w:p>
    <w:p w14:paraId="4A86AB4D" w14:textId="77777777" w:rsidR="00E5172A" w:rsidRPr="00E5172A" w:rsidRDefault="00E5172A" w:rsidP="00E5172A">
      <w:pPr>
        <w:pStyle w:val="Prrafodelista"/>
        <w:ind w:left="720"/>
        <w:jc w:val="right"/>
        <w:rPr>
          <w:rFonts w:ascii="Arial" w:hAnsi="Arial" w:cs="Arial"/>
          <w:b/>
          <w:sz w:val="16"/>
          <w:szCs w:val="16"/>
        </w:rPr>
      </w:pPr>
      <w:hyperlink r:id="rId33" w:history="1">
        <w:r w:rsidRPr="00E5172A">
          <w:rPr>
            <w:rStyle w:val="Hipervnculo"/>
            <w:rFonts w:ascii="Arial" w:hAnsi="Arial" w:cs="Arial"/>
            <w:b/>
            <w:sz w:val="16"/>
            <w:szCs w:val="16"/>
          </w:rPr>
          <w:t>https://po.tamaulipas.gob.mx/wp-content/uploads/2022/06/cxlvii-70-140622F.pdf</w:t>
        </w:r>
      </w:hyperlink>
    </w:p>
    <w:p w14:paraId="2B667E05" w14:textId="77777777" w:rsidR="000A57EB" w:rsidRPr="00422AFC" w:rsidRDefault="000A57EB" w:rsidP="000A57EB">
      <w:pPr>
        <w:jc w:val="both"/>
        <w:rPr>
          <w:rFonts w:ascii="Arial" w:hAnsi="Arial" w:cs="Arial"/>
          <w:kern w:val="28"/>
          <w:sz w:val="20"/>
          <w:szCs w:val="20"/>
          <w:lang w:val="es-MX"/>
        </w:rPr>
      </w:pPr>
    </w:p>
    <w:p w14:paraId="15FD3F84"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Mesa Directiva acordará el orden de actuación y desempeño de los secretarios en las sesiones del Pleno.</w:t>
      </w:r>
    </w:p>
    <w:p w14:paraId="2F7A592F" w14:textId="77777777" w:rsidR="004E1367" w:rsidRDefault="004E1367" w:rsidP="000A57EB">
      <w:pPr>
        <w:jc w:val="both"/>
        <w:rPr>
          <w:rFonts w:ascii="Arial" w:hAnsi="Arial" w:cs="Arial"/>
          <w:kern w:val="28"/>
          <w:sz w:val="20"/>
          <w:szCs w:val="20"/>
          <w:lang w:val="es-MX"/>
        </w:rPr>
      </w:pPr>
    </w:p>
    <w:p w14:paraId="03BC3CB1" w14:textId="77777777" w:rsidR="00165C75" w:rsidRPr="00422AFC" w:rsidRDefault="004E1367" w:rsidP="00345FEA">
      <w:pPr>
        <w:pStyle w:val="NormalWeb"/>
        <w:spacing w:before="0" w:beforeAutospacing="0" w:after="0" w:afterAutospacing="0"/>
        <w:jc w:val="both"/>
        <w:rPr>
          <w:rFonts w:ascii="Arial" w:hAnsi="Arial" w:cs="Arial"/>
          <w:b/>
          <w:i/>
          <w:kern w:val="28"/>
          <w:sz w:val="16"/>
          <w:szCs w:val="20"/>
        </w:rPr>
      </w:pPr>
      <w:bookmarkStart w:id="0" w:name="_Hlk94444157"/>
      <w:r w:rsidRPr="00422AFC">
        <w:rPr>
          <w:rFonts w:ascii="Arial" w:hAnsi="Arial" w:cs="Arial"/>
          <w:b/>
          <w:kern w:val="28"/>
          <w:sz w:val="20"/>
          <w:szCs w:val="20"/>
          <w:lang w:eastAsia="es-ES"/>
        </w:rPr>
        <w:t>ARTÍCULO</w:t>
      </w:r>
      <w:bookmarkEnd w:id="0"/>
      <w:r w:rsidRPr="00422AFC">
        <w:rPr>
          <w:rFonts w:ascii="Arial" w:hAnsi="Arial" w:cs="Arial"/>
          <w:b/>
          <w:kern w:val="28"/>
          <w:sz w:val="20"/>
          <w:szCs w:val="20"/>
          <w:lang w:eastAsia="es-ES"/>
        </w:rPr>
        <w:t xml:space="preserve"> 23 BIS. </w:t>
      </w:r>
    </w:p>
    <w:p w14:paraId="6770F2E4" w14:textId="77777777" w:rsidR="004E1367" w:rsidRPr="00422AFC" w:rsidRDefault="004E1367" w:rsidP="004D0367">
      <w:pPr>
        <w:pStyle w:val="NormalWeb"/>
        <w:numPr>
          <w:ilvl w:val="0"/>
          <w:numId w:val="39"/>
        </w:numPr>
        <w:spacing w:before="0" w:beforeAutospacing="0" w:after="0" w:afterAutospacing="0"/>
        <w:ind w:left="284" w:hanging="284"/>
        <w:jc w:val="both"/>
        <w:rPr>
          <w:rFonts w:ascii="Arial" w:hAnsi="Arial" w:cs="Arial"/>
          <w:kern w:val="28"/>
          <w:sz w:val="20"/>
          <w:szCs w:val="20"/>
          <w:lang w:eastAsia="es-ES"/>
        </w:rPr>
      </w:pPr>
      <w:r w:rsidRPr="00422AFC">
        <w:rPr>
          <w:rFonts w:ascii="Arial" w:hAnsi="Arial" w:cs="Arial"/>
          <w:kern w:val="28"/>
          <w:sz w:val="20"/>
          <w:szCs w:val="20"/>
          <w:lang w:eastAsia="es-ES"/>
        </w:rPr>
        <w:t>Son causas de remoción de los integrantes de la Mesa Directiva:</w:t>
      </w:r>
    </w:p>
    <w:p w14:paraId="7323158D" w14:textId="77777777" w:rsidR="004E1367" w:rsidRPr="00422AFC" w:rsidRDefault="004E1367" w:rsidP="004E1367">
      <w:pPr>
        <w:pStyle w:val="NormalWeb"/>
        <w:spacing w:before="0" w:beforeAutospacing="0" w:after="0" w:afterAutospacing="0"/>
        <w:ind w:left="720"/>
        <w:jc w:val="both"/>
        <w:rPr>
          <w:rFonts w:ascii="Arial" w:hAnsi="Arial" w:cs="Arial"/>
          <w:kern w:val="28"/>
          <w:sz w:val="20"/>
          <w:szCs w:val="20"/>
          <w:lang w:eastAsia="es-ES"/>
        </w:rPr>
      </w:pPr>
    </w:p>
    <w:p w14:paraId="23FEC4AD"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a) Cuando, a juicio del Pleno legislativo incurran en causas graves que afecten las funciones legislativas; </w:t>
      </w:r>
    </w:p>
    <w:p w14:paraId="7FCBDD76"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1AFFB4" w14:textId="24086B4D" w:rsidR="004E1367"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b) Si transgreden en forma grave o reiterada las disposiciones de la Constitución General de la República, la Constitución Política del Estado de Tamaulipas, o las de esta ley;</w:t>
      </w:r>
    </w:p>
    <w:p w14:paraId="72092BE2" w14:textId="77777777" w:rsidR="002A5332" w:rsidRDefault="002A5332" w:rsidP="004E1367">
      <w:pPr>
        <w:pStyle w:val="NormalWeb"/>
        <w:spacing w:before="0" w:beforeAutospacing="0" w:after="0" w:afterAutospacing="0"/>
        <w:jc w:val="both"/>
        <w:rPr>
          <w:rFonts w:ascii="Arial" w:hAnsi="Arial" w:cs="Arial"/>
          <w:kern w:val="28"/>
          <w:sz w:val="20"/>
          <w:szCs w:val="20"/>
          <w:lang w:eastAsia="es-ES"/>
        </w:rPr>
      </w:pPr>
    </w:p>
    <w:p w14:paraId="31B31F9E" w14:textId="77777777" w:rsidR="00EF3294" w:rsidRPr="00422AFC" w:rsidRDefault="00EF3294" w:rsidP="004E1367">
      <w:pPr>
        <w:pStyle w:val="NormalWeb"/>
        <w:spacing w:before="0" w:beforeAutospacing="0" w:after="0" w:afterAutospacing="0"/>
        <w:jc w:val="both"/>
        <w:rPr>
          <w:rFonts w:ascii="Arial" w:hAnsi="Arial" w:cs="Arial"/>
          <w:kern w:val="28"/>
          <w:sz w:val="20"/>
          <w:szCs w:val="20"/>
          <w:lang w:eastAsia="es-ES"/>
        </w:rPr>
      </w:pPr>
    </w:p>
    <w:p w14:paraId="1B2FDAC1" w14:textId="6B54939A" w:rsidR="00A7652E"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c) </w:t>
      </w:r>
      <w:r w:rsidR="00AE2A15" w:rsidRPr="00AE2A15">
        <w:rPr>
          <w:rFonts w:ascii="Arial" w:hAnsi="Arial" w:cs="Arial"/>
          <w:kern w:val="28"/>
          <w:sz w:val="20"/>
          <w:szCs w:val="20"/>
          <w:lang w:eastAsia="es-ES"/>
        </w:rPr>
        <w:t>Si incumplan los acuerdos del Pleno Legislativo, de la Junta de Gobierno o cuando se afecten las atribuciones constitucionales y legales del Congreso del Estado; y</w:t>
      </w:r>
    </w:p>
    <w:p w14:paraId="76DB6E58" w14:textId="4E12ACEE" w:rsidR="00A7652E" w:rsidRDefault="00AE2A15" w:rsidP="00A7652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A7652E">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5B2514C9" w14:textId="14B52802" w:rsidR="00A7652E" w:rsidRPr="00F50408" w:rsidRDefault="008156D6" w:rsidP="00A7652E">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1F01072" w14:textId="49E2665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AE2A15">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71B3A64D" w14:textId="207EC494" w:rsidR="00174ACF" w:rsidRDefault="00AE2A15" w:rsidP="00EF3294">
      <w:pPr>
        <w:ind w:left="750"/>
        <w:jc w:val="right"/>
        <w:rPr>
          <w:rStyle w:val="Hipervnculo"/>
          <w:rFonts w:ascii="Arial" w:hAnsi="Arial" w:cs="Arial"/>
          <w:b/>
          <w:i/>
          <w:kern w:val="28"/>
          <w:sz w:val="16"/>
          <w:szCs w:val="20"/>
          <w:lang w:val="es-MX"/>
        </w:rPr>
      </w:pPr>
      <w:hyperlink r:id="rId34" w:history="1">
        <w:r w:rsidRPr="004D016D">
          <w:rPr>
            <w:rStyle w:val="Hipervnculo"/>
            <w:rFonts w:ascii="Arial" w:hAnsi="Arial" w:cs="Arial"/>
            <w:b/>
            <w:i/>
            <w:kern w:val="28"/>
            <w:sz w:val="16"/>
            <w:szCs w:val="20"/>
            <w:lang w:val="es-MX"/>
          </w:rPr>
          <w:t>https://po.tamaulipas.gob.mx/wp-content/uploads/2024/08/cxlix-100-200824.pdf</w:t>
        </w:r>
      </w:hyperlink>
    </w:p>
    <w:p w14:paraId="73880A85" w14:textId="77777777" w:rsidR="00AE2A15" w:rsidRDefault="00AE2A15" w:rsidP="00AE2A15">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w:t>
      </w:r>
      <w:r w:rsidRPr="00AE2A15">
        <w:rPr>
          <w:rFonts w:ascii="Arial" w:hAnsi="Arial" w:cs="Arial"/>
          <w:b/>
          <w:i/>
          <w:kern w:val="28"/>
          <w:sz w:val="16"/>
          <w:szCs w:val="20"/>
          <w:lang w:val="es-MX"/>
        </w:rPr>
        <w:t xml:space="preserve"> reformado, P.O. Edición Vespertina No.141, del 21 de noviembre de 2024</w:t>
      </w:r>
    </w:p>
    <w:p w14:paraId="45087C10" w14:textId="77777777" w:rsidR="00AE2A15" w:rsidRPr="00AE2A15" w:rsidRDefault="00AE2A15" w:rsidP="00AE2A15">
      <w:pPr>
        <w:pStyle w:val="Prrafodelista"/>
        <w:keepLines/>
        <w:ind w:left="1068" w:right="50"/>
        <w:jc w:val="right"/>
        <w:rPr>
          <w:rFonts w:ascii="Arial" w:hAnsi="Arial" w:cs="Arial"/>
          <w:b/>
          <w:i/>
          <w:kern w:val="28"/>
          <w:sz w:val="16"/>
          <w:szCs w:val="20"/>
          <w:lang w:val="es-MX"/>
        </w:rPr>
      </w:pPr>
      <w:hyperlink r:id="rId35"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CB0AE7B" w14:textId="3686EF10"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41225C6E"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d) Si dejan de asistir sin causa justificada, a tres o más sesiones del Congreso o al mismo número de reuniones de</w:t>
      </w:r>
      <w:r w:rsidR="00372559">
        <w:rPr>
          <w:rFonts w:ascii="Arial" w:hAnsi="Arial" w:cs="Arial"/>
          <w:kern w:val="28"/>
          <w:sz w:val="20"/>
          <w:szCs w:val="20"/>
          <w:lang w:eastAsia="es-ES"/>
        </w:rPr>
        <w:t xml:space="preserve"> trabajo de la Mesa Directiva.</w:t>
      </w:r>
    </w:p>
    <w:p w14:paraId="0CF5B77B" w14:textId="77777777" w:rsidR="00360E06" w:rsidRPr="00422AFC" w:rsidRDefault="00360E06" w:rsidP="004E1367">
      <w:pPr>
        <w:pStyle w:val="NormalWeb"/>
        <w:spacing w:before="0" w:beforeAutospacing="0" w:after="0" w:afterAutospacing="0"/>
        <w:jc w:val="both"/>
        <w:rPr>
          <w:rFonts w:ascii="Arial" w:hAnsi="Arial" w:cs="Arial"/>
          <w:kern w:val="28"/>
          <w:sz w:val="20"/>
          <w:szCs w:val="20"/>
          <w:lang w:eastAsia="es-ES"/>
        </w:rPr>
      </w:pPr>
    </w:p>
    <w:p w14:paraId="76269DD4"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Los integrantes de la Mesa Directiva sólo podrán ser removidos con el voto de la mayoría simple de </w:t>
      </w:r>
      <w:proofErr w:type="gramStart"/>
      <w:r w:rsidRPr="00422AFC">
        <w:rPr>
          <w:rFonts w:ascii="Arial" w:hAnsi="Arial" w:cs="Arial"/>
          <w:kern w:val="28"/>
          <w:sz w:val="20"/>
          <w:szCs w:val="20"/>
          <w:lang w:eastAsia="es-ES"/>
        </w:rPr>
        <w:t>los Diputados y Diputadas</w:t>
      </w:r>
      <w:proofErr w:type="gramEnd"/>
      <w:r w:rsidRPr="00422AFC">
        <w:rPr>
          <w:rFonts w:ascii="Arial" w:hAnsi="Arial" w:cs="Arial"/>
          <w:kern w:val="28"/>
          <w:sz w:val="20"/>
          <w:szCs w:val="20"/>
          <w:lang w:eastAsia="es-ES"/>
        </w:rPr>
        <w:t xml:space="preserve"> presentes del Congreso, y no podrán ser electos durante toda la Legislatura.</w:t>
      </w:r>
    </w:p>
    <w:p w14:paraId="4281D7F5"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0A46BB48"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r w:rsidRPr="00422AFC">
        <w:rPr>
          <w:rFonts w:ascii="Arial" w:hAnsi="Arial" w:cs="Arial"/>
          <w:kern w:val="28"/>
          <w:sz w:val="20"/>
          <w:szCs w:val="20"/>
          <w:lang w:eastAsia="es-ES"/>
        </w:rPr>
        <w:t xml:space="preserve">Para los efectos del párrafo anterior se requerirá presentar solicitud por escrito, que acompañe los elementos probatorios que se estimen suficientes, y una vez hecha del conocimiento del Pleno; su posible deliberación se someterá a votación por cédula, requiriendo ésta ser aprobada por mayoría simple. </w:t>
      </w:r>
    </w:p>
    <w:p w14:paraId="568B7480" w14:textId="77777777" w:rsidR="004E1367" w:rsidRPr="00422AFC" w:rsidRDefault="004E1367" w:rsidP="004E1367">
      <w:pPr>
        <w:pStyle w:val="NormalWeb"/>
        <w:spacing w:before="0" w:beforeAutospacing="0" w:after="0" w:afterAutospacing="0"/>
        <w:jc w:val="both"/>
        <w:rPr>
          <w:rFonts w:ascii="Arial" w:hAnsi="Arial" w:cs="Arial"/>
          <w:kern w:val="28"/>
          <w:sz w:val="20"/>
          <w:szCs w:val="20"/>
          <w:lang w:eastAsia="es-ES"/>
        </w:rPr>
      </w:pPr>
    </w:p>
    <w:p w14:paraId="3F0126F2" w14:textId="77777777" w:rsidR="004E1367" w:rsidRPr="00422AFC" w:rsidRDefault="000119AE" w:rsidP="004E1367">
      <w:pPr>
        <w:jc w:val="both"/>
        <w:rPr>
          <w:rFonts w:ascii="Arial" w:hAnsi="Arial" w:cs="Arial"/>
          <w:kern w:val="28"/>
          <w:sz w:val="20"/>
          <w:szCs w:val="20"/>
          <w:lang w:val="es-MX"/>
        </w:rPr>
      </w:pPr>
      <w:r>
        <w:rPr>
          <w:rFonts w:ascii="Arial" w:hAnsi="Arial" w:cs="Arial"/>
          <w:kern w:val="28"/>
          <w:sz w:val="20"/>
          <w:szCs w:val="20"/>
          <w:lang w:val="es-MX"/>
        </w:rPr>
        <w:t>2</w:t>
      </w:r>
      <w:r w:rsidR="004E1367" w:rsidRPr="00422AFC">
        <w:rPr>
          <w:rFonts w:ascii="Arial" w:hAnsi="Arial" w:cs="Arial"/>
          <w:kern w:val="28"/>
          <w:sz w:val="20"/>
          <w:szCs w:val="20"/>
          <w:lang w:val="es-MX"/>
        </w:rPr>
        <w:t>. En caso de ser aprobada su deliberación, ésta será sometida a discusión, en la que podrán hacer uso de la palabra hasta dos Diputadas o Diputados en contra y dos a favor en forma alternada, comenzando por el primero que solicitó la palabra en contra. Posteriormente se procederá a la votación de la remoción, la cual se someterá a votación nominal, requiriendo ésta ser aprobada por mayoría simple.</w:t>
      </w:r>
    </w:p>
    <w:p w14:paraId="2A3FE097" w14:textId="77777777" w:rsidR="004E1367" w:rsidRPr="00422AFC" w:rsidRDefault="004E1367" w:rsidP="004E1367">
      <w:pPr>
        <w:jc w:val="both"/>
        <w:rPr>
          <w:rFonts w:ascii="Arial" w:hAnsi="Arial" w:cs="Arial"/>
          <w:kern w:val="28"/>
          <w:sz w:val="20"/>
          <w:szCs w:val="20"/>
          <w:lang w:val="es-MX"/>
        </w:rPr>
      </w:pPr>
    </w:p>
    <w:p w14:paraId="6F97D00D" w14:textId="38FB7668" w:rsidR="004E1367" w:rsidRDefault="004A4037" w:rsidP="004E1367">
      <w:pPr>
        <w:jc w:val="both"/>
        <w:rPr>
          <w:rFonts w:ascii="Arial" w:hAnsi="Arial" w:cs="Arial"/>
          <w:kern w:val="28"/>
          <w:sz w:val="20"/>
          <w:szCs w:val="20"/>
          <w:lang w:val="es-MX"/>
        </w:rPr>
      </w:pPr>
      <w:r>
        <w:rPr>
          <w:rFonts w:ascii="Arial" w:hAnsi="Arial" w:cs="Arial"/>
          <w:kern w:val="28"/>
          <w:sz w:val="20"/>
          <w:szCs w:val="20"/>
          <w:lang w:val="es-MX"/>
        </w:rPr>
        <w:t>3</w:t>
      </w:r>
      <w:r w:rsidR="004E1367" w:rsidRPr="00422AFC">
        <w:rPr>
          <w:rFonts w:ascii="Arial" w:hAnsi="Arial" w:cs="Arial"/>
          <w:kern w:val="28"/>
          <w:sz w:val="20"/>
          <w:szCs w:val="20"/>
          <w:lang w:val="es-MX"/>
        </w:rPr>
        <w:t xml:space="preserve">. En caso de que sea aprobada la moción para el caso del </w:t>
      </w:r>
      <w:proofErr w:type="gramStart"/>
      <w:r w:rsidR="004E1367" w:rsidRPr="00422AFC">
        <w:rPr>
          <w:rFonts w:ascii="Arial" w:hAnsi="Arial" w:cs="Arial"/>
          <w:kern w:val="28"/>
          <w:sz w:val="20"/>
          <w:szCs w:val="20"/>
          <w:lang w:val="es-MX"/>
        </w:rPr>
        <w:t>Presidente</w:t>
      </w:r>
      <w:proofErr w:type="gramEnd"/>
      <w:r w:rsidR="004E1367" w:rsidRPr="00422AFC">
        <w:rPr>
          <w:rFonts w:ascii="Arial" w:hAnsi="Arial" w:cs="Arial"/>
          <w:kern w:val="28"/>
          <w:sz w:val="20"/>
          <w:szCs w:val="20"/>
          <w:lang w:val="es-MX"/>
        </w:rPr>
        <w:t>, el suplente tomará el cargo para conducir el período para el cual fue elegido el Diputado o Diputada removido, nombrándose nuevo suplente, a falta de él o ella, se elegirá al nuevo Diputado o Diputada que presidirá la Mesa Directiva.</w:t>
      </w:r>
    </w:p>
    <w:p w14:paraId="21FA4F7F" w14:textId="77777777" w:rsidR="002A5332" w:rsidRDefault="002A5332" w:rsidP="004E1367">
      <w:pPr>
        <w:jc w:val="both"/>
        <w:rPr>
          <w:rFonts w:ascii="Arial" w:hAnsi="Arial" w:cs="Arial"/>
          <w:kern w:val="28"/>
          <w:sz w:val="20"/>
          <w:szCs w:val="20"/>
          <w:lang w:val="es-MX"/>
        </w:rPr>
      </w:pPr>
    </w:p>
    <w:p w14:paraId="2E1582B4" w14:textId="698FC7BE" w:rsidR="003B6D7D" w:rsidRPr="00710F94" w:rsidRDefault="003B6D7D"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sidR="006A4283">
        <w:rPr>
          <w:rFonts w:ascii="Arial" w:hAnsi="Arial" w:cs="Arial"/>
          <w:b/>
          <w:i/>
          <w:sz w:val="16"/>
          <w:szCs w:val="20"/>
          <w:lang w:val="es-ES_tradnl"/>
        </w:rPr>
        <w:t>A</w:t>
      </w:r>
      <w:r w:rsidR="000119AE">
        <w:rPr>
          <w:rFonts w:ascii="Arial" w:hAnsi="Arial" w:cs="Arial"/>
          <w:b/>
          <w:i/>
          <w:sz w:val="16"/>
          <w:szCs w:val="20"/>
          <w:lang w:val="es-ES_tradnl"/>
        </w:rPr>
        <w:t>dicionado</w:t>
      </w:r>
      <w:r>
        <w:rPr>
          <w:rFonts w:ascii="Arial" w:hAnsi="Arial" w:cs="Arial"/>
          <w:b/>
          <w:i/>
          <w:sz w:val="16"/>
          <w:szCs w:val="20"/>
          <w:lang w:val="es-ES_tradnl"/>
        </w:rPr>
        <w:t>, mediante P.O.  No. 24, del 24</w:t>
      </w:r>
      <w:r w:rsidRPr="00523784">
        <w:rPr>
          <w:rFonts w:ascii="Arial" w:hAnsi="Arial" w:cs="Arial"/>
          <w:b/>
          <w:i/>
          <w:sz w:val="16"/>
          <w:szCs w:val="20"/>
          <w:lang w:val="es-ES_tradnl"/>
        </w:rPr>
        <w:t xml:space="preserve"> de febrero de 2022</w:t>
      </w:r>
    </w:p>
    <w:p w14:paraId="0A43F029" w14:textId="77777777" w:rsidR="00A34589" w:rsidRPr="00710F94" w:rsidRDefault="00A34589" w:rsidP="00A3458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3B5055" w14:textId="4924444D" w:rsidR="00A04397" w:rsidRPr="0026358B" w:rsidRDefault="00EF3294" w:rsidP="0026358B">
      <w:pPr>
        <w:tabs>
          <w:tab w:val="left" w:pos="5347"/>
        </w:tabs>
        <w:jc w:val="both"/>
        <w:rPr>
          <w:rFonts w:ascii="Arial" w:hAnsi="Arial" w:cs="Arial"/>
          <w:kern w:val="28"/>
          <w:sz w:val="20"/>
          <w:szCs w:val="20"/>
          <w:lang w:val="es-MX"/>
        </w:rPr>
      </w:pPr>
      <w:r>
        <w:rPr>
          <w:rFonts w:ascii="Arial" w:hAnsi="Arial" w:cs="Arial"/>
          <w:kern w:val="28"/>
          <w:sz w:val="20"/>
          <w:szCs w:val="20"/>
          <w:lang w:val="es-MX"/>
        </w:rPr>
        <w:tab/>
      </w:r>
    </w:p>
    <w:p w14:paraId="5FCF0727" w14:textId="677EA98C"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7771BD"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24524D91" w14:textId="592C95C3" w:rsidR="001027A1" w:rsidRDefault="00174ACF" w:rsidP="001027A1">
      <w:pPr>
        <w:autoSpaceDE w:val="0"/>
        <w:autoSpaceDN w:val="0"/>
        <w:adjustRightInd w:val="0"/>
        <w:ind w:left="142"/>
        <w:jc w:val="center"/>
        <w:rPr>
          <w:rFonts w:ascii="Arial" w:hAnsi="Arial" w:cs="Arial"/>
          <w:b/>
          <w:bCs/>
          <w:sz w:val="20"/>
          <w:szCs w:val="20"/>
        </w:rPr>
      </w:pPr>
      <w:r>
        <w:rPr>
          <w:rFonts w:ascii="Arial" w:hAnsi="Arial" w:cs="Arial"/>
          <w:b/>
          <w:bCs/>
          <w:sz w:val="20"/>
          <w:szCs w:val="20"/>
        </w:rPr>
        <w:t>SOBRE</w:t>
      </w:r>
      <w:r w:rsidR="001027A1" w:rsidRPr="00422AFC">
        <w:rPr>
          <w:rFonts w:ascii="Arial" w:hAnsi="Arial" w:cs="Arial"/>
          <w:b/>
          <w:bCs/>
          <w:sz w:val="20"/>
          <w:szCs w:val="20"/>
        </w:rPr>
        <w:t xml:space="preserve"> LAS FORMAS DE AGRUPACIÓN </w:t>
      </w:r>
    </w:p>
    <w:p w14:paraId="1E7A2C6A" w14:textId="77777777" w:rsidR="00AE2A15" w:rsidRPr="00422AFC" w:rsidRDefault="00AE2A15" w:rsidP="001027A1">
      <w:pPr>
        <w:autoSpaceDE w:val="0"/>
        <w:autoSpaceDN w:val="0"/>
        <w:adjustRightInd w:val="0"/>
        <w:ind w:left="142"/>
        <w:jc w:val="center"/>
        <w:rPr>
          <w:rFonts w:ascii="Arial" w:hAnsi="Arial" w:cs="Arial"/>
          <w:b/>
          <w:bCs/>
          <w:sz w:val="20"/>
          <w:szCs w:val="20"/>
        </w:rPr>
      </w:pPr>
    </w:p>
    <w:p w14:paraId="04768AD2" w14:textId="77777777" w:rsidR="006F51B3" w:rsidRDefault="006F51B3" w:rsidP="006F51B3">
      <w:pPr>
        <w:jc w:val="right"/>
        <w:rPr>
          <w:rFonts w:ascii="Arial" w:hAnsi="Arial" w:cs="Arial"/>
          <w:i/>
          <w:sz w:val="18"/>
          <w:szCs w:val="18"/>
        </w:rPr>
      </w:pPr>
      <w:r w:rsidRPr="00422AFC">
        <w:rPr>
          <w:rFonts w:ascii="Arial" w:hAnsi="Arial" w:cs="Arial"/>
          <w:i/>
          <w:sz w:val="18"/>
          <w:szCs w:val="18"/>
        </w:rPr>
        <w:t>(Reformada la Denominación del Capítulo Tercero, Decreto No. LXI-55, P.O. No. 72, del 16 de junio de 2011).</w:t>
      </w:r>
    </w:p>
    <w:p w14:paraId="7803424C" w14:textId="77777777" w:rsidR="00174ACF" w:rsidRPr="00174ACF" w:rsidRDefault="00174ACF" w:rsidP="006F51B3">
      <w:pPr>
        <w:jc w:val="right"/>
        <w:rPr>
          <w:rFonts w:ascii="Arial" w:hAnsi="Arial" w:cs="Arial"/>
          <w:i/>
          <w:sz w:val="4"/>
          <w:szCs w:val="18"/>
        </w:rPr>
      </w:pPr>
    </w:p>
    <w:p w14:paraId="4EAE854E" w14:textId="2FBFBBAE"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83CDE1A" w14:textId="60CEC909" w:rsidR="00D048A8" w:rsidRDefault="00174ACF" w:rsidP="00D048A8">
      <w:pPr>
        <w:pStyle w:val="Prrafodelista"/>
        <w:autoSpaceDE w:val="0"/>
        <w:autoSpaceDN w:val="0"/>
        <w:adjustRightInd w:val="0"/>
        <w:ind w:left="1004"/>
        <w:jc w:val="right"/>
        <w:rPr>
          <w:rStyle w:val="Hipervnculo"/>
          <w:rFonts w:ascii="Arial" w:hAnsi="Arial" w:cs="Arial"/>
          <w:b/>
          <w:sz w:val="16"/>
        </w:rPr>
      </w:pPr>
      <w:hyperlink r:id="rId36" w:history="1">
        <w:r w:rsidRPr="00FF19B7">
          <w:rPr>
            <w:rStyle w:val="Hipervnculo"/>
            <w:rFonts w:ascii="Arial" w:hAnsi="Arial" w:cs="Arial"/>
            <w:b/>
            <w:sz w:val="16"/>
          </w:rPr>
          <w:t>https://po.tamaulipas.gob.mx/wp-content/uploads/2023/07/cxlviii-Ext.No_.14-080723.pdf</w:t>
        </w:r>
      </w:hyperlink>
    </w:p>
    <w:p w14:paraId="6EDA94CE" w14:textId="77777777" w:rsidR="00174ACF" w:rsidRPr="00EF3294" w:rsidRDefault="00174ACF" w:rsidP="00D048A8">
      <w:pPr>
        <w:pStyle w:val="Prrafodelista"/>
        <w:autoSpaceDE w:val="0"/>
        <w:autoSpaceDN w:val="0"/>
        <w:adjustRightInd w:val="0"/>
        <w:ind w:left="1004"/>
        <w:jc w:val="right"/>
        <w:rPr>
          <w:rFonts w:ascii="Arial" w:hAnsi="Arial" w:cs="Arial"/>
          <w:b/>
          <w:sz w:val="12"/>
        </w:rPr>
      </w:pPr>
    </w:p>
    <w:p w14:paraId="5B53DF04" w14:textId="0D95A85A"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694466FE" w14:textId="0D84091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4F93974" w14:textId="5071AFF4"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24.</w:t>
      </w:r>
    </w:p>
    <w:p w14:paraId="681DD7E0" w14:textId="0E454B4F" w:rsidR="000A57EB" w:rsidRPr="00422AFC" w:rsidRDefault="00174ACF" w:rsidP="00D631AD">
      <w:pPr>
        <w:jc w:val="both"/>
        <w:rPr>
          <w:rFonts w:ascii="Arial" w:hAnsi="Arial" w:cs="Arial"/>
          <w:sz w:val="20"/>
          <w:szCs w:val="20"/>
        </w:rPr>
      </w:pPr>
      <w:r>
        <w:rPr>
          <w:rFonts w:ascii="Arial" w:hAnsi="Arial" w:cs="Arial"/>
          <w:sz w:val="20"/>
          <w:szCs w:val="20"/>
        </w:rPr>
        <w:t xml:space="preserve">1. </w:t>
      </w:r>
      <w:r w:rsidRPr="00174ACF">
        <w:rPr>
          <w:rFonts w:ascii="Arial" w:hAnsi="Arial" w:cs="Arial"/>
          <w:sz w:val="20"/>
          <w:szCs w:val="20"/>
        </w:rPr>
        <w:t xml:space="preserve">En términos de lo dispuesto por el artículo 40 de la Constitución Política del Estado de Tamaulipas, los grupos parlamentarios, las fracciones parlamentarias, las representaciones partidistas o bien quien ostente el cargo por la vía independiente, constituyen las diversas formas de agrupación por afiliación partidista y </w:t>
      </w:r>
      <w:r w:rsidRPr="00174ACF">
        <w:rPr>
          <w:rFonts w:ascii="Arial" w:hAnsi="Arial" w:cs="Arial"/>
          <w:sz w:val="20"/>
          <w:szCs w:val="20"/>
        </w:rPr>
        <w:lastRenderedPageBreak/>
        <w:t xml:space="preserve">representación hacia el interior del Congreso del Estado, a través de las cuales se impulsan los entendimientos y convergencias para alcanzar acuerdos que permitan el cumplimiento de las funciones constitucionales que correspondan al Poder Legislativo.  </w:t>
      </w:r>
    </w:p>
    <w:p w14:paraId="07824A2E" w14:textId="086505FC" w:rsidR="004742F0" w:rsidRDefault="004742F0" w:rsidP="004742F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Pr="008F446E">
        <w:rPr>
          <w:rFonts w:ascii="Arial" w:hAnsi="Arial" w:cs="Arial"/>
          <w:b/>
          <w:i/>
          <w:sz w:val="16"/>
          <w:szCs w:val="16"/>
          <w:lang w:val="es-MX"/>
        </w:rPr>
        <w:t>,</w:t>
      </w:r>
      <w:r>
        <w:rPr>
          <w:rFonts w:ascii="Arial" w:hAnsi="Arial" w:cs="Arial"/>
          <w:b/>
          <w:i/>
          <w:sz w:val="16"/>
          <w:szCs w:val="16"/>
          <w:lang w:val="es-MX"/>
        </w:rPr>
        <w:t xml:space="preserve"> del </w:t>
      </w:r>
      <w:r w:rsidR="00C341C0">
        <w:rPr>
          <w:rFonts w:ascii="Arial" w:hAnsi="Arial" w:cs="Arial"/>
          <w:b/>
          <w:i/>
          <w:sz w:val="16"/>
          <w:szCs w:val="16"/>
          <w:lang w:val="es-MX"/>
        </w:rPr>
        <w:t>12</w:t>
      </w:r>
      <w:r w:rsidRPr="00D65024">
        <w:rPr>
          <w:rFonts w:ascii="Arial" w:hAnsi="Arial" w:cs="Arial"/>
          <w:b/>
          <w:i/>
          <w:sz w:val="16"/>
          <w:szCs w:val="16"/>
          <w:lang w:val="es-MX"/>
        </w:rPr>
        <w:t xml:space="preserve"> de</w:t>
      </w:r>
      <w:r>
        <w:rPr>
          <w:rFonts w:ascii="Arial" w:hAnsi="Arial" w:cs="Arial"/>
          <w:b/>
          <w:i/>
          <w:sz w:val="16"/>
          <w:szCs w:val="16"/>
          <w:lang w:val="es-MX"/>
        </w:rPr>
        <w:t xml:space="preserve"> </w:t>
      </w:r>
      <w:r w:rsidR="00C341C0">
        <w:rPr>
          <w:rFonts w:ascii="Arial" w:hAnsi="Arial" w:cs="Arial"/>
          <w:b/>
          <w:i/>
          <w:sz w:val="16"/>
          <w:szCs w:val="16"/>
          <w:lang w:val="es-MX"/>
        </w:rPr>
        <w:t>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259A15B" w14:textId="3D1ECE08" w:rsidR="009A70F9" w:rsidRDefault="00C341C0" w:rsidP="009A70F9">
      <w:pPr>
        <w:ind w:left="2694"/>
        <w:jc w:val="right"/>
        <w:rPr>
          <w:rStyle w:val="Hipervnculo"/>
          <w:rFonts w:ascii="Arial" w:hAnsi="Arial" w:cs="Arial"/>
          <w:b/>
          <w:sz w:val="16"/>
        </w:rPr>
      </w:pPr>
      <w:hyperlink r:id="rId37" w:history="1">
        <w:r w:rsidRPr="00C57682">
          <w:rPr>
            <w:rStyle w:val="Hipervnculo"/>
            <w:rFonts w:ascii="Arial" w:hAnsi="Arial" w:cs="Arial"/>
            <w:b/>
            <w:sz w:val="16"/>
          </w:rPr>
          <w:t>https://po.tamaulipas.gob.mx/wp-content/uploads/2023/10/cxlviii-123-121023.pdf</w:t>
        </w:r>
      </w:hyperlink>
    </w:p>
    <w:p w14:paraId="3D17C7A7" w14:textId="77777777" w:rsidR="00C341C0" w:rsidRPr="00EF3294" w:rsidRDefault="00C341C0" w:rsidP="009A70F9">
      <w:pPr>
        <w:ind w:left="2694"/>
        <w:jc w:val="right"/>
        <w:rPr>
          <w:rStyle w:val="Hipervnculo"/>
          <w:rFonts w:ascii="Arial" w:hAnsi="Arial" w:cs="Arial"/>
          <w:b/>
          <w:sz w:val="16"/>
        </w:rPr>
      </w:pPr>
    </w:p>
    <w:p w14:paraId="32FE1A07" w14:textId="5836CB06"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068384A" w14:textId="3E666D32"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69B2D3" w14:textId="77777777" w:rsidR="00174ACF" w:rsidRPr="00C341C0" w:rsidRDefault="00174ACF" w:rsidP="009A70F9">
      <w:pPr>
        <w:ind w:left="2694"/>
        <w:jc w:val="right"/>
        <w:rPr>
          <w:rStyle w:val="Hipervnculo"/>
          <w:rFonts w:ascii="Arial" w:hAnsi="Arial" w:cs="Arial"/>
          <w:b/>
          <w:sz w:val="16"/>
        </w:rPr>
      </w:pPr>
    </w:p>
    <w:p w14:paraId="14607F9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El grupo parlamentario se integra por lo menos con tres diputados y solo habrá uno por cada partido político que cuente con legisladores en el Congreso.</w:t>
      </w:r>
    </w:p>
    <w:p w14:paraId="550B1493" w14:textId="77777777" w:rsidR="006A4283" w:rsidRPr="006500B9" w:rsidRDefault="006A4283" w:rsidP="000A57EB">
      <w:pPr>
        <w:jc w:val="both"/>
        <w:rPr>
          <w:rFonts w:ascii="Arial" w:hAnsi="Arial" w:cs="Arial"/>
          <w:kern w:val="28"/>
          <w:sz w:val="20"/>
          <w:szCs w:val="20"/>
          <w:lang w:val="es-MX"/>
        </w:rPr>
      </w:pPr>
    </w:p>
    <w:p w14:paraId="2521340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la primera sesión ordinaria de cada Legislatura, de conformidad con lo que dispone esta ley, todo grupo parlamentario entregará a la Secretaría General la documentación siguiente:</w:t>
      </w:r>
    </w:p>
    <w:p w14:paraId="05D4D3B9" w14:textId="77777777" w:rsidR="000A57EB" w:rsidRPr="006A4283" w:rsidRDefault="000A57EB" w:rsidP="000A57EB">
      <w:pPr>
        <w:jc w:val="both"/>
        <w:rPr>
          <w:rFonts w:ascii="Arial" w:hAnsi="Arial" w:cs="Arial"/>
          <w:kern w:val="28"/>
          <w:sz w:val="20"/>
          <w:szCs w:val="16"/>
          <w:lang w:val="es-MX"/>
        </w:rPr>
      </w:pPr>
    </w:p>
    <w:p w14:paraId="50CB0D03"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 xml:space="preserve">Acta en la que conste la decisión de sus miembros de constituirse en grupo, con especificación del nombre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y la lista de sus integrantes;</w:t>
      </w:r>
    </w:p>
    <w:p w14:paraId="18BF1DC2" w14:textId="77777777" w:rsidR="000A57EB" w:rsidRPr="00716509" w:rsidRDefault="000A57EB" w:rsidP="000A57EB">
      <w:pPr>
        <w:ind w:left="360"/>
        <w:jc w:val="both"/>
        <w:rPr>
          <w:rFonts w:ascii="Arial" w:hAnsi="Arial" w:cs="Arial"/>
          <w:kern w:val="28"/>
          <w:sz w:val="18"/>
          <w:szCs w:val="16"/>
          <w:lang w:val="es-MX"/>
        </w:rPr>
      </w:pPr>
    </w:p>
    <w:p w14:paraId="76E56401"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Las normas acordadas por los miembros del grupo para su funcionamiento interno, según dispongan los Estatutos del partido político en el que militen, y</w:t>
      </w:r>
    </w:p>
    <w:p w14:paraId="593A73F8" w14:textId="77777777" w:rsidR="000A57EB" w:rsidRPr="00716509" w:rsidRDefault="000A57EB" w:rsidP="000A57EB">
      <w:pPr>
        <w:jc w:val="both"/>
        <w:rPr>
          <w:rFonts w:ascii="Arial" w:hAnsi="Arial" w:cs="Arial"/>
          <w:kern w:val="28"/>
          <w:sz w:val="20"/>
          <w:szCs w:val="16"/>
          <w:lang w:val="es-MX"/>
        </w:rPr>
      </w:pPr>
    </w:p>
    <w:p w14:paraId="327FE9CE" w14:textId="77777777" w:rsidR="000A57EB" w:rsidRPr="00422AFC" w:rsidRDefault="000A57EB" w:rsidP="000A57EB">
      <w:pPr>
        <w:numPr>
          <w:ilvl w:val="0"/>
          <w:numId w:val="4"/>
        </w:numPr>
        <w:jc w:val="both"/>
        <w:rPr>
          <w:rFonts w:ascii="Arial" w:hAnsi="Arial" w:cs="Arial"/>
          <w:kern w:val="28"/>
          <w:sz w:val="20"/>
          <w:szCs w:val="20"/>
          <w:lang w:val="es-MX"/>
        </w:rPr>
      </w:pPr>
      <w:r w:rsidRPr="00422AFC">
        <w:rPr>
          <w:rFonts w:ascii="Arial" w:hAnsi="Arial" w:cs="Arial"/>
          <w:kern w:val="28"/>
          <w:sz w:val="20"/>
          <w:szCs w:val="20"/>
          <w:lang w:val="es-MX"/>
        </w:rPr>
        <w:t>Nombre del diputado que haya sido designado como coordinador del grupo parlamentario.</w:t>
      </w:r>
    </w:p>
    <w:p w14:paraId="2BD006F8" w14:textId="305AAC36" w:rsidR="00360E06" w:rsidRPr="006A4283" w:rsidRDefault="00360E06" w:rsidP="000A57EB">
      <w:pPr>
        <w:jc w:val="both"/>
        <w:rPr>
          <w:rFonts w:ascii="Arial" w:hAnsi="Arial" w:cs="Arial"/>
          <w:kern w:val="28"/>
          <w:sz w:val="20"/>
          <w:szCs w:val="16"/>
          <w:lang w:val="es-MX"/>
        </w:rPr>
      </w:pPr>
    </w:p>
    <w:p w14:paraId="61A0C07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4. Los documentos constitutivos de los grupos parlamentarios mencionados en el párrafo anterior se publicarán en un número especial del Diario de los Debates.</w:t>
      </w:r>
    </w:p>
    <w:p w14:paraId="6F04FDE1" w14:textId="77777777" w:rsidR="001027A1" w:rsidRPr="006A4283" w:rsidRDefault="001027A1" w:rsidP="000A57EB">
      <w:pPr>
        <w:jc w:val="both"/>
        <w:rPr>
          <w:rFonts w:ascii="Arial" w:hAnsi="Arial" w:cs="Arial"/>
          <w:kern w:val="28"/>
          <w:sz w:val="20"/>
          <w:szCs w:val="16"/>
          <w:lang w:val="es-MX"/>
        </w:rPr>
      </w:pPr>
    </w:p>
    <w:p w14:paraId="2D8CA0B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5. El coordinador expresa la voluntad del grupo parlamentario en los asuntos inherentes a la dirección política del Congreso, a la luz del ejercicio de sus funciones constitucionales. A su vez, promueve los entendimientos necesarios para la adopción y emisión de resoluciones que competen al Poder Legislativo.</w:t>
      </w:r>
    </w:p>
    <w:p w14:paraId="06FE6F9D" w14:textId="77777777" w:rsidR="001027A1" w:rsidRPr="006A4283" w:rsidRDefault="001027A1" w:rsidP="001027A1">
      <w:pPr>
        <w:autoSpaceDE w:val="0"/>
        <w:autoSpaceDN w:val="0"/>
        <w:adjustRightInd w:val="0"/>
        <w:jc w:val="both"/>
        <w:rPr>
          <w:rFonts w:ascii="Arial" w:hAnsi="Arial" w:cs="Arial"/>
          <w:sz w:val="20"/>
          <w:szCs w:val="16"/>
        </w:rPr>
      </w:pPr>
    </w:p>
    <w:p w14:paraId="3F1BF2FE" w14:textId="3AC91FE1" w:rsidR="00914639"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6. </w:t>
      </w:r>
      <w:r w:rsidR="00174ACF">
        <w:rPr>
          <w:rFonts w:ascii="Arial" w:hAnsi="Arial" w:cs="Arial"/>
          <w:sz w:val="20"/>
          <w:szCs w:val="20"/>
        </w:rPr>
        <w:t>El</w:t>
      </w:r>
      <w:r w:rsidR="00174ACF" w:rsidRPr="00AE2A15">
        <w:rPr>
          <w:rFonts w:ascii="Arial" w:hAnsi="Arial" w:cs="Arial"/>
          <w:sz w:val="20"/>
          <w:szCs w:val="20"/>
        </w:rPr>
        <w:t xml:space="preserve"> </w:t>
      </w:r>
      <w:r w:rsidR="00AE2A15" w:rsidRPr="00AE2A15">
        <w:rPr>
          <w:rFonts w:ascii="Arial" w:hAnsi="Arial" w:cs="Arial"/>
          <w:sz w:val="20"/>
          <w:szCs w:val="20"/>
        </w:rPr>
        <w:t>coordinador o coordinadora de cada grupo parlamentario participa con voz y voto en la Junta de Gobierno.</w:t>
      </w:r>
    </w:p>
    <w:p w14:paraId="3F36FC8E" w14:textId="282FC4CF" w:rsidR="00D048A8" w:rsidRDefault="002628F4"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w:t>
      </w:r>
      <w:r w:rsidR="00D048A8">
        <w:rPr>
          <w:rFonts w:ascii="Arial" w:hAnsi="Arial" w:cs="Arial"/>
          <w:b/>
          <w:i/>
          <w:sz w:val="16"/>
          <w:szCs w:val="16"/>
          <w:lang w:val="es-MX"/>
        </w:rPr>
        <w:t xml:space="preserve">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B839B25" w14:textId="1BCA0614"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3B3B73E" w14:textId="2EE4C08C"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002628F4">
        <w:rPr>
          <w:rFonts w:ascii="Arial" w:hAnsi="Arial" w:cs="Arial"/>
          <w:b/>
          <w:i/>
          <w:kern w:val="28"/>
          <w:sz w:val="16"/>
          <w:szCs w:val="20"/>
          <w:lang w:val="es-MX"/>
        </w:rPr>
        <w:t xml:space="preserve"> r</w:t>
      </w:r>
      <w:r w:rsidRPr="005961D2">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41979F3" w14:textId="09742500" w:rsidR="00BD7B95" w:rsidRDefault="00AE2A15" w:rsidP="00BD7B95">
      <w:pPr>
        <w:ind w:left="750"/>
        <w:jc w:val="right"/>
        <w:rPr>
          <w:rStyle w:val="Hipervnculo"/>
          <w:rFonts w:ascii="Arial" w:hAnsi="Arial" w:cs="Arial"/>
          <w:b/>
          <w:i/>
          <w:kern w:val="28"/>
          <w:sz w:val="16"/>
          <w:szCs w:val="20"/>
          <w:lang w:val="es-MX"/>
        </w:rPr>
      </w:pPr>
      <w:hyperlink r:id="rId38" w:history="1">
        <w:r w:rsidRPr="004D016D">
          <w:rPr>
            <w:rStyle w:val="Hipervnculo"/>
            <w:rFonts w:ascii="Arial" w:hAnsi="Arial" w:cs="Arial"/>
            <w:b/>
            <w:i/>
            <w:kern w:val="28"/>
            <w:sz w:val="16"/>
            <w:szCs w:val="20"/>
            <w:lang w:val="es-MX"/>
          </w:rPr>
          <w:t>https://po.tamaulipas.gob.mx/wp-content/uploads/2024/08/cxlix-100-200824.pdf</w:t>
        </w:r>
      </w:hyperlink>
    </w:p>
    <w:p w14:paraId="345354C8" w14:textId="42B4D28B"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BE8457C" w14:textId="77777777" w:rsidR="002628F4" w:rsidRPr="00AE2A15" w:rsidRDefault="002628F4" w:rsidP="002628F4">
      <w:pPr>
        <w:pStyle w:val="Prrafodelista"/>
        <w:keepLines/>
        <w:ind w:left="1068" w:right="50"/>
        <w:jc w:val="right"/>
        <w:rPr>
          <w:rFonts w:ascii="Arial" w:hAnsi="Arial" w:cs="Arial"/>
          <w:b/>
          <w:i/>
          <w:kern w:val="28"/>
          <w:sz w:val="16"/>
          <w:szCs w:val="20"/>
          <w:lang w:val="es-MX"/>
        </w:rPr>
      </w:pPr>
      <w:hyperlink r:id="rId39"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595096BD" w14:textId="644FF2F2" w:rsidR="00174ACF" w:rsidRPr="006A4283" w:rsidRDefault="00174ACF" w:rsidP="001027A1">
      <w:pPr>
        <w:autoSpaceDE w:val="0"/>
        <w:autoSpaceDN w:val="0"/>
        <w:adjustRightInd w:val="0"/>
        <w:jc w:val="both"/>
        <w:rPr>
          <w:rFonts w:ascii="Arial" w:hAnsi="Arial" w:cs="Arial"/>
          <w:sz w:val="20"/>
          <w:szCs w:val="16"/>
        </w:rPr>
      </w:pPr>
    </w:p>
    <w:p w14:paraId="7FA22457"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7. Si durante el ejercicio de la Legislatura ocurren modificaciones en la integración de los grupos parlamentarios, sus coordinadores harán la comunicación pertinente a la Mesa Directiva. Con base en esas comunicaciones, el presidente de la Mesa Directiva llevará el registro del número de integrantes de cada grupo parlamentario y sus modificaciones. Dicha información se mantendrá al día en forma permanente y servirá para los cómputos que se realizan por el sistema de voto ponderado.</w:t>
      </w:r>
    </w:p>
    <w:p w14:paraId="0A592767" w14:textId="77777777" w:rsidR="001027A1" w:rsidRPr="006A4283" w:rsidRDefault="001027A1" w:rsidP="001027A1">
      <w:pPr>
        <w:autoSpaceDE w:val="0"/>
        <w:autoSpaceDN w:val="0"/>
        <w:adjustRightInd w:val="0"/>
        <w:jc w:val="both"/>
        <w:rPr>
          <w:rFonts w:ascii="Arial" w:hAnsi="Arial" w:cs="Arial"/>
          <w:sz w:val="20"/>
          <w:szCs w:val="16"/>
        </w:rPr>
      </w:pPr>
    </w:p>
    <w:p w14:paraId="19495DC8"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8. Los grupos parlamentarios proporcionan información, otorgan asesoría y preparan los elementos necesarios para articular el trabajo parlamentario de sus miembros, a fin de proveer al desempeño de las funciones constitucionales que corresponden al Congreso.</w:t>
      </w:r>
    </w:p>
    <w:p w14:paraId="2E9F8073" w14:textId="77777777" w:rsidR="007D01BA" w:rsidRPr="006A4283" w:rsidRDefault="007D01BA" w:rsidP="001027A1">
      <w:pPr>
        <w:autoSpaceDE w:val="0"/>
        <w:autoSpaceDN w:val="0"/>
        <w:adjustRightInd w:val="0"/>
        <w:jc w:val="both"/>
        <w:rPr>
          <w:rFonts w:ascii="Arial" w:hAnsi="Arial" w:cs="Arial"/>
          <w:sz w:val="20"/>
          <w:szCs w:val="20"/>
        </w:rPr>
      </w:pPr>
    </w:p>
    <w:p w14:paraId="380F777F" w14:textId="77777777" w:rsidR="007D01BA" w:rsidRPr="00422AFC" w:rsidRDefault="007D01BA" w:rsidP="001027A1">
      <w:pPr>
        <w:autoSpaceDE w:val="0"/>
        <w:autoSpaceDN w:val="0"/>
        <w:adjustRightInd w:val="0"/>
        <w:jc w:val="both"/>
        <w:rPr>
          <w:rFonts w:ascii="Arial" w:hAnsi="Arial" w:cs="Arial"/>
          <w:sz w:val="20"/>
          <w:szCs w:val="20"/>
        </w:rPr>
      </w:pPr>
      <w:r w:rsidRPr="00422AFC">
        <w:rPr>
          <w:rFonts w:ascii="Arial" w:hAnsi="Arial" w:cs="Arial"/>
          <w:sz w:val="20"/>
          <w:szCs w:val="20"/>
          <w:lang w:val="es-ES_tradnl"/>
        </w:rPr>
        <w:t xml:space="preserve">9. En la primera sesión de cada periodo ordinario, las formas de agrupación por afiliación partidista representadas en este </w:t>
      </w:r>
      <w:proofErr w:type="gramStart"/>
      <w:r w:rsidRPr="00422AFC">
        <w:rPr>
          <w:rFonts w:ascii="Arial" w:hAnsi="Arial" w:cs="Arial"/>
          <w:sz w:val="20"/>
          <w:szCs w:val="20"/>
          <w:lang w:val="es-ES_tradnl"/>
        </w:rPr>
        <w:t>Congreso,</w:t>
      </w:r>
      <w:proofErr w:type="gramEnd"/>
      <w:r w:rsidRPr="00422AFC">
        <w:rPr>
          <w:rFonts w:ascii="Arial" w:hAnsi="Arial" w:cs="Arial"/>
          <w:sz w:val="20"/>
          <w:szCs w:val="20"/>
          <w:lang w:val="es-ES_tradnl"/>
        </w:rPr>
        <w:t xml:space="preserve"> presentarán la agenda legislativa que abordarán durante el transcurso </w:t>
      </w:r>
      <w:proofErr w:type="gramStart"/>
      <w:r w:rsidRPr="00422AFC">
        <w:rPr>
          <w:rFonts w:ascii="Arial" w:hAnsi="Arial" w:cs="Arial"/>
          <w:sz w:val="20"/>
          <w:szCs w:val="20"/>
          <w:lang w:val="es-ES_tradnl"/>
        </w:rPr>
        <w:t>del mismo</w:t>
      </w:r>
      <w:proofErr w:type="gramEnd"/>
      <w:r w:rsidRPr="00422AFC">
        <w:rPr>
          <w:rFonts w:ascii="Arial" w:hAnsi="Arial" w:cs="Arial"/>
          <w:sz w:val="20"/>
          <w:szCs w:val="20"/>
          <w:lang w:val="es-ES_tradnl"/>
        </w:rPr>
        <w:t>. Una vez recibidas, las agendas, se harán publicar por la Secretaría General en el Diario de los Debates.</w:t>
      </w:r>
    </w:p>
    <w:p w14:paraId="1677DEB6" w14:textId="77777777" w:rsidR="00572EEB" w:rsidRDefault="00572EEB" w:rsidP="000A57EB">
      <w:pPr>
        <w:jc w:val="both"/>
        <w:rPr>
          <w:rFonts w:ascii="Arial" w:hAnsi="Arial" w:cs="Arial"/>
          <w:b/>
          <w:kern w:val="28"/>
          <w:sz w:val="20"/>
          <w:szCs w:val="20"/>
          <w:lang w:val="es-MX"/>
        </w:rPr>
      </w:pPr>
    </w:p>
    <w:p w14:paraId="67D663E1" w14:textId="1FC51BE6" w:rsidR="000A57EB" w:rsidRPr="00422AFC" w:rsidRDefault="001027A1" w:rsidP="000A57EB">
      <w:pPr>
        <w:jc w:val="both"/>
        <w:rPr>
          <w:rFonts w:ascii="Arial" w:hAnsi="Arial" w:cs="Arial"/>
          <w:b/>
          <w:kern w:val="28"/>
          <w:sz w:val="20"/>
          <w:szCs w:val="20"/>
          <w:lang w:val="es-MX"/>
        </w:rPr>
      </w:pPr>
      <w:r w:rsidRPr="00422AFC">
        <w:rPr>
          <w:rFonts w:ascii="Arial" w:hAnsi="Arial" w:cs="Arial"/>
          <w:b/>
          <w:kern w:val="28"/>
          <w:sz w:val="20"/>
          <w:szCs w:val="20"/>
          <w:lang w:val="es-MX"/>
        </w:rPr>
        <w:t>ARTÍ</w:t>
      </w:r>
      <w:r w:rsidR="000A57EB" w:rsidRPr="00422AFC">
        <w:rPr>
          <w:rFonts w:ascii="Arial" w:hAnsi="Arial" w:cs="Arial"/>
          <w:b/>
          <w:kern w:val="28"/>
          <w:sz w:val="20"/>
          <w:szCs w:val="20"/>
          <w:lang w:val="es-MX"/>
        </w:rPr>
        <w:t>CULO 25.</w:t>
      </w:r>
    </w:p>
    <w:p w14:paraId="26C2A62D"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1. La fracción parlamentaria se integra con dos diputados y solo habrá una por cada partido político que cuente con ese número de legisladores.</w:t>
      </w:r>
    </w:p>
    <w:p w14:paraId="146DD45B" w14:textId="77777777" w:rsidR="001027A1" w:rsidRPr="006A4283" w:rsidRDefault="001027A1" w:rsidP="001027A1">
      <w:pPr>
        <w:autoSpaceDE w:val="0"/>
        <w:autoSpaceDN w:val="0"/>
        <w:adjustRightInd w:val="0"/>
        <w:jc w:val="both"/>
        <w:rPr>
          <w:rFonts w:ascii="Arial" w:hAnsi="Arial" w:cs="Arial"/>
          <w:sz w:val="20"/>
          <w:szCs w:val="16"/>
        </w:rPr>
      </w:pPr>
    </w:p>
    <w:p w14:paraId="54786FE3" w14:textId="77777777" w:rsidR="001027A1" w:rsidRPr="00422AFC"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lastRenderedPageBreak/>
        <w:t xml:space="preserve">2. Para su constitución las fracciones parlamentarias, observarán en lo conducente las disposiciones inherentes a los grupos parlamentarios establecidas en el artículo que antecede. </w:t>
      </w:r>
    </w:p>
    <w:p w14:paraId="2B694696" w14:textId="77777777" w:rsidR="001027A1" w:rsidRPr="00716509" w:rsidRDefault="001027A1" w:rsidP="001027A1">
      <w:pPr>
        <w:autoSpaceDE w:val="0"/>
        <w:autoSpaceDN w:val="0"/>
        <w:adjustRightInd w:val="0"/>
        <w:jc w:val="both"/>
        <w:rPr>
          <w:rFonts w:ascii="Arial" w:hAnsi="Arial" w:cs="Arial"/>
          <w:sz w:val="20"/>
          <w:szCs w:val="16"/>
        </w:rPr>
      </w:pPr>
    </w:p>
    <w:p w14:paraId="00C5AA49" w14:textId="5D8EFA6A" w:rsidR="001027A1" w:rsidRDefault="001027A1" w:rsidP="001027A1">
      <w:pPr>
        <w:autoSpaceDE w:val="0"/>
        <w:autoSpaceDN w:val="0"/>
        <w:adjustRightInd w:val="0"/>
        <w:jc w:val="both"/>
        <w:rPr>
          <w:rFonts w:ascii="Arial" w:hAnsi="Arial" w:cs="Arial"/>
          <w:sz w:val="20"/>
          <w:szCs w:val="20"/>
        </w:rPr>
      </w:pPr>
      <w:r w:rsidRPr="00422AFC">
        <w:rPr>
          <w:rFonts w:ascii="Arial" w:hAnsi="Arial" w:cs="Arial"/>
          <w:sz w:val="20"/>
          <w:szCs w:val="20"/>
        </w:rPr>
        <w:t xml:space="preserve">3. </w:t>
      </w:r>
      <w:r w:rsidR="00174ACF" w:rsidRPr="00174ACF">
        <w:rPr>
          <w:rFonts w:ascii="Arial" w:hAnsi="Arial" w:cs="Arial"/>
          <w:sz w:val="20"/>
          <w:szCs w:val="20"/>
        </w:rPr>
        <w:t xml:space="preserve">Uno </w:t>
      </w:r>
      <w:r w:rsidR="002628F4" w:rsidRPr="002628F4">
        <w:rPr>
          <w:rFonts w:ascii="Arial" w:hAnsi="Arial" w:cs="Arial"/>
          <w:sz w:val="20"/>
          <w:szCs w:val="20"/>
        </w:rPr>
        <w:t xml:space="preserve">de los dos, diputada o diputado que integran la fracción parlamentaria, participará con la representación de </w:t>
      </w:r>
      <w:proofErr w:type="gramStart"/>
      <w:r w:rsidR="002628F4" w:rsidRPr="002628F4">
        <w:rPr>
          <w:rFonts w:ascii="Arial" w:hAnsi="Arial" w:cs="Arial"/>
          <w:sz w:val="20"/>
          <w:szCs w:val="20"/>
        </w:rPr>
        <w:t>la misma</w:t>
      </w:r>
      <w:proofErr w:type="gramEnd"/>
      <w:r w:rsidR="002628F4" w:rsidRPr="002628F4">
        <w:rPr>
          <w:rFonts w:ascii="Arial" w:hAnsi="Arial" w:cs="Arial"/>
          <w:sz w:val="20"/>
          <w:szCs w:val="20"/>
        </w:rPr>
        <w:t xml:space="preserve"> en la integración de la Junta de Gobierno, teniendo derecho a voz y voto.</w:t>
      </w:r>
    </w:p>
    <w:p w14:paraId="3A225211" w14:textId="1C6F4059" w:rsidR="000E1E73" w:rsidRDefault="006A4283" w:rsidP="000E1E73">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0E1E73">
        <w:rPr>
          <w:rFonts w:ascii="Arial" w:hAnsi="Arial" w:cs="Arial"/>
          <w:b/>
          <w:i/>
          <w:kern w:val="28"/>
          <w:sz w:val="16"/>
          <w:szCs w:val="20"/>
          <w:lang w:val="es-MX"/>
        </w:rPr>
        <w:t>eformado, P.O.</w:t>
      </w:r>
      <w:r w:rsidR="000E1E73" w:rsidRPr="00CD3F92">
        <w:rPr>
          <w:rFonts w:ascii="Arial" w:hAnsi="Arial" w:cs="Arial"/>
          <w:b/>
          <w:i/>
          <w:kern w:val="28"/>
          <w:sz w:val="16"/>
          <w:szCs w:val="20"/>
          <w:lang w:val="es-MX"/>
        </w:rPr>
        <w:t xml:space="preserve"> </w:t>
      </w:r>
      <w:r w:rsidR="000E1E73">
        <w:rPr>
          <w:rFonts w:ascii="Arial" w:hAnsi="Arial" w:cs="Arial"/>
          <w:b/>
          <w:i/>
          <w:kern w:val="28"/>
          <w:sz w:val="16"/>
          <w:szCs w:val="20"/>
          <w:lang w:val="es-MX"/>
        </w:rPr>
        <w:t xml:space="preserve">Extraordinario </w:t>
      </w:r>
      <w:r w:rsidR="000E1E73" w:rsidRPr="00CD3F92">
        <w:rPr>
          <w:rFonts w:ascii="Arial" w:hAnsi="Arial" w:cs="Arial"/>
          <w:b/>
          <w:i/>
          <w:kern w:val="28"/>
          <w:sz w:val="16"/>
          <w:szCs w:val="20"/>
          <w:lang w:val="es-MX"/>
        </w:rPr>
        <w:t>No.</w:t>
      </w:r>
      <w:r w:rsidR="000E1E73">
        <w:rPr>
          <w:rFonts w:ascii="Arial" w:hAnsi="Arial" w:cs="Arial"/>
          <w:b/>
          <w:i/>
          <w:kern w:val="28"/>
          <w:sz w:val="16"/>
          <w:szCs w:val="20"/>
          <w:lang w:val="es-MX"/>
        </w:rPr>
        <w:t xml:space="preserve"> 1</w:t>
      </w:r>
      <w:r w:rsidR="000E1E73" w:rsidRPr="00CD3F92">
        <w:rPr>
          <w:rFonts w:ascii="Arial" w:hAnsi="Arial" w:cs="Arial"/>
          <w:b/>
          <w:i/>
          <w:kern w:val="28"/>
          <w:sz w:val="16"/>
          <w:szCs w:val="20"/>
          <w:lang w:val="es-MX"/>
        </w:rPr>
        <w:t xml:space="preserve">, del </w:t>
      </w:r>
      <w:r w:rsidR="000E1E73">
        <w:rPr>
          <w:rFonts w:ascii="Arial" w:hAnsi="Arial" w:cs="Arial"/>
          <w:b/>
          <w:i/>
          <w:kern w:val="28"/>
          <w:sz w:val="16"/>
          <w:szCs w:val="20"/>
          <w:lang w:val="es-MX"/>
        </w:rPr>
        <w:t xml:space="preserve">13 </w:t>
      </w:r>
      <w:r w:rsidR="000E1E73" w:rsidRPr="00CD3F92">
        <w:rPr>
          <w:rFonts w:ascii="Arial" w:hAnsi="Arial" w:cs="Arial"/>
          <w:b/>
          <w:i/>
          <w:kern w:val="28"/>
          <w:sz w:val="16"/>
          <w:szCs w:val="20"/>
          <w:lang w:val="es-MX"/>
        </w:rPr>
        <w:t xml:space="preserve">de </w:t>
      </w:r>
      <w:r w:rsidR="000E1E73">
        <w:rPr>
          <w:rFonts w:ascii="Arial" w:hAnsi="Arial" w:cs="Arial"/>
          <w:b/>
          <w:i/>
          <w:kern w:val="28"/>
          <w:sz w:val="16"/>
          <w:szCs w:val="20"/>
          <w:lang w:val="es-MX"/>
        </w:rPr>
        <w:t>enero de 2023</w:t>
      </w:r>
    </w:p>
    <w:p w14:paraId="51B31BB6" w14:textId="77777777" w:rsidR="006B7BDC" w:rsidRDefault="000E1E73" w:rsidP="000E1E73">
      <w:pPr>
        <w:keepLines/>
        <w:ind w:right="50"/>
        <w:jc w:val="right"/>
        <w:rPr>
          <w:rStyle w:val="Hipervnculo"/>
          <w:rFonts w:ascii="Arial" w:hAnsi="Arial" w:cs="Arial"/>
          <w:b/>
          <w:i/>
          <w:kern w:val="28"/>
          <w:sz w:val="16"/>
          <w:szCs w:val="20"/>
          <w:lang w:val="es-MX"/>
        </w:rPr>
      </w:pPr>
      <w:hyperlink r:id="rId40" w:history="1">
        <w:r w:rsidRPr="000E1E73">
          <w:rPr>
            <w:rStyle w:val="Hipervnculo"/>
            <w:rFonts w:ascii="Arial" w:hAnsi="Arial" w:cs="Arial"/>
            <w:b/>
            <w:i/>
            <w:kern w:val="28"/>
            <w:sz w:val="16"/>
            <w:szCs w:val="20"/>
            <w:lang w:val="es-MX"/>
          </w:rPr>
          <w:t>https://po.tamaulipas.gob.mx/wp-content/uploads/2023/01/cxlviii-Ext-1-130123.pdf</w:t>
        </w:r>
      </w:hyperlink>
    </w:p>
    <w:p w14:paraId="6C73F7DD" w14:textId="77777777" w:rsidR="00D048A8" w:rsidRPr="00EF3294" w:rsidRDefault="00D048A8" w:rsidP="000E1E73">
      <w:pPr>
        <w:keepLines/>
        <w:ind w:right="50"/>
        <w:jc w:val="right"/>
        <w:rPr>
          <w:rStyle w:val="Hipervnculo"/>
          <w:b/>
          <w:i/>
          <w:kern w:val="28"/>
          <w:sz w:val="10"/>
          <w:lang w:val="es-MX"/>
        </w:rPr>
      </w:pPr>
    </w:p>
    <w:p w14:paraId="519DA838" w14:textId="730451F9"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7CA36EFC" w14:textId="75FF8E18" w:rsidR="00D82F60" w:rsidRDefault="00174ACF" w:rsidP="00174ACF">
      <w:pPr>
        <w:pStyle w:val="Prrafodelista"/>
        <w:autoSpaceDE w:val="0"/>
        <w:autoSpaceDN w:val="0"/>
        <w:adjustRightInd w:val="0"/>
        <w:ind w:left="1004"/>
        <w:jc w:val="right"/>
        <w:rPr>
          <w:rStyle w:val="Hipervnculo"/>
          <w:rFonts w:ascii="Arial" w:hAnsi="Arial" w:cs="Arial"/>
          <w:b/>
          <w:sz w:val="16"/>
        </w:rPr>
      </w:pPr>
      <w:hyperlink r:id="rId41" w:history="1">
        <w:r w:rsidRPr="00FF19B7">
          <w:rPr>
            <w:rStyle w:val="Hipervnculo"/>
            <w:rFonts w:ascii="Arial" w:hAnsi="Arial" w:cs="Arial"/>
            <w:b/>
            <w:sz w:val="16"/>
          </w:rPr>
          <w:t>https://po.tamaulipas.gob.mx/wp-content/uploads/2023/07/cxlviii-Ext.No_.14-080723.pdf</w:t>
        </w:r>
      </w:hyperlink>
    </w:p>
    <w:p w14:paraId="3535C9B4" w14:textId="77777777" w:rsidR="00174ACF" w:rsidRPr="00EF3294" w:rsidRDefault="00174ACF" w:rsidP="00174ACF">
      <w:pPr>
        <w:pStyle w:val="Prrafodelista"/>
        <w:autoSpaceDE w:val="0"/>
        <w:autoSpaceDN w:val="0"/>
        <w:adjustRightInd w:val="0"/>
        <w:ind w:left="1004"/>
        <w:jc w:val="right"/>
        <w:rPr>
          <w:rFonts w:ascii="Arial" w:hAnsi="Arial" w:cs="Arial"/>
          <w:b/>
          <w:sz w:val="10"/>
        </w:rPr>
      </w:pPr>
    </w:p>
    <w:p w14:paraId="27F269FA" w14:textId="4BE8025E"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69E564B4" w14:textId="1C149C5D" w:rsidR="00914639" w:rsidRPr="002628F4" w:rsidRDefault="003316F2" w:rsidP="002628F4">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F0B01E6"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7A63B64A" w14:textId="70FA4355" w:rsidR="00914639" w:rsidRPr="002628F4" w:rsidRDefault="002628F4" w:rsidP="002628F4">
      <w:pPr>
        <w:pStyle w:val="Prrafodelista"/>
        <w:keepLines/>
        <w:ind w:left="1068" w:right="50"/>
        <w:jc w:val="right"/>
        <w:rPr>
          <w:rFonts w:ascii="Arial" w:hAnsi="Arial" w:cs="Arial"/>
          <w:b/>
          <w:i/>
          <w:kern w:val="28"/>
          <w:sz w:val="16"/>
          <w:szCs w:val="20"/>
          <w:lang w:val="es-MX"/>
        </w:rPr>
      </w:pPr>
      <w:hyperlink r:id="rId42"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7221E7DB" w14:textId="3E8B2052"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26.</w:t>
      </w:r>
    </w:p>
    <w:p w14:paraId="09247E59" w14:textId="4211258A" w:rsidR="00D048A8" w:rsidRDefault="001027A1" w:rsidP="001027A1">
      <w:pPr>
        <w:autoSpaceDE w:val="0"/>
        <w:autoSpaceDN w:val="0"/>
        <w:adjustRightInd w:val="0"/>
        <w:jc w:val="both"/>
        <w:rPr>
          <w:rFonts w:ascii="Arial" w:hAnsi="Arial" w:cs="Arial"/>
          <w:bCs/>
          <w:sz w:val="20"/>
          <w:szCs w:val="20"/>
        </w:rPr>
      </w:pPr>
      <w:r w:rsidRPr="00422AFC">
        <w:rPr>
          <w:rFonts w:ascii="Arial" w:hAnsi="Arial" w:cs="Arial"/>
          <w:bCs/>
          <w:sz w:val="20"/>
          <w:szCs w:val="20"/>
        </w:rPr>
        <w:t xml:space="preserve">1. </w:t>
      </w:r>
      <w:r w:rsidR="00174ACF" w:rsidRPr="002628F4">
        <w:rPr>
          <w:rFonts w:ascii="Arial" w:hAnsi="Arial" w:cs="Arial"/>
          <w:sz w:val="20"/>
          <w:szCs w:val="20"/>
        </w:rPr>
        <w:t xml:space="preserve">La </w:t>
      </w:r>
      <w:r w:rsidR="002628F4" w:rsidRPr="002628F4">
        <w:rPr>
          <w:rFonts w:ascii="Arial" w:hAnsi="Arial" w:cs="Arial"/>
          <w:sz w:val="20"/>
          <w:szCs w:val="20"/>
        </w:rPr>
        <w:t xml:space="preserve">Diputada o Diputado que sea único en cuanto a la representación de algún partido político o quien ostente el cargo por la vía independiente, por sí solo constituirá una representación partidista, al igual que los </w:t>
      </w:r>
      <w:proofErr w:type="gramStart"/>
      <w:r w:rsidR="002628F4" w:rsidRPr="002628F4">
        <w:rPr>
          <w:rFonts w:ascii="Arial" w:hAnsi="Arial" w:cs="Arial"/>
          <w:sz w:val="20"/>
          <w:szCs w:val="20"/>
        </w:rPr>
        <w:t>grupos parlamentarios y las fracciones parlamentarias</w:t>
      </w:r>
      <w:proofErr w:type="gramEnd"/>
      <w:r w:rsidR="002628F4" w:rsidRPr="002628F4">
        <w:rPr>
          <w:rFonts w:ascii="Arial" w:hAnsi="Arial" w:cs="Arial"/>
          <w:sz w:val="20"/>
          <w:szCs w:val="20"/>
        </w:rPr>
        <w:t xml:space="preserve"> forman parte de la Junta de Gobierno, teniendo derecho a voz y voto.</w:t>
      </w:r>
    </w:p>
    <w:p w14:paraId="42C81024" w14:textId="07C9ADC7"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101FFC43" w14:textId="77777777" w:rsidR="00C128D8" w:rsidRPr="000E1E73" w:rsidRDefault="00C128D8" w:rsidP="00C128D8">
      <w:pPr>
        <w:keepLines/>
        <w:ind w:right="50"/>
        <w:jc w:val="right"/>
        <w:rPr>
          <w:rStyle w:val="Hipervnculo"/>
          <w:b/>
          <w:i/>
          <w:kern w:val="28"/>
          <w:sz w:val="16"/>
          <w:lang w:val="es-MX"/>
        </w:rPr>
      </w:pPr>
      <w:hyperlink r:id="rId43" w:history="1">
        <w:r w:rsidRPr="000E1E73">
          <w:rPr>
            <w:rStyle w:val="Hipervnculo"/>
            <w:rFonts w:ascii="Arial" w:hAnsi="Arial" w:cs="Arial"/>
            <w:b/>
            <w:i/>
            <w:kern w:val="28"/>
            <w:sz w:val="16"/>
            <w:szCs w:val="20"/>
            <w:lang w:val="es-MX"/>
          </w:rPr>
          <w:t>https://po.tamaulipas.gob.mx/wp-content/uploads/2023/01/cxlviii-Ext-1-130123.pdf</w:t>
        </w:r>
      </w:hyperlink>
    </w:p>
    <w:p w14:paraId="1336511F" w14:textId="77777777" w:rsidR="009A70F9" w:rsidRPr="00EF3294" w:rsidRDefault="009A70F9" w:rsidP="009A70F9">
      <w:pPr>
        <w:pStyle w:val="Prrafodelista"/>
        <w:autoSpaceDE w:val="0"/>
        <w:autoSpaceDN w:val="0"/>
        <w:adjustRightInd w:val="0"/>
        <w:ind w:left="1004"/>
        <w:jc w:val="right"/>
        <w:rPr>
          <w:rFonts w:ascii="Arial" w:hAnsi="Arial" w:cs="Arial"/>
          <w:b/>
          <w:i/>
          <w:sz w:val="6"/>
          <w:szCs w:val="16"/>
          <w:lang w:val="es-MX"/>
        </w:rPr>
      </w:pPr>
    </w:p>
    <w:p w14:paraId="05208234" w14:textId="5F1C698F"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32EBF856" w14:textId="5D73B603" w:rsidR="002628F4" w:rsidRPr="002628F4" w:rsidRDefault="00C341C0" w:rsidP="002628F4">
      <w:pPr>
        <w:ind w:left="2694"/>
        <w:jc w:val="right"/>
        <w:rPr>
          <w:rFonts w:ascii="Arial" w:hAnsi="Arial" w:cs="Arial"/>
          <w:b/>
          <w:color w:val="0000FF" w:themeColor="hyperlink"/>
          <w:sz w:val="16"/>
          <w:u w:val="single"/>
        </w:rPr>
      </w:pPr>
      <w:hyperlink r:id="rId44" w:history="1">
        <w:r w:rsidRPr="00C57682">
          <w:rPr>
            <w:rStyle w:val="Hipervnculo"/>
            <w:rFonts w:ascii="Arial" w:hAnsi="Arial" w:cs="Arial"/>
            <w:b/>
            <w:sz w:val="16"/>
          </w:rPr>
          <w:t>https://po.tamaulipas.gob.mx/wp-content/uploads/2023/10/cxlviii-123-121023.pdf</w:t>
        </w:r>
      </w:hyperlink>
    </w:p>
    <w:p w14:paraId="2E60B9E6" w14:textId="5B6EEC5D" w:rsidR="00764F18" w:rsidRPr="002628F4" w:rsidRDefault="00764F18" w:rsidP="002628F4">
      <w:pPr>
        <w:pStyle w:val="Prrafodelista"/>
        <w:autoSpaceDE w:val="0"/>
        <w:autoSpaceDN w:val="0"/>
        <w:adjustRightInd w:val="0"/>
        <w:ind w:left="1004"/>
        <w:jc w:val="right"/>
        <w:rPr>
          <w:b/>
          <w:color w:val="0000FF" w:themeColor="hyperlink"/>
          <w:sz w:val="16"/>
          <w:u w:val="single"/>
        </w:rPr>
      </w:pPr>
    </w:p>
    <w:p w14:paraId="1FDBC39D" w14:textId="442CF8C5" w:rsidR="001027A1" w:rsidRPr="002628F4" w:rsidRDefault="001027A1" w:rsidP="002628F4">
      <w:pPr>
        <w:jc w:val="both"/>
        <w:rPr>
          <w:rFonts w:ascii="Arial" w:hAnsi="Arial" w:cs="Arial"/>
          <w:sz w:val="20"/>
          <w:szCs w:val="20"/>
        </w:rPr>
      </w:pPr>
      <w:r w:rsidRPr="00422AFC">
        <w:rPr>
          <w:rFonts w:ascii="Arial" w:hAnsi="Arial" w:cs="Arial"/>
          <w:bCs/>
          <w:sz w:val="20"/>
          <w:szCs w:val="20"/>
        </w:rPr>
        <w:t>2</w:t>
      </w:r>
      <w:r w:rsidR="002628F4" w:rsidRPr="002628F4">
        <w:rPr>
          <w:rFonts w:ascii="Arial" w:hAnsi="Arial" w:cs="Arial"/>
          <w:sz w:val="20"/>
          <w:szCs w:val="20"/>
        </w:rPr>
        <w:t>. En lo conducente observará las disposiciones inherentes a los grupos parlamentarios respecto de su constitución e integración a la Junta de Gobierno.</w:t>
      </w:r>
    </w:p>
    <w:p w14:paraId="24A81516" w14:textId="600A6A9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4CEC1BB3" w14:textId="7CBF8BC6" w:rsidR="006A712D" w:rsidRDefault="00174ACF" w:rsidP="00174ACF">
      <w:pPr>
        <w:pStyle w:val="Prrafodelista"/>
        <w:autoSpaceDE w:val="0"/>
        <w:autoSpaceDN w:val="0"/>
        <w:adjustRightInd w:val="0"/>
        <w:ind w:left="1004"/>
        <w:jc w:val="right"/>
        <w:rPr>
          <w:rStyle w:val="Hipervnculo"/>
          <w:rFonts w:ascii="Arial" w:hAnsi="Arial" w:cs="Arial"/>
          <w:b/>
          <w:sz w:val="16"/>
        </w:rPr>
      </w:pPr>
      <w:hyperlink r:id="rId45" w:history="1">
        <w:r w:rsidRPr="00FF19B7">
          <w:rPr>
            <w:rStyle w:val="Hipervnculo"/>
            <w:rFonts w:ascii="Arial" w:hAnsi="Arial" w:cs="Arial"/>
            <w:b/>
            <w:sz w:val="16"/>
          </w:rPr>
          <w:t>https://po.tamaulipas.gob.mx/wp-content/uploads/2023/07/cxlviii-Ext.No_.14-080723.pdf</w:t>
        </w:r>
      </w:hyperlink>
    </w:p>
    <w:p w14:paraId="2FB1FD23" w14:textId="77777777" w:rsidR="00174ACF" w:rsidRPr="00EF3294" w:rsidRDefault="00174ACF" w:rsidP="00174ACF">
      <w:pPr>
        <w:pStyle w:val="Prrafodelista"/>
        <w:autoSpaceDE w:val="0"/>
        <w:autoSpaceDN w:val="0"/>
        <w:adjustRightInd w:val="0"/>
        <w:ind w:left="1004"/>
        <w:jc w:val="right"/>
        <w:rPr>
          <w:rFonts w:ascii="Arial" w:hAnsi="Arial" w:cs="Arial"/>
          <w:b/>
          <w:sz w:val="6"/>
        </w:rPr>
      </w:pPr>
    </w:p>
    <w:p w14:paraId="289779F6" w14:textId="5289928F"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2C8452AE" w14:textId="29389484" w:rsidR="00E17586" w:rsidRDefault="002628F4" w:rsidP="00914639">
      <w:pPr>
        <w:ind w:left="750"/>
        <w:jc w:val="right"/>
        <w:rPr>
          <w:rStyle w:val="Hipervnculo"/>
          <w:rFonts w:ascii="Arial" w:hAnsi="Arial" w:cs="Arial"/>
          <w:b/>
          <w:i/>
          <w:kern w:val="28"/>
          <w:sz w:val="16"/>
          <w:szCs w:val="20"/>
          <w:lang w:val="es-MX"/>
        </w:rPr>
      </w:pPr>
      <w:hyperlink r:id="rId46" w:history="1">
        <w:r w:rsidRPr="004D016D">
          <w:rPr>
            <w:rStyle w:val="Hipervnculo"/>
            <w:rFonts w:ascii="Arial" w:hAnsi="Arial" w:cs="Arial"/>
            <w:b/>
            <w:i/>
            <w:kern w:val="28"/>
            <w:sz w:val="16"/>
            <w:szCs w:val="20"/>
            <w:lang w:val="es-MX"/>
          </w:rPr>
          <w:t>https://po.tamaulipas.gob.mx/wp-content/uploads/2024/08/cxlix-100-200824.pdf</w:t>
        </w:r>
      </w:hyperlink>
    </w:p>
    <w:p w14:paraId="6075F143" w14:textId="0B94492E"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35FCB8D5" w14:textId="27B58496" w:rsidR="002628F4" w:rsidRPr="00914639" w:rsidRDefault="002628F4" w:rsidP="002628F4">
      <w:pPr>
        <w:ind w:left="750"/>
        <w:jc w:val="right"/>
        <w:rPr>
          <w:rFonts w:ascii="Arial" w:hAnsi="Arial" w:cs="Arial"/>
          <w:b/>
          <w:i/>
          <w:color w:val="0000FF" w:themeColor="hyperlink"/>
          <w:sz w:val="16"/>
          <w:u w:val="single"/>
        </w:rPr>
      </w:pPr>
      <w:hyperlink r:id="rId47" w:history="1">
        <w:r w:rsidRPr="00AE2A15">
          <w:rPr>
            <w:rStyle w:val="Hipervnculo"/>
            <w:rFonts w:ascii="Arial" w:hAnsi="Arial" w:cs="Arial"/>
            <w:b/>
            <w:i/>
            <w:kern w:val="28"/>
            <w:sz w:val="16"/>
            <w:szCs w:val="20"/>
            <w:lang w:val="es-MX"/>
          </w:rPr>
          <w:t>https://po.tamaulipas.gob.mx/wp-content/uploads/2024/11/cxlix-141-211124-EV.pdf</w:t>
        </w:r>
      </w:hyperlink>
      <w:r w:rsidRPr="00AE2A15">
        <w:rPr>
          <w:rFonts w:ascii="Arial" w:hAnsi="Arial" w:cs="Arial"/>
          <w:b/>
          <w:i/>
          <w:kern w:val="28"/>
          <w:sz w:val="16"/>
          <w:szCs w:val="20"/>
          <w:lang w:val="es-MX"/>
        </w:rPr>
        <w:t>.</w:t>
      </w:r>
    </w:p>
    <w:p w14:paraId="18EF8EAD" w14:textId="77777777"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27.</w:t>
      </w:r>
    </w:p>
    <w:p w14:paraId="394144DC" w14:textId="7F782784" w:rsidR="001027A1" w:rsidRPr="00422AFC" w:rsidRDefault="001027A1" w:rsidP="001027A1">
      <w:pPr>
        <w:autoSpaceDE w:val="0"/>
        <w:autoSpaceDN w:val="0"/>
        <w:adjustRightInd w:val="0"/>
        <w:jc w:val="both"/>
        <w:rPr>
          <w:rFonts w:ascii="Arial" w:hAnsi="Arial" w:cs="Arial"/>
          <w:sz w:val="20"/>
          <w:szCs w:val="20"/>
        </w:rPr>
      </w:pPr>
      <w:r w:rsidRPr="00764F18">
        <w:rPr>
          <w:rFonts w:ascii="Arial" w:hAnsi="Arial" w:cs="Arial"/>
          <w:sz w:val="20"/>
          <w:szCs w:val="20"/>
        </w:rPr>
        <w:t xml:space="preserve">1. </w:t>
      </w:r>
      <w:r w:rsidR="00BD7B95" w:rsidRPr="00764F18">
        <w:rPr>
          <w:rFonts w:ascii="Arial" w:hAnsi="Arial" w:cs="Arial"/>
          <w:bCs/>
          <w:sz w:val="20"/>
          <w:szCs w:val="20"/>
        </w:rPr>
        <w:t xml:space="preserve">En </w:t>
      </w:r>
      <w:r w:rsidR="002628F4" w:rsidRPr="002628F4">
        <w:rPr>
          <w:rFonts w:ascii="Arial" w:hAnsi="Arial" w:cs="Arial"/>
          <w:sz w:val="20"/>
          <w:szCs w:val="20"/>
        </w:rPr>
        <w:t>términos de la representación de cada grupo parlamentario, fracción parlamentaria, representación partidista, sin partido e independiente, la Junta de Gobierno acordará la asignación de recursos y locales adecuados a cada uno de ellos. Adicionalmente a esas asignaciones, la Junta de Gobierno dispondrá una subvención mensual para cada forma de organización partidista, integrada por una suma fija de carácter general y otra variable, en función del número de diputadas y diputados.</w:t>
      </w:r>
    </w:p>
    <w:p w14:paraId="4C2C9EAA" w14:textId="1E3815AB"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66CFB0D4" w14:textId="59AE20DD" w:rsidR="00D048A8" w:rsidRDefault="002628F4" w:rsidP="00D048A8">
      <w:pPr>
        <w:pStyle w:val="Prrafodelista"/>
        <w:autoSpaceDE w:val="0"/>
        <w:autoSpaceDN w:val="0"/>
        <w:adjustRightInd w:val="0"/>
        <w:ind w:left="1004"/>
        <w:jc w:val="right"/>
        <w:rPr>
          <w:rStyle w:val="Hipervnculo"/>
          <w:rFonts w:ascii="Arial" w:hAnsi="Arial" w:cs="Arial"/>
          <w:b/>
          <w:sz w:val="16"/>
        </w:rPr>
      </w:pPr>
      <w:hyperlink r:id="rId48" w:history="1">
        <w:r w:rsidRPr="004D016D">
          <w:rPr>
            <w:rStyle w:val="Hipervnculo"/>
            <w:rFonts w:ascii="Arial" w:hAnsi="Arial" w:cs="Arial"/>
            <w:b/>
            <w:sz w:val="16"/>
          </w:rPr>
          <w:t>https://po.tamaulipas.gob.mx/wp-content/uploads/2023/07/cxlviii-Ext.No_.14-080723.pdf</w:t>
        </w:r>
      </w:hyperlink>
    </w:p>
    <w:p w14:paraId="2A387B32" w14:textId="380D1F1C"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Numeral </w:t>
      </w:r>
      <w:r w:rsidRPr="00AE2A15">
        <w:rPr>
          <w:rFonts w:ascii="Arial" w:hAnsi="Arial" w:cs="Arial"/>
          <w:b/>
          <w:i/>
          <w:kern w:val="28"/>
          <w:sz w:val="16"/>
          <w:szCs w:val="20"/>
          <w:lang w:val="es-MX"/>
        </w:rPr>
        <w:t>reformado, P.O. Edición Vespertina No.141, del 21 de noviembre de 2024</w:t>
      </w:r>
    </w:p>
    <w:p w14:paraId="0EC1E2AA" w14:textId="53DB031B" w:rsidR="002628F4" w:rsidRPr="00F50408" w:rsidRDefault="002628F4" w:rsidP="002628F4">
      <w:pPr>
        <w:pStyle w:val="Prrafodelista"/>
        <w:autoSpaceDE w:val="0"/>
        <w:autoSpaceDN w:val="0"/>
        <w:adjustRightInd w:val="0"/>
        <w:ind w:left="1004"/>
        <w:jc w:val="right"/>
        <w:rPr>
          <w:rFonts w:ascii="Arial" w:hAnsi="Arial" w:cs="Arial"/>
          <w:b/>
          <w:sz w:val="16"/>
        </w:rPr>
      </w:pPr>
      <w:hyperlink r:id="rId49" w:history="1">
        <w:r w:rsidRPr="00AE2A15">
          <w:rPr>
            <w:rStyle w:val="Hipervnculo"/>
            <w:rFonts w:ascii="Arial" w:hAnsi="Arial" w:cs="Arial"/>
            <w:b/>
            <w:i/>
            <w:kern w:val="28"/>
            <w:sz w:val="16"/>
            <w:szCs w:val="20"/>
            <w:lang w:val="es-MX"/>
          </w:rPr>
          <w:t>https://po.tamaulipas.gob.mx/wp-content/uploads/2024/11/cxlix-141-211124-EV.pdf</w:t>
        </w:r>
      </w:hyperlink>
    </w:p>
    <w:p w14:paraId="157D5D88" w14:textId="77777777" w:rsidR="009A70F9" w:rsidRPr="00764F18" w:rsidRDefault="009A70F9" w:rsidP="001027A1">
      <w:pPr>
        <w:autoSpaceDE w:val="0"/>
        <w:autoSpaceDN w:val="0"/>
        <w:adjustRightInd w:val="0"/>
        <w:jc w:val="both"/>
        <w:rPr>
          <w:rFonts w:ascii="Arial" w:hAnsi="Arial" w:cs="Arial"/>
          <w:sz w:val="20"/>
          <w:szCs w:val="20"/>
        </w:rPr>
      </w:pPr>
    </w:p>
    <w:p w14:paraId="5A1E96CF" w14:textId="00DC2D11" w:rsidR="009A70F9" w:rsidRPr="00764F18" w:rsidRDefault="00FD6047" w:rsidP="001027A1">
      <w:pPr>
        <w:autoSpaceDE w:val="0"/>
        <w:autoSpaceDN w:val="0"/>
        <w:adjustRightInd w:val="0"/>
        <w:jc w:val="both"/>
        <w:rPr>
          <w:rFonts w:ascii="Arial" w:hAnsi="Arial" w:cs="Arial"/>
          <w:bCs/>
          <w:sz w:val="20"/>
          <w:szCs w:val="20"/>
        </w:rPr>
      </w:pPr>
      <w:r w:rsidRPr="00764F18">
        <w:rPr>
          <w:rFonts w:ascii="Arial" w:hAnsi="Arial" w:cs="Arial"/>
          <w:sz w:val="20"/>
          <w:szCs w:val="20"/>
          <w:lang w:val="es-ES_tradnl"/>
        </w:rPr>
        <w:t xml:space="preserve">2. </w:t>
      </w:r>
      <w:r w:rsidR="00BD7B95" w:rsidRPr="00764F18">
        <w:rPr>
          <w:rFonts w:ascii="Arial" w:hAnsi="Arial" w:cs="Arial"/>
          <w:bCs/>
          <w:sz w:val="20"/>
          <w:szCs w:val="20"/>
        </w:rPr>
        <w:t>Las subvenciones que se asignen a los grupos parlamentarios, fracciones parlamentarias, representaciones partidistas, sin partido e independientes se incorporará a la cuenta pública del Congreso del Estado, correspondiente.</w:t>
      </w:r>
    </w:p>
    <w:p w14:paraId="3465255B" w14:textId="77777777" w:rsidR="00295475" w:rsidRPr="00764F18" w:rsidRDefault="00295475" w:rsidP="001027A1">
      <w:pPr>
        <w:autoSpaceDE w:val="0"/>
        <w:autoSpaceDN w:val="0"/>
        <w:adjustRightInd w:val="0"/>
        <w:jc w:val="both"/>
        <w:rPr>
          <w:rFonts w:ascii="Arial" w:hAnsi="Arial" w:cs="Arial"/>
          <w:bCs/>
          <w:sz w:val="20"/>
          <w:szCs w:val="20"/>
        </w:rPr>
      </w:pPr>
    </w:p>
    <w:p w14:paraId="5D30430B" w14:textId="54741630" w:rsidR="000A57EB" w:rsidRPr="00764F18" w:rsidRDefault="001027A1" w:rsidP="001027A1">
      <w:pPr>
        <w:jc w:val="both"/>
        <w:rPr>
          <w:rFonts w:ascii="Arial" w:hAnsi="Arial" w:cs="Arial"/>
          <w:sz w:val="20"/>
          <w:szCs w:val="20"/>
        </w:rPr>
      </w:pPr>
      <w:r w:rsidRPr="00764F18">
        <w:rPr>
          <w:rFonts w:ascii="Arial" w:hAnsi="Arial" w:cs="Arial"/>
          <w:sz w:val="20"/>
          <w:szCs w:val="20"/>
        </w:rPr>
        <w:t xml:space="preserve">3. </w:t>
      </w:r>
      <w:r w:rsidR="00BD7B95" w:rsidRPr="00764F18">
        <w:rPr>
          <w:rFonts w:ascii="Arial" w:hAnsi="Arial" w:cs="Arial"/>
          <w:bCs/>
          <w:sz w:val="20"/>
          <w:szCs w:val="20"/>
        </w:rPr>
        <w:t xml:space="preserve">La ocupación de las curules en el Salón de Sesiones se hará de forma que los integrantes de cada </w:t>
      </w:r>
      <w:proofErr w:type="gramStart"/>
      <w:r w:rsidR="00BD7B95" w:rsidRPr="00764F18">
        <w:rPr>
          <w:rFonts w:ascii="Arial" w:hAnsi="Arial" w:cs="Arial"/>
          <w:bCs/>
          <w:sz w:val="20"/>
          <w:szCs w:val="20"/>
        </w:rPr>
        <w:t>grupo parlamentario y fracciones parlamentarias</w:t>
      </w:r>
      <w:proofErr w:type="gramEnd"/>
      <w:r w:rsidR="00BD7B95" w:rsidRPr="00764F18">
        <w:rPr>
          <w:rFonts w:ascii="Arial" w:hAnsi="Arial" w:cs="Arial"/>
          <w:bCs/>
          <w:sz w:val="20"/>
          <w:szCs w:val="20"/>
        </w:rPr>
        <w:t xml:space="preserve"> queden ubicados en una misma área, buscándose que sus integrantes se sienten en forma contigua. La asignación definitiva de las curules que correspondan a las formas de organización partidista estará a cargo de la Presidencia de la Mesa Directiva del Congreso del Estado. En todo caso, las y los coordinadores representantes de los grupos parlamentarios, fracciones parlamentarias, representaciones partidistas, sin partido e independientes, formularán proposiciones de ubicación y la Presidencia de la Mesa Directiva del Congreso del Estado, resolverá lo conducente.</w:t>
      </w:r>
    </w:p>
    <w:p w14:paraId="3FCC05FE" w14:textId="68A3FFE9" w:rsidR="00C341C0" w:rsidRDefault="009A70F9" w:rsidP="00C341C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C341C0">
        <w:rPr>
          <w:rFonts w:ascii="Arial" w:hAnsi="Arial" w:cs="Arial"/>
          <w:b/>
          <w:i/>
          <w:sz w:val="16"/>
          <w:szCs w:val="16"/>
          <w:lang w:val="es-MX"/>
        </w:rPr>
        <w:t>P.O. No. 123</w:t>
      </w:r>
      <w:r w:rsidR="00C341C0" w:rsidRPr="008F446E">
        <w:rPr>
          <w:rFonts w:ascii="Arial" w:hAnsi="Arial" w:cs="Arial"/>
          <w:b/>
          <w:i/>
          <w:sz w:val="16"/>
          <w:szCs w:val="16"/>
          <w:lang w:val="es-MX"/>
        </w:rPr>
        <w:t>,</w:t>
      </w:r>
      <w:r w:rsidR="00C341C0">
        <w:rPr>
          <w:rFonts w:ascii="Arial" w:hAnsi="Arial" w:cs="Arial"/>
          <w:b/>
          <w:i/>
          <w:sz w:val="16"/>
          <w:szCs w:val="16"/>
          <w:lang w:val="es-MX"/>
        </w:rPr>
        <w:t xml:space="preserve"> del 12</w:t>
      </w:r>
      <w:r w:rsidR="00C341C0" w:rsidRPr="00D65024">
        <w:rPr>
          <w:rFonts w:ascii="Arial" w:hAnsi="Arial" w:cs="Arial"/>
          <w:b/>
          <w:i/>
          <w:sz w:val="16"/>
          <w:szCs w:val="16"/>
          <w:lang w:val="es-MX"/>
        </w:rPr>
        <w:t xml:space="preserve"> de</w:t>
      </w:r>
      <w:r w:rsidR="00C341C0">
        <w:rPr>
          <w:rFonts w:ascii="Arial" w:hAnsi="Arial" w:cs="Arial"/>
          <w:b/>
          <w:i/>
          <w:sz w:val="16"/>
          <w:szCs w:val="16"/>
          <w:lang w:val="es-MX"/>
        </w:rPr>
        <w:t xml:space="preserve"> octubre</w:t>
      </w:r>
      <w:r w:rsidR="00C341C0" w:rsidRPr="00D65024">
        <w:rPr>
          <w:rFonts w:ascii="Arial" w:hAnsi="Arial" w:cs="Arial"/>
          <w:b/>
          <w:i/>
          <w:sz w:val="16"/>
          <w:szCs w:val="16"/>
          <w:lang w:val="es-MX"/>
        </w:rPr>
        <w:t xml:space="preserve"> de </w:t>
      </w:r>
      <w:r w:rsidR="00C341C0">
        <w:rPr>
          <w:rFonts w:ascii="Arial" w:hAnsi="Arial" w:cs="Arial"/>
          <w:b/>
          <w:i/>
          <w:sz w:val="16"/>
          <w:szCs w:val="16"/>
          <w:lang w:val="es-MX"/>
        </w:rPr>
        <w:t>2023</w:t>
      </w:r>
    </w:p>
    <w:p w14:paraId="110EA709" w14:textId="77777777" w:rsidR="00C341C0" w:rsidRDefault="00C341C0" w:rsidP="00C341C0">
      <w:pPr>
        <w:ind w:left="2694"/>
        <w:jc w:val="right"/>
        <w:rPr>
          <w:rStyle w:val="Hipervnculo"/>
          <w:rFonts w:ascii="Arial" w:hAnsi="Arial" w:cs="Arial"/>
          <w:b/>
          <w:sz w:val="16"/>
        </w:rPr>
      </w:pPr>
      <w:hyperlink r:id="rId50" w:history="1">
        <w:r w:rsidRPr="00C57682">
          <w:rPr>
            <w:rStyle w:val="Hipervnculo"/>
            <w:rFonts w:ascii="Arial" w:hAnsi="Arial" w:cs="Arial"/>
            <w:b/>
            <w:sz w:val="16"/>
          </w:rPr>
          <w:t>https://po.tamaulipas.gob.mx/wp-content/uploads/2023/10/cxlviii-123-121023.pdf</w:t>
        </w:r>
      </w:hyperlink>
    </w:p>
    <w:p w14:paraId="72153985" w14:textId="77777777" w:rsidR="00174ACF" w:rsidRPr="00EF3294" w:rsidRDefault="00174ACF" w:rsidP="00174ACF">
      <w:pPr>
        <w:pStyle w:val="Prrafodelista"/>
        <w:ind w:left="750"/>
        <w:jc w:val="right"/>
        <w:rPr>
          <w:rFonts w:ascii="Arial" w:hAnsi="Arial" w:cs="Arial"/>
          <w:b/>
          <w:i/>
          <w:kern w:val="28"/>
          <w:sz w:val="6"/>
          <w:szCs w:val="20"/>
          <w:lang w:val="es-MX"/>
        </w:rPr>
      </w:pPr>
    </w:p>
    <w:p w14:paraId="3096D935" w14:textId="5980A95B" w:rsidR="00174ACF" w:rsidRDefault="00174ACF" w:rsidP="00174ACF">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4E06E5B2" w14:textId="1E91FB2A" w:rsidR="00B0581D" w:rsidRDefault="00E17586" w:rsidP="00ED0EF3">
      <w:pPr>
        <w:ind w:left="750"/>
        <w:jc w:val="right"/>
        <w:rPr>
          <w:rFonts w:ascii="Arial" w:hAnsi="Arial" w:cs="Arial"/>
          <w:b/>
          <w:i/>
          <w:color w:val="0000FF" w:themeColor="hyperlink"/>
          <w:sz w:val="16"/>
          <w:u w:val="single"/>
        </w:rPr>
      </w:pPr>
      <w:hyperlink r:id="rId51" w:history="1">
        <w:r w:rsidRPr="0040560B">
          <w:rPr>
            <w:rStyle w:val="Hipervnculo"/>
            <w:rFonts w:ascii="Arial" w:hAnsi="Arial" w:cs="Arial"/>
            <w:b/>
            <w:i/>
            <w:kern w:val="28"/>
            <w:sz w:val="16"/>
            <w:szCs w:val="20"/>
            <w:lang w:val="es-MX"/>
          </w:rPr>
          <w:t>https://po.tamaulipas.gob.mx/wp-content/uploads/2024/08/cxlix-100-200824.pdf</w:t>
        </w:r>
      </w:hyperlink>
    </w:p>
    <w:p w14:paraId="615D3F1E" w14:textId="77777777" w:rsidR="00ED0EF3" w:rsidRPr="00ED0EF3" w:rsidRDefault="00ED0EF3" w:rsidP="00ED0EF3">
      <w:pPr>
        <w:ind w:left="750"/>
        <w:jc w:val="right"/>
        <w:rPr>
          <w:rFonts w:ascii="Arial" w:hAnsi="Arial" w:cs="Arial"/>
          <w:b/>
          <w:i/>
          <w:color w:val="0000FF" w:themeColor="hyperlink"/>
          <w:sz w:val="16"/>
          <w:u w:val="single"/>
        </w:rPr>
      </w:pPr>
    </w:p>
    <w:p w14:paraId="423B41C4" w14:textId="77777777" w:rsidR="0033224D" w:rsidRDefault="0033224D" w:rsidP="000A57EB">
      <w:pPr>
        <w:jc w:val="both"/>
        <w:rPr>
          <w:rFonts w:ascii="Arial" w:hAnsi="Arial" w:cs="Arial"/>
          <w:b/>
          <w:kern w:val="28"/>
          <w:sz w:val="20"/>
          <w:szCs w:val="20"/>
          <w:lang w:val="es-MX"/>
        </w:rPr>
      </w:pPr>
    </w:p>
    <w:p w14:paraId="7E525F29" w14:textId="77777777" w:rsidR="0033224D" w:rsidRDefault="0033224D" w:rsidP="000A57EB">
      <w:pPr>
        <w:jc w:val="both"/>
        <w:rPr>
          <w:rFonts w:ascii="Arial" w:hAnsi="Arial" w:cs="Arial"/>
          <w:b/>
          <w:kern w:val="28"/>
          <w:sz w:val="20"/>
          <w:szCs w:val="20"/>
          <w:lang w:val="es-MX"/>
        </w:rPr>
      </w:pPr>
    </w:p>
    <w:p w14:paraId="622D6450" w14:textId="7656E314" w:rsidR="000A57EB" w:rsidRPr="00764F18" w:rsidRDefault="000A57EB" w:rsidP="000A57EB">
      <w:pPr>
        <w:jc w:val="both"/>
        <w:rPr>
          <w:rFonts w:ascii="Arial" w:hAnsi="Arial" w:cs="Arial"/>
          <w:b/>
          <w:kern w:val="28"/>
          <w:sz w:val="20"/>
          <w:szCs w:val="20"/>
          <w:lang w:val="es-MX"/>
        </w:rPr>
      </w:pPr>
      <w:r w:rsidRPr="00764F18">
        <w:rPr>
          <w:rFonts w:ascii="Arial" w:hAnsi="Arial" w:cs="Arial"/>
          <w:b/>
          <w:kern w:val="28"/>
          <w:sz w:val="20"/>
          <w:szCs w:val="20"/>
          <w:lang w:val="es-MX"/>
        </w:rPr>
        <w:lastRenderedPageBreak/>
        <w:t>ART</w:t>
      </w:r>
      <w:r w:rsidR="00152DF5" w:rsidRPr="00764F18">
        <w:rPr>
          <w:rFonts w:ascii="Arial" w:hAnsi="Arial" w:cs="Arial"/>
          <w:b/>
          <w:kern w:val="28"/>
          <w:sz w:val="20"/>
          <w:szCs w:val="20"/>
          <w:lang w:val="es-MX"/>
        </w:rPr>
        <w:t>Í</w:t>
      </w:r>
      <w:r w:rsidRPr="00764F18">
        <w:rPr>
          <w:rFonts w:ascii="Arial" w:hAnsi="Arial" w:cs="Arial"/>
          <w:b/>
          <w:kern w:val="28"/>
          <w:sz w:val="20"/>
          <w:szCs w:val="20"/>
          <w:lang w:val="es-MX"/>
        </w:rPr>
        <w:t>CULO 28.</w:t>
      </w:r>
    </w:p>
    <w:p w14:paraId="494478BD" w14:textId="77777777" w:rsidR="002628F4" w:rsidRDefault="002628F4" w:rsidP="002628F4">
      <w:pPr>
        <w:pStyle w:val="Prrafodelista"/>
        <w:autoSpaceDE w:val="0"/>
        <w:autoSpaceDN w:val="0"/>
        <w:adjustRightInd w:val="0"/>
        <w:ind w:left="1004"/>
        <w:rPr>
          <w:rFonts w:ascii="Arial" w:hAnsi="Arial" w:cs="Arial"/>
          <w:b/>
          <w:i/>
          <w:sz w:val="16"/>
          <w:szCs w:val="16"/>
          <w:lang w:val="es-MX"/>
        </w:rPr>
      </w:pPr>
    </w:p>
    <w:p w14:paraId="2A88F7A4"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1. Las diputadas y diputados que decidan no pertenecer a un grupo parlamentario, fracción parlamentaria o representación partidista o dejar de pertenecer a uno de ellos, sin integrarse a otra forma de organización partidista, serán considerados como diputadas o diputados sin partido. Se les guardarán las mismas consideraciones que a las demás legisladoras y legisladores y conforme a la disponibilidad material y presupuestal del Congreso, se les brindarán los apoyos que requieran para el desempeño de sus funciones constitucionales.</w:t>
      </w:r>
    </w:p>
    <w:p w14:paraId="63911A41" w14:textId="77777777" w:rsidR="002628F4" w:rsidRPr="002628F4" w:rsidRDefault="002628F4" w:rsidP="002628F4">
      <w:pPr>
        <w:jc w:val="both"/>
        <w:rPr>
          <w:rFonts w:ascii="Arial" w:hAnsi="Arial" w:cs="Arial"/>
          <w:bCs/>
          <w:sz w:val="20"/>
          <w:szCs w:val="20"/>
        </w:rPr>
      </w:pPr>
    </w:p>
    <w:p w14:paraId="50A91AFC"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2. En caso de que en el transcurso de la Legislatura se declaren dos o más diputadas o diputados sin partido, a fin de garantizar el derecho de libre asociación, podrán formar una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según sea el caso y tendrán todas las prerrogativas que esta Ley prevé para estas formas de agrupación.</w:t>
      </w:r>
    </w:p>
    <w:p w14:paraId="027D1A8E" w14:textId="77777777" w:rsidR="002628F4" w:rsidRPr="002628F4" w:rsidRDefault="002628F4" w:rsidP="002628F4">
      <w:pPr>
        <w:jc w:val="both"/>
        <w:rPr>
          <w:rFonts w:ascii="Arial" w:hAnsi="Arial" w:cs="Arial"/>
          <w:bCs/>
          <w:sz w:val="20"/>
          <w:szCs w:val="20"/>
        </w:rPr>
      </w:pPr>
    </w:p>
    <w:p w14:paraId="1470675F" w14:textId="77777777" w:rsidR="002628F4" w:rsidRPr="002628F4" w:rsidRDefault="002628F4" w:rsidP="002628F4">
      <w:pPr>
        <w:jc w:val="both"/>
        <w:rPr>
          <w:rFonts w:ascii="Arial" w:hAnsi="Arial" w:cs="Arial"/>
          <w:bCs/>
          <w:sz w:val="20"/>
          <w:szCs w:val="20"/>
        </w:rPr>
      </w:pPr>
      <w:r w:rsidRPr="002628F4">
        <w:rPr>
          <w:rFonts w:ascii="Arial" w:hAnsi="Arial" w:cs="Arial"/>
          <w:bCs/>
          <w:sz w:val="20"/>
          <w:szCs w:val="20"/>
        </w:rPr>
        <w:t xml:space="preserve">3. La </w:t>
      </w:r>
      <w:proofErr w:type="gramStart"/>
      <w:r w:rsidRPr="002628F4">
        <w:rPr>
          <w:rFonts w:ascii="Arial" w:hAnsi="Arial" w:cs="Arial"/>
          <w:bCs/>
          <w:sz w:val="20"/>
          <w:szCs w:val="20"/>
        </w:rPr>
        <w:t>fracción parlamentaria o grupo parlamentario</w:t>
      </w:r>
      <w:proofErr w:type="gramEnd"/>
      <w:r w:rsidRPr="002628F4">
        <w:rPr>
          <w:rFonts w:ascii="Arial" w:hAnsi="Arial" w:cs="Arial"/>
          <w:bCs/>
          <w:sz w:val="20"/>
          <w:szCs w:val="20"/>
        </w:rPr>
        <w:t xml:space="preserve"> participará con voz y voto dentro de la Junta de Gobierno de este Congreso, debiendo ser considerados para la integración de la Diputación Permanente; solamente los Grupos Parlamentarios serán considerados para presidir la Mesa Directiva.</w:t>
      </w:r>
    </w:p>
    <w:p w14:paraId="7BE247C0" w14:textId="77777777" w:rsidR="002628F4" w:rsidRDefault="002628F4" w:rsidP="00D048A8">
      <w:pPr>
        <w:pStyle w:val="Prrafodelista"/>
        <w:autoSpaceDE w:val="0"/>
        <w:autoSpaceDN w:val="0"/>
        <w:adjustRightInd w:val="0"/>
        <w:ind w:left="1004"/>
        <w:jc w:val="right"/>
        <w:rPr>
          <w:rFonts w:ascii="Arial" w:hAnsi="Arial" w:cs="Arial"/>
          <w:b/>
          <w:i/>
          <w:sz w:val="16"/>
          <w:szCs w:val="16"/>
          <w:lang w:val="es-MX"/>
        </w:rPr>
      </w:pPr>
    </w:p>
    <w:p w14:paraId="1BC2EB70" w14:textId="381002ED" w:rsidR="00D048A8" w:rsidRDefault="00D048A8" w:rsidP="00D048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1FCEFAA3" w14:textId="3223D3FF" w:rsidR="00D048A8" w:rsidRPr="00F50408" w:rsidRDefault="008156D6" w:rsidP="00D048A8">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C251B67" w14:textId="77777777" w:rsidR="001027A1" w:rsidRPr="00EF3294" w:rsidRDefault="001027A1" w:rsidP="0095220B">
      <w:pPr>
        <w:jc w:val="both"/>
        <w:rPr>
          <w:rFonts w:ascii="Arial" w:hAnsi="Arial" w:cs="Arial"/>
          <w:kern w:val="28"/>
          <w:sz w:val="4"/>
          <w:szCs w:val="20"/>
          <w:lang w:val="es-MX"/>
        </w:rPr>
      </w:pPr>
    </w:p>
    <w:p w14:paraId="547828CB" w14:textId="3E41E33C"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1408D43" w14:textId="5D3B2A9E" w:rsidR="00BD7B95" w:rsidRDefault="002628F4" w:rsidP="005B390F">
      <w:pPr>
        <w:ind w:left="750"/>
        <w:jc w:val="right"/>
        <w:rPr>
          <w:rStyle w:val="Hipervnculo"/>
          <w:rFonts w:ascii="Arial" w:hAnsi="Arial" w:cs="Arial"/>
          <w:b/>
          <w:i/>
          <w:kern w:val="28"/>
          <w:sz w:val="16"/>
          <w:szCs w:val="20"/>
          <w:lang w:val="es-MX"/>
        </w:rPr>
      </w:pPr>
      <w:hyperlink r:id="rId53" w:history="1">
        <w:r w:rsidRPr="004D016D">
          <w:rPr>
            <w:rStyle w:val="Hipervnculo"/>
            <w:rFonts w:ascii="Arial" w:hAnsi="Arial" w:cs="Arial"/>
            <w:b/>
            <w:i/>
            <w:kern w:val="28"/>
            <w:sz w:val="16"/>
            <w:szCs w:val="20"/>
            <w:lang w:val="es-MX"/>
          </w:rPr>
          <w:t>https://po.tamaulipas.gob.mx/wp-content/uploads/2024/08/cxlix-100-200824.pdf</w:t>
        </w:r>
      </w:hyperlink>
    </w:p>
    <w:p w14:paraId="1C0BED00" w14:textId="59F84315"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08FEA00" w14:textId="77777777" w:rsidR="002628F4" w:rsidRPr="00F50408" w:rsidRDefault="002628F4" w:rsidP="002628F4">
      <w:pPr>
        <w:pStyle w:val="Prrafodelista"/>
        <w:autoSpaceDE w:val="0"/>
        <w:autoSpaceDN w:val="0"/>
        <w:adjustRightInd w:val="0"/>
        <w:ind w:left="1004"/>
        <w:jc w:val="right"/>
        <w:rPr>
          <w:rFonts w:ascii="Arial" w:hAnsi="Arial" w:cs="Arial"/>
          <w:b/>
          <w:sz w:val="16"/>
        </w:rPr>
      </w:pPr>
      <w:hyperlink r:id="rId54" w:history="1">
        <w:r w:rsidRPr="00AE2A15">
          <w:rPr>
            <w:rStyle w:val="Hipervnculo"/>
            <w:rFonts w:ascii="Arial" w:hAnsi="Arial" w:cs="Arial"/>
            <w:b/>
            <w:i/>
            <w:kern w:val="28"/>
            <w:sz w:val="16"/>
            <w:szCs w:val="20"/>
            <w:lang w:val="es-MX"/>
          </w:rPr>
          <w:t>https://po.tamaulipas.gob.mx/wp-content/uploads/2024/11/cxlix-141-211124-EV.pdf</w:t>
        </w:r>
      </w:hyperlink>
    </w:p>
    <w:p w14:paraId="722133A5" w14:textId="1B402AD9" w:rsidR="00764F18" w:rsidRDefault="00764F18" w:rsidP="0095220B">
      <w:pPr>
        <w:jc w:val="both"/>
        <w:rPr>
          <w:rFonts w:ascii="Arial" w:hAnsi="Arial" w:cs="Arial"/>
          <w:kern w:val="28"/>
          <w:sz w:val="20"/>
          <w:szCs w:val="20"/>
          <w:lang w:val="es-MX"/>
        </w:rPr>
      </w:pPr>
    </w:p>
    <w:p w14:paraId="5EB53FE1" w14:textId="77777777" w:rsidR="0095220B" w:rsidRPr="0095220B" w:rsidRDefault="0095220B" w:rsidP="0095220B">
      <w:pPr>
        <w:jc w:val="center"/>
        <w:rPr>
          <w:rFonts w:ascii="Arial" w:hAnsi="Arial" w:cs="Arial"/>
          <w:b/>
          <w:kern w:val="28"/>
          <w:sz w:val="20"/>
          <w:szCs w:val="20"/>
          <w:lang w:val="es-MX"/>
        </w:rPr>
      </w:pPr>
      <w:r w:rsidRPr="0095220B">
        <w:rPr>
          <w:rFonts w:ascii="Arial" w:hAnsi="Arial" w:cs="Arial"/>
          <w:b/>
          <w:kern w:val="28"/>
          <w:sz w:val="20"/>
          <w:szCs w:val="20"/>
          <w:lang w:val="es-MX"/>
        </w:rPr>
        <w:t>CAPÍTULO TERCERO BIS</w:t>
      </w:r>
    </w:p>
    <w:p w14:paraId="6A6092D9" w14:textId="5A39FD6C" w:rsidR="0095220B" w:rsidRDefault="002628F4" w:rsidP="0095220B">
      <w:pPr>
        <w:jc w:val="center"/>
        <w:rPr>
          <w:rFonts w:ascii="Arial" w:hAnsi="Arial" w:cs="Arial"/>
          <w:b/>
          <w:kern w:val="28"/>
          <w:sz w:val="20"/>
          <w:szCs w:val="20"/>
          <w:lang w:val="es-MX"/>
        </w:rPr>
      </w:pPr>
      <w:r>
        <w:rPr>
          <w:rFonts w:ascii="Arial" w:hAnsi="Arial" w:cs="Arial"/>
          <w:b/>
          <w:kern w:val="28"/>
          <w:sz w:val="20"/>
          <w:szCs w:val="20"/>
          <w:lang w:val="es-MX"/>
        </w:rPr>
        <w:t>DE</w:t>
      </w:r>
      <w:r w:rsidR="0095220B" w:rsidRPr="0095220B">
        <w:rPr>
          <w:rFonts w:ascii="Arial" w:hAnsi="Arial" w:cs="Arial"/>
          <w:b/>
          <w:kern w:val="28"/>
          <w:sz w:val="20"/>
          <w:szCs w:val="20"/>
          <w:lang w:val="es-MX"/>
        </w:rPr>
        <w:t xml:space="preserve"> LA JUNTA DE GOBIERNO DEL CONGRESO DEL ESTADO</w:t>
      </w:r>
    </w:p>
    <w:p w14:paraId="116DC2AC" w14:textId="10D4037F"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Capítulo Adicionado, </w:t>
      </w:r>
      <w:r w:rsidR="008F446E">
        <w:rPr>
          <w:rFonts w:ascii="Arial" w:hAnsi="Arial" w:cs="Arial"/>
          <w:b/>
          <w:i/>
          <w:sz w:val="16"/>
          <w:szCs w:val="16"/>
          <w:lang w:val="es-MX"/>
        </w:rPr>
        <w:t xml:space="preserve">P.O. Extraordinario No. </w:t>
      </w:r>
      <w:r w:rsidR="008F446E" w:rsidRPr="008F446E">
        <w:rPr>
          <w:rFonts w:ascii="Arial" w:hAnsi="Arial" w:cs="Arial"/>
          <w:b/>
          <w:i/>
          <w:sz w:val="16"/>
          <w:szCs w:val="16"/>
          <w:lang w:val="es-MX"/>
        </w:rPr>
        <w:t>14,</w:t>
      </w:r>
      <w:r w:rsidR="008F446E">
        <w:rPr>
          <w:rFonts w:ascii="Arial" w:hAnsi="Arial" w:cs="Arial"/>
          <w:b/>
          <w:i/>
          <w:sz w:val="16"/>
          <w:szCs w:val="16"/>
          <w:lang w:val="es-MX"/>
        </w:rPr>
        <w:t xml:space="preserve"> del 8</w:t>
      </w:r>
      <w:r w:rsidR="008F446E" w:rsidRPr="00D65024">
        <w:rPr>
          <w:rFonts w:ascii="Arial" w:hAnsi="Arial" w:cs="Arial"/>
          <w:b/>
          <w:i/>
          <w:sz w:val="16"/>
          <w:szCs w:val="16"/>
          <w:lang w:val="es-MX"/>
        </w:rPr>
        <w:t xml:space="preserve"> de</w:t>
      </w:r>
      <w:r w:rsidR="008F446E">
        <w:rPr>
          <w:rFonts w:ascii="Arial" w:hAnsi="Arial" w:cs="Arial"/>
          <w:b/>
          <w:i/>
          <w:sz w:val="16"/>
          <w:szCs w:val="16"/>
          <w:lang w:val="es-MX"/>
        </w:rPr>
        <w:t xml:space="preserve"> julio</w:t>
      </w:r>
      <w:r w:rsidR="008F446E" w:rsidRPr="00D65024">
        <w:rPr>
          <w:rFonts w:ascii="Arial" w:hAnsi="Arial" w:cs="Arial"/>
          <w:b/>
          <w:i/>
          <w:sz w:val="16"/>
          <w:szCs w:val="16"/>
          <w:lang w:val="es-MX"/>
        </w:rPr>
        <w:t xml:space="preserve"> de </w:t>
      </w:r>
      <w:r w:rsidR="008F446E">
        <w:rPr>
          <w:rFonts w:ascii="Arial" w:hAnsi="Arial" w:cs="Arial"/>
          <w:b/>
          <w:i/>
          <w:sz w:val="16"/>
          <w:szCs w:val="16"/>
          <w:lang w:val="es-MX"/>
        </w:rPr>
        <w:t>2023</w:t>
      </w:r>
    </w:p>
    <w:p w14:paraId="3AD20D70" w14:textId="7429BF45"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9FE5AAF" w14:textId="143C4A4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00EF3294">
        <w:rPr>
          <w:rFonts w:ascii="Arial" w:hAnsi="Arial" w:cs="Arial"/>
          <w:b/>
          <w:i/>
          <w:kern w:val="28"/>
          <w:sz w:val="16"/>
          <w:szCs w:val="20"/>
          <w:lang w:val="es-MX"/>
        </w:rPr>
        <w:t xml:space="preserve">, mediante P.O. No. 100, del 20 de agosto de 2024 </w:t>
      </w:r>
    </w:p>
    <w:p w14:paraId="1DE9A3EC" w14:textId="3EA1BC80"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78CDF0" w14:textId="00B9BFA2"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Denominación </w:t>
      </w:r>
      <w:r w:rsidRPr="00AE2A15">
        <w:rPr>
          <w:rFonts w:ascii="Arial" w:hAnsi="Arial" w:cs="Arial"/>
          <w:b/>
          <w:i/>
          <w:kern w:val="28"/>
          <w:sz w:val="16"/>
          <w:szCs w:val="20"/>
          <w:lang w:val="es-MX"/>
        </w:rPr>
        <w:t>r</w:t>
      </w:r>
      <w:r>
        <w:rPr>
          <w:rFonts w:ascii="Arial" w:hAnsi="Arial" w:cs="Arial"/>
          <w:b/>
          <w:i/>
          <w:kern w:val="28"/>
          <w:sz w:val="16"/>
          <w:szCs w:val="20"/>
          <w:lang w:val="es-MX"/>
        </w:rPr>
        <w:t>eformada</w:t>
      </w:r>
      <w:r w:rsidRPr="00AE2A15">
        <w:rPr>
          <w:rFonts w:ascii="Arial" w:hAnsi="Arial" w:cs="Arial"/>
          <w:b/>
          <w:i/>
          <w:kern w:val="28"/>
          <w:sz w:val="16"/>
          <w:szCs w:val="20"/>
          <w:lang w:val="es-MX"/>
        </w:rPr>
        <w:t>, P.O. Edición Vespertina No.141, del 21 de noviembre de 2024</w:t>
      </w:r>
    </w:p>
    <w:p w14:paraId="021C9BCF" w14:textId="5147B06A" w:rsidR="00ED0EF3" w:rsidRPr="00ED0EF3" w:rsidRDefault="002628F4" w:rsidP="00ED0EF3">
      <w:pPr>
        <w:jc w:val="right"/>
        <w:rPr>
          <w:rFonts w:ascii="Arial" w:hAnsi="Arial" w:cs="Arial"/>
          <w:b/>
          <w:sz w:val="20"/>
        </w:rPr>
      </w:pPr>
      <w:hyperlink r:id="rId56" w:history="1">
        <w:r w:rsidRPr="00AE2A15">
          <w:rPr>
            <w:rStyle w:val="Hipervnculo"/>
            <w:rFonts w:ascii="Arial" w:hAnsi="Arial" w:cs="Arial"/>
            <w:b/>
            <w:i/>
            <w:kern w:val="28"/>
            <w:sz w:val="16"/>
            <w:szCs w:val="20"/>
            <w:lang w:val="es-MX"/>
          </w:rPr>
          <w:t>https://po.tamaulipas.gob.mx/wp-content/uploads/2024/11/cxlix-141-211124-EV.pdf</w:t>
        </w:r>
      </w:hyperlink>
    </w:p>
    <w:p w14:paraId="772C74E7" w14:textId="3E574CC6"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BIS.</w:t>
      </w:r>
    </w:p>
    <w:p w14:paraId="60AF8387" w14:textId="77777777" w:rsidR="0074776A" w:rsidRPr="0074776A" w:rsidRDefault="0074776A" w:rsidP="0074776A">
      <w:pPr>
        <w:jc w:val="both"/>
        <w:rPr>
          <w:rFonts w:ascii="Arial" w:hAnsi="Arial" w:cs="Arial"/>
          <w:bCs/>
          <w:sz w:val="20"/>
          <w:szCs w:val="20"/>
        </w:rPr>
      </w:pPr>
      <w:r w:rsidRPr="0074776A">
        <w:rPr>
          <w:rFonts w:ascii="Arial" w:hAnsi="Arial" w:cs="Arial"/>
          <w:bCs/>
          <w:sz w:val="20"/>
          <w:szCs w:val="20"/>
        </w:rPr>
        <w:t>1. La Junta de Gobierno del Congreso del Estado, en adelante Junta de Gobierno, se integra con las coordinadoras y los coordinadores de cada grupo parlamentario, con las y los representantes de las fracciones parlamentarias, así como con las y los titulares de las representaciones partidistas.</w:t>
      </w:r>
    </w:p>
    <w:p w14:paraId="4855ADAE" w14:textId="77777777" w:rsidR="0074776A" w:rsidRPr="0074776A" w:rsidRDefault="0074776A" w:rsidP="0074776A">
      <w:pPr>
        <w:jc w:val="both"/>
        <w:rPr>
          <w:rFonts w:ascii="Arial" w:hAnsi="Arial" w:cs="Arial"/>
          <w:bCs/>
          <w:sz w:val="20"/>
          <w:szCs w:val="20"/>
        </w:rPr>
      </w:pPr>
    </w:p>
    <w:p w14:paraId="10FCE03E" w14:textId="77777777" w:rsidR="0074776A" w:rsidRDefault="0074776A" w:rsidP="0074776A">
      <w:pPr>
        <w:jc w:val="both"/>
        <w:rPr>
          <w:rFonts w:ascii="Arial" w:hAnsi="Arial" w:cs="Arial"/>
          <w:bCs/>
          <w:sz w:val="20"/>
          <w:szCs w:val="20"/>
        </w:rPr>
      </w:pPr>
      <w:r w:rsidRPr="0074776A">
        <w:rPr>
          <w:rFonts w:ascii="Arial" w:hAnsi="Arial" w:cs="Arial"/>
          <w:bCs/>
          <w:sz w:val="20"/>
          <w:szCs w:val="20"/>
        </w:rPr>
        <w:t xml:space="preserve">2. Será </w:t>
      </w:r>
      <w:proofErr w:type="gramStart"/>
      <w:r w:rsidRPr="0074776A">
        <w:rPr>
          <w:rFonts w:ascii="Arial" w:hAnsi="Arial" w:cs="Arial"/>
          <w:bCs/>
          <w:sz w:val="20"/>
          <w:szCs w:val="20"/>
        </w:rPr>
        <w:t>Presidente</w:t>
      </w:r>
      <w:proofErr w:type="gramEnd"/>
      <w:r w:rsidRPr="0074776A">
        <w:rPr>
          <w:rFonts w:ascii="Arial" w:hAnsi="Arial" w:cs="Arial"/>
          <w:bCs/>
          <w:sz w:val="20"/>
          <w:szCs w:val="20"/>
        </w:rPr>
        <w:t xml:space="preserve"> o </w:t>
      </w:r>
      <w:proofErr w:type="gramStart"/>
      <w:r w:rsidRPr="0074776A">
        <w:rPr>
          <w:rFonts w:ascii="Arial" w:hAnsi="Arial" w:cs="Arial"/>
          <w:bCs/>
          <w:sz w:val="20"/>
          <w:szCs w:val="20"/>
        </w:rPr>
        <w:t>Presidenta</w:t>
      </w:r>
      <w:proofErr w:type="gramEnd"/>
      <w:r w:rsidRPr="0074776A">
        <w:rPr>
          <w:rFonts w:ascii="Arial" w:hAnsi="Arial" w:cs="Arial"/>
          <w:bCs/>
          <w:sz w:val="20"/>
          <w:szCs w:val="20"/>
        </w:rPr>
        <w:t xml:space="preserve"> de la Junta de Gobierno del Congreso por la duración de la Legislatura, el Coordinador o Coordinadora del Grupo Parlamentario del partido político que haya obtenido más votos o que haya ganado más distritos de mayoría en el Estado, en la elección correspondiente a la Legislatura en turno.</w:t>
      </w:r>
    </w:p>
    <w:p w14:paraId="551E1892" w14:textId="20E875D3" w:rsidR="0095220B" w:rsidRPr="0074776A" w:rsidRDefault="0095220B" w:rsidP="0074776A">
      <w:pPr>
        <w:jc w:val="right"/>
        <w:rPr>
          <w:rFonts w:ascii="Arial" w:hAnsi="Arial" w:cs="Arial"/>
          <w:bCs/>
          <w:sz w:val="20"/>
          <w:szCs w:val="20"/>
        </w:rPr>
      </w:pPr>
      <w:r w:rsidRPr="0074776A">
        <w:rPr>
          <w:rFonts w:ascii="Arial" w:hAnsi="Arial" w:cs="Arial"/>
          <w:b/>
          <w:i/>
          <w:sz w:val="16"/>
          <w:szCs w:val="16"/>
          <w:lang w:val="es-MX"/>
        </w:rPr>
        <w:t>Artículo Adicionado</w:t>
      </w:r>
      <w:r w:rsidR="00EF3294" w:rsidRPr="0074776A">
        <w:rPr>
          <w:rFonts w:ascii="Arial" w:hAnsi="Arial" w:cs="Arial"/>
          <w:b/>
          <w:i/>
          <w:sz w:val="16"/>
          <w:szCs w:val="16"/>
          <w:lang w:val="es-MX"/>
        </w:rPr>
        <w:t>, mediante P.O. Extraordinario No. 14, del 8 de julio de 2023.</w:t>
      </w:r>
    </w:p>
    <w:p w14:paraId="7EA16A08" w14:textId="450C36C3" w:rsidR="0095220B" w:rsidRPr="0095220B" w:rsidRDefault="008156D6" w:rsidP="0095220B">
      <w:pPr>
        <w:pStyle w:val="Prrafodelista"/>
        <w:autoSpaceDE w:val="0"/>
        <w:autoSpaceDN w:val="0"/>
        <w:adjustRightInd w:val="0"/>
        <w:ind w:left="1004"/>
        <w:jc w:val="right"/>
        <w:rPr>
          <w:rFonts w:ascii="Arial" w:hAnsi="Arial" w:cs="Arial"/>
          <w:b/>
          <w:sz w:val="16"/>
        </w:rPr>
      </w:pPr>
      <w:hyperlink r:id="rId57" w:history="1">
        <w:r w:rsidRPr="00AD0DDA">
          <w:rPr>
            <w:rStyle w:val="Hipervnculo"/>
            <w:rFonts w:ascii="Arial" w:hAnsi="Arial" w:cs="Arial"/>
            <w:b/>
            <w:sz w:val="16"/>
          </w:rPr>
          <w:t>https://po.tamaulipas.gob.mx/wp-content/uploads/2023/07/cxlviii-Ext.No_.14-080723.pdf</w:t>
        </w:r>
      </w:hyperlink>
      <w:r>
        <w:rPr>
          <w:rStyle w:val="Hipervnculo"/>
          <w:rFonts w:ascii="Arial" w:hAnsi="Arial" w:cs="Arial"/>
          <w:b/>
          <w:sz w:val="16"/>
        </w:rPr>
        <w:t xml:space="preserve"> </w:t>
      </w:r>
    </w:p>
    <w:p w14:paraId="07FC900E" w14:textId="11FBD8EA"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7F2F2D58" w14:textId="07BDE8C2" w:rsidR="00BD7B95" w:rsidRDefault="002628F4" w:rsidP="00BD7B95">
      <w:pPr>
        <w:ind w:left="750"/>
        <w:jc w:val="right"/>
        <w:rPr>
          <w:rStyle w:val="Hipervnculo"/>
          <w:rFonts w:ascii="Arial" w:hAnsi="Arial" w:cs="Arial"/>
          <w:b/>
          <w:i/>
          <w:kern w:val="28"/>
          <w:sz w:val="16"/>
          <w:szCs w:val="20"/>
          <w:lang w:val="es-MX"/>
        </w:rPr>
      </w:pPr>
      <w:hyperlink r:id="rId58" w:history="1">
        <w:r w:rsidRPr="004D016D">
          <w:rPr>
            <w:rStyle w:val="Hipervnculo"/>
            <w:rFonts w:ascii="Arial" w:hAnsi="Arial" w:cs="Arial"/>
            <w:b/>
            <w:i/>
            <w:kern w:val="28"/>
            <w:sz w:val="16"/>
            <w:szCs w:val="20"/>
            <w:lang w:val="es-MX"/>
          </w:rPr>
          <w:t>https://po.tamaulipas.gob.mx/wp-content/uploads/2024/08/cxlix-100-200824.pdf</w:t>
        </w:r>
      </w:hyperlink>
    </w:p>
    <w:p w14:paraId="583C65D8" w14:textId="77777777" w:rsidR="002628F4" w:rsidRDefault="002628F4" w:rsidP="002628F4">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2B9CC90C" w14:textId="428CA8F3" w:rsidR="0095220B" w:rsidRPr="001D75B6" w:rsidRDefault="002628F4" w:rsidP="001D75B6">
      <w:pPr>
        <w:ind w:left="750"/>
        <w:jc w:val="right"/>
        <w:rPr>
          <w:rFonts w:ascii="Arial" w:hAnsi="Arial" w:cs="Arial"/>
          <w:b/>
          <w:i/>
          <w:color w:val="0000FF" w:themeColor="hyperlink"/>
          <w:sz w:val="16"/>
          <w:u w:val="single"/>
        </w:rPr>
      </w:pPr>
      <w:hyperlink r:id="rId59" w:history="1">
        <w:r w:rsidRPr="00AE2A15">
          <w:rPr>
            <w:rStyle w:val="Hipervnculo"/>
            <w:rFonts w:ascii="Arial" w:hAnsi="Arial" w:cs="Arial"/>
            <w:b/>
            <w:i/>
            <w:kern w:val="28"/>
            <w:sz w:val="16"/>
            <w:szCs w:val="20"/>
            <w:lang w:val="es-MX"/>
          </w:rPr>
          <w:t>https://po.tamaulipas.gob.mx/wp-content/uploads/2024/11/cxlix-141-211124-EV.pdf</w:t>
        </w:r>
      </w:hyperlink>
    </w:p>
    <w:p w14:paraId="38D9983E" w14:textId="77777777"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TER.</w:t>
      </w:r>
    </w:p>
    <w:p w14:paraId="47BE17E7" w14:textId="2B74CE4A" w:rsidR="0074776A" w:rsidRDefault="0074776A" w:rsidP="0074776A">
      <w:pPr>
        <w:autoSpaceDE w:val="0"/>
        <w:autoSpaceDN w:val="0"/>
        <w:adjustRightInd w:val="0"/>
        <w:rPr>
          <w:rFonts w:ascii="Arial" w:hAnsi="Arial" w:cs="Arial"/>
          <w:b/>
          <w:i/>
          <w:sz w:val="16"/>
          <w:szCs w:val="16"/>
          <w:lang w:val="es-MX"/>
        </w:rPr>
      </w:pPr>
    </w:p>
    <w:p w14:paraId="4BD7EBE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1. En caso de ausencia temporal o definitiva del </w:t>
      </w:r>
      <w:proofErr w:type="gramStart"/>
      <w:r w:rsidRPr="0074776A">
        <w:rPr>
          <w:rFonts w:ascii="Arial" w:hAnsi="Arial" w:cs="Arial"/>
          <w:kern w:val="28"/>
          <w:sz w:val="20"/>
          <w:szCs w:val="20"/>
          <w:lang w:val="es-MX"/>
        </w:rPr>
        <w:t>Presidente</w:t>
      </w:r>
      <w:proofErr w:type="gramEnd"/>
      <w:r w:rsidRPr="0074776A">
        <w:rPr>
          <w:rFonts w:ascii="Arial" w:hAnsi="Arial" w:cs="Arial"/>
          <w:kern w:val="28"/>
          <w:sz w:val="20"/>
          <w:szCs w:val="20"/>
          <w:lang w:val="es-MX"/>
        </w:rPr>
        <w:t xml:space="preserve"> o </w:t>
      </w:r>
      <w:proofErr w:type="gramStart"/>
      <w:r w:rsidRPr="0074776A">
        <w:rPr>
          <w:rFonts w:ascii="Arial" w:hAnsi="Arial" w:cs="Arial"/>
          <w:kern w:val="28"/>
          <w:sz w:val="20"/>
          <w:szCs w:val="20"/>
          <w:lang w:val="es-MX"/>
        </w:rPr>
        <w:t>Presidenta</w:t>
      </w:r>
      <w:proofErr w:type="gramEnd"/>
      <w:r w:rsidRPr="0074776A">
        <w:rPr>
          <w:rFonts w:ascii="Arial" w:hAnsi="Arial" w:cs="Arial"/>
          <w:kern w:val="28"/>
          <w:sz w:val="20"/>
          <w:szCs w:val="20"/>
          <w:lang w:val="es-MX"/>
        </w:rPr>
        <w:t xml:space="preserve"> de la Junta de Gobierno, el grupo parlamentario al cual pertenezca informará de inmediato a la Presidencia de la Mesa Directiva y a la propia Junta de Gobierno, el nombre de la Diputada o Diputado que le sustituirá.</w:t>
      </w:r>
    </w:p>
    <w:p w14:paraId="35818D1A" w14:textId="77777777" w:rsidR="0074776A" w:rsidRPr="0074776A" w:rsidRDefault="0074776A" w:rsidP="0074776A">
      <w:pPr>
        <w:jc w:val="both"/>
        <w:rPr>
          <w:rFonts w:ascii="Arial" w:hAnsi="Arial" w:cs="Arial"/>
          <w:kern w:val="28"/>
          <w:sz w:val="20"/>
          <w:szCs w:val="20"/>
          <w:lang w:val="es-MX"/>
        </w:rPr>
      </w:pPr>
    </w:p>
    <w:p w14:paraId="3B1AC00E" w14:textId="3919B37D" w:rsidR="0074776A" w:rsidRPr="0033224D" w:rsidRDefault="0074776A" w:rsidP="0033224D">
      <w:pPr>
        <w:jc w:val="both"/>
        <w:rPr>
          <w:rFonts w:ascii="Arial" w:hAnsi="Arial" w:cs="Arial"/>
          <w:kern w:val="28"/>
          <w:sz w:val="20"/>
          <w:szCs w:val="20"/>
          <w:lang w:val="es-MX"/>
        </w:rPr>
      </w:pPr>
      <w:r w:rsidRPr="0074776A">
        <w:rPr>
          <w:rFonts w:ascii="Arial" w:hAnsi="Arial" w:cs="Arial"/>
          <w:kern w:val="28"/>
          <w:sz w:val="20"/>
          <w:szCs w:val="20"/>
          <w:lang w:val="es-MX"/>
        </w:rPr>
        <w:t xml:space="preserve">2. Las y los integrantes de la Junta de Gobierno podrán ser sustituidos temporalmente en términos de las reglas internas de cada </w:t>
      </w:r>
      <w:proofErr w:type="gramStart"/>
      <w:r w:rsidRPr="0074776A">
        <w:rPr>
          <w:rFonts w:ascii="Arial" w:hAnsi="Arial" w:cs="Arial"/>
          <w:kern w:val="28"/>
          <w:sz w:val="20"/>
          <w:szCs w:val="20"/>
          <w:lang w:val="es-MX"/>
        </w:rPr>
        <w:t>grupo parlamentario o fracción parlamentaria</w:t>
      </w:r>
      <w:proofErr w:type="gramEnd"/>
      <w:r w:rsidRPr="0074776A">
        <w:rPr>
          <w:rFonts w:ascii="Arial" w:hAnsi="Arial" w:cs="Arial"/>
          <w:kern w:val="28"/>
          <w:sz w:val="20"/>
          <w:szCs w:val="20"/>
          <w:lang w:val="es-MX"/>
        </w:rPr>
        <w:t>. En el caso de las diputadas o diputados de las representaciones partidistas que se declaren diputadas o diputados sin partido, podrán conformarse como Grupo Parlamentario o Fracción Parlamentaria, pudiendo participar ante el órgano, con voz y voto.</w:t>
      </w:r>
    </w:p>
    <w:p w14:paraId="6B3B34CE" w14:textId="669D9DDD"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62722BB3" w14:textId="6CE43989" w:rsidR="00ED0EF3" w:rsidRDefault="00ED0EF3" w:rsidP="00ED0EF3">
      <w:pPr>
        <w:pStyle w:val="Prrafodelista"/>
        <w:autoSpaceDE w:val="0"/>
        <w:autoSpaceDN w:val="0"/>
        <w:adjustRightInd w:val="0"/>
        <w:ind w:left="1004"/>
        <w:jc w:val="right"/>
        <w:rPr>
          <w:rStyle w:val="Hipervnculo"/>
          <w:rFonts w:ascii="Arial" w:hAnsi="Arial" w:cs="Arial"/>
          <w:b/>
          <w:sz w:val="16"/>
        </w:rPr>
      </w:pPr>
      <w:hyperlink r:id="rId60" w:history="1">
        <w:r w:rsidRPr="00AE30D1">
          <w:rPr>
            <w:rStyle w:val="Hipervnculo"/>
            <w:rFonts w:ascii="Arial" w:hAnsi="Arial" w:cs="Arial"/>
            <w:b/>
            <w:sz w:val="16"/>
          </w:rPr>
          <w:t>https://po.tamaulipas.gob.mx/wp-content/uploads/2023/07/cxlviii-Ext.No_.14-080723.pdf</w:t>
        </w:r>
      </w:hyperlink>
    </w:p>
    <w:p w14:paraId="582D6AE6" w14:textId="51036052" w:rsidR="00BD7B95" w:rsidRPr="00ED0EF3" w:rsidRDefault="00BD7B95" w:rsidP="00ED0EF3">
      <w:pPr>
        <w:pStyle w:val="Prrafodelista"/>
        <w:autoSpaceDE w:val="0"/>
        <w:autoSpaceDN w:val="0"/>
        <w:adjustRightInd w:val="0"/>
        <w:ind w:left="1004"/>
        <w:jc w:val="right"/>
        <w:rPr>
          <w:rFonts w:ascii="Arial" w:hAnsi="Arial" w:cs="Arial"/>
          <w:b/>
          <w:sz w:val="16"/>
        </w:rPr>
      </w:pPr>
      <w:r w:rsidRPr="00ED0EF3">
        <w:rPr>
          <w:rFonts w:ascii="Arial" w:hAnsi="Arial" w:cs="Arial"/>
          <w:b/>
          <w:i/>
          <w:kern w:val="28"/>
          <w:sz w:val="16"/>
          <w:szCs w:val="20"/>
          <w:lang w:val="es-MX"/>
        </w:rPr>
        <w:lastRenderedPageBreak/>
        <w:t>Artículo Reformado</w:t>
      </w:r>
      <w:r w:rsidR="00EF3294" w:rsidRPr="00ED0EF3">
        <w:rPr>
          <w:rFonts w:ascii="Arial" w:hAnsi="Arial" w:cs="Arial"/>
          <w:b/>
          <w:i/>
          <w:kern w:val="28"/>
          <w:sz w:val="16"/>
          <w:szCs w:val="20"/>
          <w:lang w:val="es-MX"/>
        </w:rPr>
        <w:t xml:space="preserve">, mediante P.O. No. 100, del 20 de agosto de 2024 </w:t>
      </w:r>
    </w:p>
    <w:p w14:paraId="616AD9E9" w14:textId="56842D93"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3EEEDFC"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002C7FC4" w14:textId="77777777" w:rsidR="0074776A" w:rsidRPr="00B50683" w:rsidRDefault="0074776A" w:rsidP="0074776A">
      <w:pPr>
        <w:ind w:left="750"/>
        <w:jc w:val="right"/>
        <w:rPr>
          <w:rFonts w:ascii="Arial" w:hAnsi="Arial" w:cs="Arial"/>
          <w:b/>
          <w:i/>
          <w:color w:val="0000FF" w:themeColor="hyperlink"/>
          <w:sz w:val="16"/>
          <w:u w:val="single"/>
        </w:rPr>
      </w:pPr>
      <w:hyperlink r:id="rId61" w:history="1">
        <w:r w:rsidRPr="00AE2A15">
          <w:rPr>
            <w:rStyle w:val="Hipervnculo"/>
            <w:rFonts w:ascii="Arial" w:hAnsi="Arial" w:cs="Arial"/>
            <w:b/>
            <w:i/>
            <w:kern w:val="28"/>
            <w:sz w:val="16"/>
            <w:szCs w:val="20"/>
            <w:lang w:val="es-MX"/>
          </w:rPr>
          <w:t>https://po.tamaulipas.gob.mx/wp-content/uploads/2024/11/cxlix-141-211124-EV.pdf</w:t>
        </w:r>
      </w:hyperlink>
    </w:p>
    <w:p w14:paraId="065F2A6A" w14:textId="77777777" w:rsidR="009A70F9" w:rsidRPr="0095220B" w:rsidRDefault="009A70F9" w:rsidP="0095220B">
      <w:pPr>
        <w:jc w:val="both"/>
        <w:rPr>
          <w:rFonts w:ascii="Arial" w:hAnsi="Arial" w:cs="Arial"/>
          <w:kern w:val="28"/>
          <w:sz w:val="20"/>
          <w:szCs w:val="20"/>
          <w:lang w:val="es-MX"/>
        </w:rPr>
      </w:pPr>
    </w:p>
    <w:p w14:paraId="1B32C7E4" w14:textId="68935418" w:rsid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QUATER.</w:t>
      </w:r>
    </w:p>
    <w:p w14:paraId="3910593A" w14:textId="6909231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1. La Junta de Gobierno, acorde a lo dispuesto en la Constitución Política del Estado de Tamaulipas, es el órgano de dirección política del Poder Legislativo y la expresión de la pluralidad del Congreso.</w:t>
      </w:r>
    </w:p>
    <w:p w14:paraId="1E941AB9" w14:textId="77777777" w:rsidR="0074776A" w:rsidRPr="0074776A" w:rsidRDefault="0074776A" w:rsidP="0074776A">
      <w:pPr>
        <w:jc w:val="both"/>
        <w:rPr>
          <w:rFonts w:ascii="Arial" w:hAnsi="Arial" w:cs="Arial"/>
          <w:kern w:val="28"/>
          <w:sz w:val="20"/>
          <w:szCs w:val="20"/>
          <w:lang w:val="es-MX"/>
        </w:rPr>
      </w:pPr>
    </w:p>
    <w:p w14:paraId="433BC59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2. En la Junta de Gobierno se impulsan entendimientos y convergencias políticas con las instancias y órganos que resulten necesarios para alcanzar acuerdos, a fin de que el Pleno esté en condiciones de adoptar las decisiones que constitucional y legalmente le corresponden.</w:t>
      </w:r>
    </w:p>
    <w:p w14:paraId="770E083D" w14:textId="77777777" w:rsidR="0074776A" w:rsidRPr="0095220B" w:rsidRDefault="0074776A" w:rsidP="0095220B">
      <w:pPr>
        <w:jc w:val="both"/>
        <w:rPr>
          <w:rFonts w:ascii="Arial" w:hAnsi="Arial" w:cs="Arial"/>
          <w:b/>
          <w:kern w:val="28"/>
          <w:sz w:val="20"/>
          <w:szCs w:val="20"/>
          <w:lang w:val="es-MX"/>
        </w:rPr>
      </w:pPr>
    </w:p>
    <w:p w14:paraId="2B40DEB3" w14:textId="33CED21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41389AE0" w14:textId="77777777" w:rsidR="001D75B6" w:rsidRDefault="008156D6" w:rsidP="001D75B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6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69F84D1" w14:textId="339A53C6" w:rsidR="00BD7B95" w:rsidRPr="001D75B6" w:rsidRDefault="00BD7B95" w:rsidP="001D75B6">
      <w:pPr>
        <w:pStyle w:val="Prrafodelista"/>
        <w:autoSpaceDE w:val="0"/>
        <w:autoSpaceDN w:val="0"/>
        <w:adjustRightInd w:val="0"/>
        <w:ind w:left="1004"/>
        <w:jc w:val="right"/>
        <w:rPr>
          <w:rFonts w:ascii="Arial" w:hAnsi="Arial" w:cs="Arial"/>
          <w:b/>
          <w:sz w:val="16"/>
        </w:rPr>
      </w:pPr>
      <w:r w:rsidRPr="001D75B6">
        <w:rPr>
          <w:rFonts w:ascii="Arial" w:hAnsi="Arial" w:cs="Arial"/>
          <w:b/>
          <w:i/>
          <w:kern w:val="28"/>
          <w:sz w:val="16"/>
          <w:szCs w:val="20"/>
          <w:lang w:val="es-MX"/>
        </w:rPr>
        <w:t>Artículo Reformado</w:t>
      </w:r>
      <w:r w:rsidR="00EF3294" w:rsidRPr="001D75B6">
        <w:rPr>
          <w:rFonts w:ascii="Arial" w:hAnsi="Arial" w:cs="Arial"/>
          <w:b/>
          <w:i/>
          <w:kern w:val="28"/>
          <w:sz w:val="16"/>
          <w:szCs w:val="20"/>
          <w:lang w:val="es-MX"/>
        </w:rPr>
        <w:t xml:space="preserve">, mediante P.O. No. 100, del 20 de agosto de 2024 </w:t>
      </w:r>
    </w:p>
    <w:p w14:paraId="75DDD79E" w14:textId="2742FF86" w:rsidR="00914639" w:rsidRPr="0074776A" w:rsidRDefault="003316F2" w:rsidP="0074776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B00C039" w14:textId="77777777" w:rsidR="0074776A" w:rsidRDefault="0074776A" w:rsidP="007477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 xml:space="preserve">Artículo </w:t>
      </w:r>
      <w:r w:rsidRPr="00AE2A15">
        <w:rPr>
          <w:rFonts w:ascii="Arial" w:hAnsi="Arial" w:cs="Arial"/>
          <w:b/>
          <w:i/>
          <w:kern w:val="28"/>
          <w:sz w:val="16"/>
          <w:szCs w:val="20"/>
          <w:lang w:val="es-MX"/>
        </w:rPr>
        <w:t>reformado, P.O. Edición Vespertina No.141, del 21 de noviembre de 2024</w:t>
      </w:r>
    </w:p>
    <w:p w14:paraId="1D911B49" w14:textId="26DB1796" w:rsidR="00914639" w:rsidRPr="0095220B" w:rsidRDefault="0074776A" w:rsidP="0074776A">
      <w:pPr>
        <w:jc w:val="right"/>
        <w:rPr>
          <w:rFonts w:ascii="Arial" w:hAnsi="Arial" w:cs="Arial"/>
          <w:sz w:val="20"/>
        </w:rPr>
      </w:pPr>
      <w:hyperlink r:id="rId63" w:history="1">
        <w:r w:rsidRPr="00AE2A15">
          <w:rPr>
            <w:rStyle w:val="Hipervnculo"/>
            <w:rFonts w:ascii="Arial" w:hAnsi="Arial" w:cs="Arial"/>
            <w:b/>
            <w:i/>
            <w:kern w:val="28"/>
            <w:sz w:val="16"/>
            <w:szCs w:val="20"/>
            <w:lang w:val="es-MX"/>
          </w:rPr>
          <w:t>https://po.tamaulipas.gob.mx/wp-content/uploads/2024/11/cxlix-141-211124-EV.pdf</w:t>
        </w:r>
      </w:hyperlink>
    </w:p>
    <w:p w14:paraId="49376F17" w14:textId="77777777" w:rsidR="0074776A" w:rsidRDefault="0074776A" w:rsidP="0095220B">
      <w:pPr>
        <w:jc w:val="both"/>
        <w:rPr>
          <w:rFonts w:ascii="Arial" w:hAnsi="Arial" w:cs="Arial"/>
          <w:b/>
          <w:kern w:val="28"/>
          <w:sz w:val="20"/>
          <w:szCs w:val="20"/>
          <w:lang w:val="es-MX"/>
        </w:rPr>
      </w:pPr>
    </w:p>
    <w:p w14:paraId="28F4F547" w14:textId="442E8F2C"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QUINQUIES.</w:t>
      </w:r>
    </w:p>
    <w:p w14:paraId="58726D53" w14:textId="37218C3A" w:rsidR="0095220B" w:rsidRDefault="0095220B" w:rsidP="0095220B">
      <w:pPr>
        <w:jc w:val="both"/>
        <w:rPr>
          <w:rFonts w:ascii="Arial" w:hAnsi="Arial" w:cs="Arial"/>
          <w:kern w:val="28"/>
          <w:sz w:val="20"/>
          <w:szCs w:val="20"/>
          <w:lang w:val="es-MX"/>
        </w:rPr>
      </w:pPr>
      <w:r w:rsidRPr="0095220B">
        <w:rPr>
          <w:rFonts w:ascii="Arial" w:hAnsi="Arial" w:cs="Arial"/>
          <w:kern w:val="28"/>
          <w:sz w:val="20"/>
          <w:szCs w:val="20"/>
          <w:lang w:val="es-MX"/>
        </w:rPr>
        <w:t>Son atribuciones de la Junta de Gobierno las siguientes:</w:t>
      </w:r>
    </w:p>
    <w:p w14:paraId="1D0D7081" w14:textId="77777777" w:rsidR="00A41C0E" w:rsidRDefault="00A41C0E" w:rsidP="0095220B">
      <w:pPr>
        <w:jc w:val="both"/>
        <w:rPr>
          <w:rFonts w:ascii="Arial" w:hAnsi="Arial" w:cs="Arial"/>
          <w:kern w:val="28"/>
          <w:sz w:val="20"/>
          <w:szCs w:val="20"/>
          <w:lang w:val="es-MX"/>
        </w:rPr>
      </w:pPr>
    </w:p>
    <w:p w14:paraId="09BA91F6" w14:textId="77777777" w:rsidR="0074776A" w:rsidRPr="0074776A" w:rsidRDefault="0074776A" w:rsidP="0074776A">
      <w:pPr>
        <w:jc w:val="both"/>
        <w:rPr>
          <w:rFonts w:ascii="Arial" w:hAnsi="Arial" w:cs="Arial"/>
          <w:kern w:val="28"/>
          <w:sz w:val="20"/>
          <w:szCs w:val="20"/>
          <w:lang w:val="es-MX"/>
        </w:rPr>
      </w:pPr>
      <w:r w:rsidRPr="008B0FC2">
        <w:rPr>
          <w:rFonts w:ascii="Arial" w:hAnsi="Arial" w:cs="Arial"/>
        </w:rPr>
        <w:t>a</w:t>
      </w:r>
      <w:r w:rsidRPr="0074776A">
        <w:rPr>
          <w:rFonts w:ascii="Arial" w:hAnsi="Arial" w:cs="Arial"/>
          <w:kern w:val="28"/>
          <w:sz w:val="20"/>
          <w:szCs w:val="20"/>
          <w:lang w:val="es-MX"/>
        </w:rPr>
        <w:t xml:space="preserve">) Impulsar la conformación de acuerdos relacionados con el contenido de las agendas legislativas presentadas por las distintas formas de agrupación por afiliación partidista, así como con las propuestas, iniciativas o minutas que requieran del conocimiento y votación del Pleno Legislativo, con objeto el de garantizar el cumplimiento de las funciones del Congreso; </w:t>
      </w:r>
    </w:p>
    <w:p w14:paraId="4F59BBC1"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57E2D48" w14:textId="4084CDAE" w:rsidR="0074776A" w:rsidRPr="0074776A" w:rsidRDefault="00A41C0E" w:rsidP="00A41C0E">
      <w:pPr>
        <w:jc w:val="right"/>
        <w:rPr>
          <w:rFonts w:ascii="Arial" w:hAnsi="Arial" w:cs="Arial"/>
          <w:kern w:val="28"/>
          <w:sz w:val="20"/>
          <w:szCs w:val="20"/>
          <w:lang w:val="es-MX"/>
        </w:rPr>
      </w:pPr>
      <w:hyperlink r:id="rId64" w:history="1">
        <w:r w:rsidRPr="00AE2A15">
          <w:rPr>
            <w:rStyle w:val="Hipervnculo"/>
            <w:rFonts w:ascii="Arial" w:hAnsi="Arial" w:cs="Arial"/>
            <w:b/>
            <w:i/>
            <w:kern w:val="28"/>
            <w:sz w:val="16"/>
            <w:szCs w:val="20"/>
            <w:lang w:val="es-MX"/>
          </w:rPr>
          <w:t>https://po.tamaulipas.gob.mx/wp-content/uploads/2024/11/cxlix-141-211124-EV.pdf</w:t>
        </w:r>
      </w:hyperlink>
    </w:p>
    <w:p w14:paraId="649C15B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b) Presentar a la Mesa Directiva y al Pleno del Congreso iniciativas de Puntos de Acuerdo que contengan pronunciamientos o declaraciones del Congreso que entrañen una posición política de la institución parlamentaria; </w:t>
      </w:r>
    </w:p>
    <w:p w14:paraId="399E0417"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2FA29A1" w14:textId="7E0FBF84" w:rsidR="0074776A" w:rsidRPr="0074776A" w:rsidRDefault="00A41C0E" w:rsidP="00A41C0E">
      <w:pPr>
        <w:jc w:val="right"/>
        <w:rPr>
          <w:rFonts w:ascii="Arial" w:hAnsi="Arial" w:cs="Arial"/>
          <w:kern w:val="28"/>
          <w:sz w:val="20"/>
          <w:szCs w:val="20"/>
          <w:lang w:val="es-MX"/>
        </w:rPr>
      </w:pPr>
      <w:hyperlink r:id="rId65" w:history="1">
        <w:r w:rsidRPr="00AE2A15">
          <w:rPr>
            <w:rStyle w:val="Hipervnculo"/>
            <w:rFonts w:ascii="Arial" w:hAnsi="Arial" w:cs="Arial"/>
            <w:b/>
            <w:i/>
            <w:kern w:val="28"/>
            <w:sz w:val="16"/>
            <w:szCs w:val="20"/>
            <w:lang w:val="es-MX"/>
          </w:rPr>
          <w:t>https://po.tamaulipas.gob.mx/wp-content/uploads/2024/11/cxlix-141-211124-EV.pdf</w:t>
        </w:r>
      </w:hyperlink>
    </w:p>
    <w:p w14:paraId="621BF401"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c) Proponer al Pleno la integración de las comisiones ordinarias, de comités o de comisiones especiales, con el señalamiento de la conformación de sus respectivas mesas directivas; </w:t>
      </w:r>
    </w:p>
    <w:p w14:paraId="430174EE"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56CC77E" w14:textId="29EFB7E3" w:rsidR="0074776A" w:rsidRPr="0074776A" w:rsidRDefault="00A41C0E" w:rsidP="00A41C0E">
      <w:pPr>
        <w:jc w:val="right"/>
        <w:rPr>
          <w:rFonts w:ascii="Arial" w:hAnsi="Arial" w:cs="Arial"/>
          <w:kern w:val="28"/>
          <w:sz w:val="20"/>
          <w:szCs w:val="20"/>
          <w:lang w:val="es-MX"/>
        </w:rPr>
      </w:pPr>
      <w:hyperlink r:id="rId66" w:history="1">
        <w:r w:rsidRPr="00AE2A15">
          <w:rPr>
            <w:rStyle w:val="Hipervnculo"/>
            <w:rFonts w:ascii="Arial" w:hAnsi="Arial" w:cs="Arial"/>
            <w:b/>
            <w:i/>
            <w:kern w:val="28"/>
            <w:sz w:val="16"/>
            <w:szCs w:val="20"/>
            <w:lang w:val="es-MX"/>
          </w:rPr>
          <w:t>https://po.tamaulipas.gob.mx/wp-content/uploads/2024/11/cxlix-141-211124-EV.pdf</w:t>
        </w:r>
      </w:hyperlink>
    </w:p>
    <w:p w14:paraId="21DA9218" w14:textId="293A39D6" w:rsidR="00A41C0E"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d) Proponer al Pleno la designación de delegaciones para atender reuniones parlamentarias con instituciones parlamentarias del país o del extranjero; durante los recesos, la Junta de Gobierno podrá hacer la designación a propuesta de quien la presida; </w:t>
      </w:r>
    </w:p>
    <w:p w14:paraId="2B31672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B4B035" w14:textId="214EACB1" w:rsidR="0074776A" w:rsidRDefault="00A41C0E" w:rsidP="00A41C0E">
      <w:pPr>
        <w:jc w:val="right"/>
        <w:rPr>
          <w:rStyle w:val="Hipervnculo"/>
          <w:rFonts w:ascii="Arial" w:hAnsi="Arial" w:cs="Arial"/>
          <w:b/>
          <w:i/>
          <w:kern w:val="28"/>
          <w:sz w:val="16"/>
          <w:szCs w:val="20"/>
          <w:lang w:val="es-MX"/>
        </w:rPr>
      </w:pPr>
      <w:hyperlink r:id="rId67" w:history="1">
        <w:r w:rsidRPr="00AE2A15">
          <w:rPr>
            <w:rStyle w:val="Hipervnculo"/>
            <w:rFonts w:ascii="Arial" w:hAnsi="Arial" w:cs="Arial"/>
            <w:b/>
            <w:i/>
            <w:kern w:val="28"/>
            <w:sz w:val="16"/>
            <w:szCs w:val="20"/>
            <w:lang w:val="es-MX"/>
          </w:rPr>
          <w:t>https://po.tamaulipas.gob.mx/wp-content/uploads/2024/11/cxlix-141-211124-EV.pdf</w:t>
        </w:r>
      </w:hyperlink>
    </w:p>
    <w:p w14:paraId="39C98C20" w14:textId="77777777" w:rsidR="001D75B6" w:rsidRPr="0074776A" w:rsidRDefault="001D75B6" w:rsidP="00A41C0E">
      <w:pPr>
        <w:jc w:val="right"/>
        <w:rPr>
          <w:rFonts w:ascii="Arial" w:hAnsi="Arial" w:cs="Arial"/>
          <w:kern w:val="28"/>
          <w:sz w:val="20"/>
          <w:szCs w:val="20"/>
          <w:lang w:val="es-MX"/>
        </w:rPr>
      </w:pPr>
    </w:p>
    <w:p w14:paraId="09D8A01F"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e) Presentar al Pleno el anteproyecto de presupuesto anual del Congreso; </w:t>
      </w:r>
    </w:p>
    <w:p w14:paraId="7F3BF0CC"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68387F2" w14:textId="3991B3ED" w:rsidR="0074776A" w:rsidRPr="0074776A" w:rsidRDefault="00A41C0E" w:rsidP="00A41C0E">
      <w:pPr>
        <w:jc w:val="right"/>
        <w:rPr>
          <w:rFonts w:ascii="Arial" w:hAnsi="Arial" w:cs="Arial"/>
          <w:kern w:val="28"/>
          <w:sz w:val="20"/>
          <w:szCs w:val="20"/>
          <w:lang w:val="es-MX"/>
        </w:rPr>
      </w:pPr>
      <w:hyperlink r:id="rId68" w:history="1">
        <w:r w:rsidRPr="00AE2A15">
          <w:rPr>
            <w:rStyle w:val="Hipervnculo"/>
            <w:rFonts w:ascii="Arial" w:hAnsi="Arial" w:cs="Arial"/>
            <w:b/>
            <w:i/>
            <w:kern w:val="28"/>
            <w:sz w:val="16"/>
            <w:szCs w:val="20"/>
            <w:lang w:val="es-MX"/>
          </w:rPr>
          <w:t>https://po.tamaulipas.gob.mx/wp-content/uploads/2024/11/cxlix-141-211124-EV.pdf</w:t>
        </w:r>
      </w:hyperlink>
    </w:p>
    <w:p w14:paraId="72798685" w14:textId="5304B262" w:rsidR="00BD7B95" w:rsidRPr="0095220B" w:rsidRDefault="0074776A" w:rsidP="0095220B">
      <w:pPr>
        <w:jc w:val="both"/>
        <w:rPr>
          <w:rFonts w:ascii="Arial" w:hAnsi="Arial" w:cs="Arial"/>
          <w:kern w:val="28"/>
          <w:sz w:val="20"/>
          <w:szCs w:val="20"/>
          <w:lang w:val="es-MX"/>
        </w:rPr>
      </w:pPr>
      <w:r w:rsidRPr="0074776A">
        <w:rPr>
          <w:rFonts w:ascii="Arial" w:hAnsi="Arial" w:cs="Arial"/>
          <w:kern w:val="28"/>
          <w:sz w:val="20"/>
          <w:szCs w:val="20"/>
          <w:lang w:val="es-MX"/>
        </w:rPr>
        <w:t xml:space="preserve">f) Establecer la integración del orden del día de las sesiones, las cuales podrán acordar se convoquen con el tiempo suficiente para la realización de éstas, a efecto de que las diputadas y diputados de la Legislatura en funciones asistan puntualmente a las sesiones del Pleno, así como proponer las formas de cómo se seguirán los debates, discusiones y deliberaciones. Para el ejercicio de esta atribución se podrá invitar a quien presida la Mesa Directiva a participar en la reunión de la Junta de Gobierno; </w:t>
      </w:r>
    </w:p>
    <w:p w14:paraId="059DE414" w14:textId="75D8D544" w:rsidR="00605266" w:rsidRDefault="00D57668" w:rsidP="0060526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 P.O. Edición Vespertina No.124</w:t>
      </w:r>
      <w:r w:rsidR="00605266">
        <w:rPr>
          <w:rFonts w:ascii="Arial" w:hAnsi="Arial" w:cs="Arial"/>
          <w:b/>
          <w:i/>
          <w:sz w:val="16"/>
          <w:szCs w:val="16"/>
          <w:lang w:val="es-MX"/>
        </w:rPr>
        <w:t xml:space="preserve"> del 15 </w:t>
      </w:r>
      <w:r w:rsidR="00605266" w:rsidRPr="00D65024">
        <w:rPr>
          <w:rFonts w:ascii="Arial" w:hAnsi="Arial" w:cs="Arial"/>
          <w:b/>
          <w:i/>
          <w:sz w:val="16"/>
          <w:szCs w:val="16"/>
          <w:lang w:val="es-MX"/>
        </w:rPr>
        <w:t>de</w:t>
      </w:r>
      <w:r w:rsidR="00605266">
        <w:rPr>
          <w:rFonts w:ascii="Arial" w:hAnsi="Arial" w:cs="Arial"/>
          <w:b/>
          <w:i/>
          <w:sz w:val="16"/>
          <w:szCs w:val="16"/>
          <w:lang w:val="es-MX"/>
        </w:rPr>
        <w:t xml:space="preserve"> octubre</w:t>
      </w:r>
      <w:r w:rsidR="00605266" w:rsidRPr="00D65024">
        <w:rPr>
          <w:rFonts w:ascii="Arial" w:hAnsi="Arial" w:cs="Arial"/>
          <w:b/>
          <w:i/>
          <w:sz w:val="16"/>
          <w:szCs w:val="16"/>
          <w:lang w:val="es-MX"/>
        </w:rPr>
        <w:t xml:space="preserve"> de </w:t>
      </w:r>
      <w:r w:rsidR="00605266">
        <w:rPr>
          <w:rFonts w:ascii="Arial" w:hAnsi="Arial" w:cs="Arial"/>
          <w:b/>
          <w:i/>
          <w:sz w:val="16"/>
          <w:szCs w:val="16"/>
          <w:lang w:val="es-MX"/>
        </w:rPr>
        <w:t>2024</w:t>
      </w:r>
    </w:p>
    <w:p w14:paraId="60D15B37" w14:textId="0953D2E0" w:rsidR="00D57668" w:rsidRDefault="00D57668" w:rsidP="00D57668">
      <w:pPr>
        <w:jc w:val="right"/>
        <w:rPr>
          <w:rStyle w:val="Hipervnculo"/>
          <w:rFonts w:ascii="Arial" w:hAnsi="Arial" w:cs="Arial"/>
          <w:kern w:val="28"/>
          <w:sz w:val="16"/>
          <w:szCs w:val="16"/>
          <w:lang w:val="es-MX"/>
        </w:rPr>
      </w:pPr>
      <w:hyperlink r:id="rId69" w:history="1">
        <w:r w:rsidRPr="00D57668">
          <w:rPr>
            <w:rStyle w:val="Hipervnculo"/>
            <w:rFonts w:ascii="Arial" w:hAnsi="Arial" w:cs="Arial"/>
            <w:kern w:val="28"/>
            <w:sz w:val="16"/>
            <w:szCs w:val="16"/>
            <w:lang w:val="es-MX"/>
          </w:rPr>
          <w:t>https://po.tamaulipas.gob.mx/wp-content/uploads/2024/10/cxlix-124-151024-EV.pdf</w:t>
        </w:r>
      </w:hyperlink>
    </w:p>
    <w:p w14:paraId="78EF85A4"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6FCD8628" w14:textId="17E6CD68" w:rsidR="00A41C0E" w:rsidRPr="00D57668" w:rsidRDefault="00A41C0E" w:rsidP="00A41C0E">
      <w:pPr>
        <w:jc w:val="right"/>
        <w:rPr>
          <w:rFonts w:ascii="Arial" w:hAnsi="Arial" w:cs="Arial"/>
          <w:kern w:val="28"/>
          <w:sz w:val="16"/>
          <w:szCs w:val="16"/>
          <w:lang w:val="es-MX"/>
        </w:rPr>
      </w:pPr>
      <w:hyperlink r:id="rId70" w:history="1">
        <w:r w:rsidRPr="00AE2A15">
          <w:rPr>
            <w:rStyle w:val="Hipervnculo"/>
            <w:rFonts w:ascii="Arial" w:hAnsi="Arial" w:cs="Arial"/>
            <w:b/>
            <w:i/>
            <w:kern w:val="28"/>
            <w:sz w:val="16"/>
            <w:szCs w:val="20"/>
            <w:lang w:val="es-MX"/>
          </w:rPr>
          <w:t>https://po.tamaulipas.gob.mx/wp-content/uploads/2024/11/cxlix-141-211124-EV.pdf</w:t>
        </w:r>
      </w:hyperlink>
    </w:p>
    <w:p w14:paraId="6521784C"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 xml:space="preserve">g) Impulsar el trabajo de las comisiones ordinarias para la elaboración y el cumplimiento de los programas legislativos; </w:t>
      </w:r>
    </w:p>
    <w:p w14:paraId="4B480CF2"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5010E961" w14:textId="26257B2E" w:rsidR="0074776A" w:rsidRPr="0074776A" w:rsidRDefault="00A41C0E" w:rsidP="00A41C0E">
      <w:pPr>
        <w:jc w:val="right"/>
        <w:rPr>
          <w:rFonts w:ascii="Arial" w:hAnsi="Arial" w:cs="Arial"/>
          <w:kern w:val="28"/>
          <w:sz w:val="20"/>
          <w:szCs w:val="20"/>
          <w:lang w:val="es-MX"/>
        </w:rPr>
      </w:pPr>
      <w:hyperlink r:id="rId71" w:history="1">
        <w:r w:rsidRPr="00AE2A15">
          <w:rPr>
            <w:rStyle w:val="Hipervnculo"/>
            <w:rFonts w:ascii="Arial" w:hAnsi="Arial" w:cs="Arial"/>
            <w:b/>
            <w:i/>
            <w:kern w:val="28"/>
            <w:sz w:val="16"/>
            <w:szCs w:val="20"/>
            <w:lang w:val="es-MX"/>
          </w:rPr>
          <w:t>https://po.tamaulipas.gob.mx/wp-content/uploads/2024/11/cxlix-141-211124-EV.pdf</w:t>
        </w:r>
      </w:hyperlink>
    </w:p>
    <w:p w14:paraId="33D60C0D"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lastRenderedPageBreak/>
        <w:t xml:space="preserve">h) Proponer al Pleno los nombramientos de la persona titular de la Secretaría General y demás colaboradores del Congreso, con base en lo que señala esta ley; </w:t>
      </w:r>
    </w:p>
    <w:p w14:paraId="6C5124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35991216" w14:textId="7FE2D4C8" w:rsidR="0074776A" w:rsidRPr="0074776A" w:rsidRDefault="00A41C0E" w:rsidP="00A41C0E">
      <w:pPr>
        <w:jc w:val="right"/>
        <w:rPr>
          <w:rFonts w:ascii="Arial" w:hAnsi="Arial" w:cs="Arial"/>
          <w:kern w:val="28"/>
          <w:sz w:val="20"/>
          <w:szCs w:val="20"/>
          <w:lang w:val="es-MX"/>
        </w:rPr>
      </w:pPr>
      <w:hyperlink r:id="rId72" w:history="1">
        <w:r w:rsidRPr="00AE2A15">
          <w:rPr>
            <w:rStyle w:val="Hipervnculo"/>
            <w:rFonts w:ascii="Arial" w:hAnsi="Arial" w:cs="Arial"/>
            <w:b/>
            <w:i/>
            <w:kern w:val="28"/>
            <w:sz w:val="16"/>
            <w:szCs w:val="20"/>
            <w:lang w:val="es-MX"/>
          </w:rPr>
          <w:t>https://po.tamaulipas.gob.mx/wp-content/uploads/2024/11/cxlix-141-211124-EV.pdf</w:t>
        </w:r>
      </w:hyperlink>
    </w:p>
    <w:p w14:paraId="4C5794C8"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i) Aprobar la realización de actividades cívicas, académicas y políticas;</w:t>
      </w:r>
    </w:p>
    <w:p w14:paraId="56F39EBC" w14:textId="77777777" w:rsidR="0074776A" w:rsidRPr="0074776A" w:rsidRDefault="0074776A" w:rsidP="0074776A">
      <w:pPr>
        <w:jc w:val="both"/>
        <w:rPr>
          <w:rFonts w:ascii="Arial" w:hAnsi="Arial" w:cs="Arial"/>
          <w:kern w:val="28"/>
          <w:sz w:val="20"/>
          <w:szCs w:val="20"/>
          <w:lang w:val="es-MX"/>
        </w:rPr>
      </w:pPr>
    </w:p>
    <w:p w14:paraId="5B1D8995"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j) Asignar, en los términos de esta ley, los recursos humanos, financieros y materiales, así como los locales que corresponden a los grupos parlamentarios, fracciones parlamentarias y representaciones partidistas; y</w:t>
      </w:r>
    </w:p>
    <w:p w14:paraId="0A199E3A"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1733F990" w14:textId="13D7C155" w:rsidR="0074776A" w:rsidRPr="0074776A" w:rsidRDefault="00A41C0E" w:rsidP="00A41C0E">
      <w:pPr>
        <w:jc w:val="right"/>
        <w:rPr>
          <w:rFonts w:ascii="Arial" w:hAnsi="Arial" w:cs="Arial"/>
          <w:kern w:val="28"/>
          <w:sz w:val="20"/>
          <w:szCs w:val="20"/>
          <w:lang w:val="es-MX"/>
        </w:rPr>
      </w:pPr>
      <w:hyperlink r:id="rId73" w:history="1">
        <w:r w:rsidRPr="00AE2A15">
          <w:rPr>
            <w:rStyle w:val="Hipervnculo"/>
            <w:rFonts w:ascii="Arial" w:hAnsi="Arial" w:cs="Arial"/>
            <w:b/>
            <w:i/>
            <w:kern w:val="28"/>
            <w:sz w:val="16"/>
            <w:szCs w:val="20"/>
            <w:lang w:val="es-MX"/>
          </w:rPr>
          <w:t>https://po.tamaulipas.gob.mx/wp-content/uploads/2024/11/cxlix-141-211124-EV.pdf</w:t>
        </w:r>
      </w:hyperlink>
    </w:p>
    <w:p w14:paraId="3FF9DA63" w14:textId="77777777" w:rsidR="0074776A" w:rsidRPr="0074776A" w:rsidRDefault="0074776A" w:rsidP="0074776A">
      <w:pPr>
        <w:jc w:val="both"/>
        <w:rPr>
          <w:rFonts w:ascii="Arial" w:hAnsi="Arial" w:cs="Arial"/>
          <w:kern w:val="28"/>
          <w:sz w:val="20"/>
          <w:szCs w:val="20"/>
          <w:lang w:val="es-MX"/>
        </w:rPr>
      </w:pPr>
      <w:r w:rsidRPr="0074776A">
        <w:rPr>
          <w:rFonts w:ascii="Arial" w:hAnsi="Arial" w:cs="Arial"/>
          <w:kern w:val="28"/>
          <w:sz w:val="20"/>
          <w:szCs w:val="20"/>
          <w:lang w:val="es-MX"/>
        </w:rPr>
        <w:t>k) Las demás que le atribuye esta ley o los ordenamientos relativos a la actividad parlamentaria.</w:t>
      </w:r>
    </w:p>
    <w:p w14:paraId="520756AC" w14:textId="5CD9AB19" w:rsidR="00D57668" w:rsidRPr="00D57668" w:rsidRDefault="00D57668" w:rsidP="0074776A">
      <w:pPr>
        <w:rPr>
          <w:rFonts w:ascii="Arial" w:hAnsi="Arial" w:cs="Arial"/>
          <w:kern w:val="28"/>
          <w:sz w:val="16"/>
          <w:szCs w:val="16"/>
          <w:lang w:val="es-MX"/>
        </w:rPr>
      </w:pPr>
    </w:p>
    <w:p w14:paraId="53DAAF86" w14:textId="3B9B6DC9"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EF3294">
        <w:rPr>
          <w:rFonts w:ascii="Arial" w:hAnsi="Arial" w:cs="Arial"/>
          <w:b/>
          <w:i/>
          <w:sz w:val="16"/>
          <w:szCs w:val="16"/>
          <w:lang w:val="es-MX"/>
        </w:rPr>
        <w:t>, mediante P.O. Extraordinario No. 14, del 8 de julio de 2023.</w:t>
      </w:r>
    </w:p>
    <w:p w14:paraId="078C892A" w14:textId="7A1A536B"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DF12C49" w14:textId="77777777" w:rsidR="0095220B" w:rsidRDefault="0095220B" w:rsidP="0095220B">
      <w:pPr>
        <w:jc w:val="both"/>
        <w:rPr>
          <w:rFonts w:ascii="Arial" w:hAnsi="Arial" w:cs="Arial"/>
          <w:sz w:val="10"/>
        </w:rPr>
      </w:pPr>
    </w:p>
    <w:p w14:paraId="75C853A4" w14:textId="721D5A69" w:rsidR="00BD7B95" w:rsidRDefault="00BD7B95" w:rsidP="00BD7B9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213DB4B7" w14:textId="191A7DDB" w:rsidR="00BD7B95" w:rsidRPr="00B50683" w:rsidRDefault="003316F2" w:rsidP="00BD7B9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87DBD3F" w14:textId="75638E7B"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P.O. Edición Vespertina No.141, del 21 de noviembre de 2024</w:t>
      </w:r>
    </w:p>
    <w:p w14:paraId="040B3228" w14:textId="3265D02A" w:rsidR="00360E06" w:rsidRPr="0064222B" w:rsidRDefault="00A41C0E" w:rsidP="0064222B">
      <w:pPr>
        <w:jc w:val="right"/>
        <w:rPr>
          <w:rFonts w:ascii="Arial" w:hAnsi="Arial" w:cs="Arial"/>
          <w:b/>
          <w:kern w:val="28"/>
          <w:sz w:val="20"/>
          <w:szCs w:val="48"/>
          <w:lang w:val="es-MX"/>
        </w:rPr>
      </w:pPr>
      <w:hyperlink r:id="rId74" w:history="1">
        <w:r w:rsidRPr="00AE2A15">
          <w:rPr>
            <w:rStyle w:val="Hipervnculo"/>
            <w:rFonts w:ascii="Arial" w:hAnsi="Arial" w:cs="Arial"/>
            <w:b/>
            <w:i/>
            <w:kern w:val="28"/>
            <w:sz w:val="16"/>
            <w:szCs w:val="20"/>
            <w:lang w:val="es-MX"/>
          </w:rPr>
          <w:t>https://po.tamaulipas.gob.mx/wp-content/uploads/2024/11/cxlix-141-211124-EV.pdf</w:t>
        </w:r>
      </w:hyperlink>
    </w:p>
    <w:p w14:paraId="0AEE9F31" w14:textId="77777777" w:rsidR="00360E06" w:rsidRDefault="00360E06" w:rsidP="0095220B">
      <w:pPr>
        <w:jc w:val="both"/>
        <w:rPr>
          <w:rFonts w:ascii="Arial" w:hAnsi="Arial" w:cs="Arial"/>
          <w:b/>
          <w:kern w:val="28"/>
          <w:sz w:val="20"/>
          <w:szCs w:val="20"/>
          <w:lang w:val="es-MX"/>
        </w:rPr>
      </w:pPr>
    </w:p>
    <w:p w14:paraId="283CE827" w14:textId="067D2B31"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SEXIES.</w:t>
      </w:r>
    </w:p>
    <w:p w14:paraId="4820CA7F"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1. La Junta de Gobierno deberá instalarse, al concluir la primera sesión ordinaria que celebre el Congreso al inicio de cada Legislatura. Sesionará, por lo menos, una vez a la semana durante los periodos de sesiones y con la periodicidad que así lo acuerde durante los recesos.</w:t>
      </w:r>
    </w:p>
    <w:p w14:paraId="2D05573C" w14:textId="77777777" w:rsidR="00A41C0E" w:rsidRPr="00A41C0E" w:rsidRDefault="00A41C0E" w:rsidP="00A41C0E">
      <w:pPr>
        <w:jc w:val="both"/>
        <w:rPr>
          <w:rFonts w:ascii="Arial" w:hAnsi="Arial" w:cs="Arial"/>
          <w:kern w:val="28"/>
          <w:sz w:val="20"/>
          <w:szCs w:val="20"/>
          <w:lang w:val="es-MX"/>
        </w:rPr>
      </w:pPr>
    </w:p>
    <w:p w14:paraId="40F05E41"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2. La Junta de Gobierno, adoptará sus decisiones por mayoría, donde las coordinadoras o coordinadores de los Grupos Parlamentarios y coordinadoras o coordinadores de las Fracciones Parlamentarias representarán tantos votos como integrantes tenga su partido político, tomándose en cuenta a su vez el voto del representante de partido. En caso de empate, quien ocupe la Presidencia de la Junta de Gobierno, contará con el voto decisorio.</w:t>
      </w:r>
    </w:p>
    <w:p w14:paraId="605CCC10" w14:textId="77777777" w:rsidR="00A41C0E" w:rsidRPr="00A41C0E" w:rsidRDefault="00A41C0E" w:rsidP="00A41C0E">
      <w:pPr>
        <w:jc w:val="both"/>
        <w:rPr>
          <w:rFonts w:ascii="Arial" w:hAnsi="Arial" w:cs="Arial"/>
          <w:kern w:val="28"/>
          <w:sz w:val="20"/>
          <w:szCs w:val="20"/>
          <w:lang w:val="es-MX"/>
        </w:rPr>
      </w:pPr>
    </w:p>
    <w:p w14:paraId="630D6398" w14:textId="77777777" w:rsidR="00A41C0E" w:rsidRPr="00A41C0E" w:rsidRDefault="00A41C0E" w:rsidP="00A41C0E">
      <w:pPr>
        <w:jc w:val="both"/>
        <w:rPr>
          <w:rFonts w:ascii="Arial" w:hAnsi="Arial" w:cs="Arial"/>
          <w:kern w:val="28"/>
          <w:sz w:val="20"/>
          <w:szCs w:val="20"/>
          <w:lang w:val="es-MX"/>
        </w:rPr>
      </w:pPr>
      <w:r w:rsidRPr="00A41C0E">
        <w:rPr>
          <w:rFonts w:ascii="Arial" w:hAnsi="Arial" w:cs="Arial"/>
          <w:kern w:val="28"/>
          <w:sz w:val="20"/>
          <w:szCs w:val="20"/>
          <w:lang w:val="es-MX"/>
        </w:rPr>
        <w:t>3. A las reuniones de la Junta de Gobierno acudirá la persona titular de la Secretaría General, quien podrá hacer uso de la voz y preparará los documentos necesarios para las reuniones, levantará el acta correspondiente y llevará el registro de los acuerdos que se adopten.</w:t>
      </w:r>
    </w:p>
    <w:p w14:paraId="2FC0646B" w14:textId="77777777" w:rsidR="00914639" w:rsidRPr="0095220B" w:rsidRDefault="00914639" w:rsidP="003D2DE7">
      <w:pPr>
        <w:jc w:val="both"/>
        <w:rPr>
          <w:rFonts w:ascii="Arial" w:hAnsi="Arial" w:cs="Arial"/>
          <w:kern w:val="28"/>
          <w:sz w:val="20"/>
          <w:szCs w:val="20"/>
          <w:lang w:val="es-MX"/>
        </w:rPr>
      </w:pPr>
    </w:p>
    <w:p w14:paraId="3576CFCC" w14:textId="305987D1"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2A0EA026" w14:textId="149A45C9"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7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D85866" w14:textId="77777777" w:rsidR="003D2DE7" w:rsidRPr="00EF3294" w:rsidRDefault="003D2DE7" w:rsidP="003D2DE7">
      <w:pPr>
        <w:pStyle w:val="Prrafodelista"/>
        <w:ind w:left="750"/>
        <w:jc w:val="right"/>
        <w:rPr>
          <w:rFonts w:ascii="Arial" w:hAnsi="Arial" w:cs="Arial"/>
          <w:b/>
          <w:i/>
          <w:kern w:val="28"/>
          <w:sz w:val="6"/>
          <w:szCs w:val="20"/>
          <w:lang w:val="es-MX"/>
        </w:rPr>
      </w:pPr>
    </w:p>
    <w:p w14:paraId="11AFDCA9" w14:textId="2AD09250"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D57C424" w14:textId="23BBCCE6" w:rsidR="00A41C0E" w:rsidRPr="00A41C0E" w:rsidRDefault="00A41C0E" w:rsidP="00A41C0E">
      <w:pPr>
        <w:ind w:left="750"/>
        <w:jc w:val="right"/>
        <w:rPr>
          <w:rFonts w:ascii="Arial" w:hAnsi="Arial" w:cs="Arial"/>
          <w:b/>
          <w:i/>
          <w:color w:val="0000FF" w:themeColor="hyperlink"/>
          <w:kern w:val="28"/>
          <w:sz w:val="16"/>
          <w:szCs w:val="20"/>
          <w:u w:val="single"/>
          <w:lang w:val="es-MX"/>
        </w:rPr>
      </w:pPr>
      <w:hyperlink r:id="rId76" w:history="1">
        <w:r w:rsidRPr="004D016D">
          <w:rPr>
            <w:rStyle w:val="Hipervnculo"/>
            <w:rFonts w:ascii="Arial" w:hAnsi="Arial" w:cs="Arial"/>
            <w:b/>
            <w:i/>
            <w:kern w:val="28"/>
            <w:sz w:val="16"/>
            <w:szCs w:val="20"/>
            <w:lang w:val="es-MX"/>
          </w:rPr>
          <w:t>https://po.tamaulipas.gob.mx/wp-content/uploads/2024/08/cxlix-100-200824.pdf</w:t>
        </w:r>
      </w:hyperlink>
    </w:p>
    <w:p w14:paraId="125A37FC" w14:textId="78E9137A"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4FC87AC7" w14:textId="2A226C54" w:rsidR="00764F18" w:rsidRPr="005B390F" w:rsidRDefault="00A41C0E" w:rsidP="00A41C0E">
      <w:pPr>
        <w:jc w:val="right"/>
        <w:rPr>
          <w:rFonts w:ascii="Arial" w:hAnsi="Arial" w:cs="Arial"/>
          <w:sz w:val="18"/>
        </w:rPr>
      </w:pPr>
      <w:hyperlink r:id="rId77" w:history="1">
        <w:r w:rsidRPr="00AE2A15">
          <w:rPr>
            <w:rStyle w:val="Hipervnculo"/>
            <w:rFonts w:ascii="Arial" w:hAnsi="Arial" w:cs="Arial"/>
            <w:b/>
            <w:i/>
            <w:kern w:val="28"/>
            <w:sz w:val="16"/>
            <w:szCs w:val="20"/>
            <w:lang w:val="es-MX"/>
          </w:rPr>
          <w:t>https://po.tamaulipas.gob.mx/wp-content/uploads/2024/11/cxlix-141-211124-EV.pdf</w:t>
        </w:r>
      </w:hyperlink>
    </w:p>
    <w:p w14:paraId="298BEC66" w14:textId="77777777" w:rsidR="00A04397" w:rsidRDefault="00A04397" w:rsidP="0095220B">
      <w:pPr>
        <w:jc w:val="both"/>
        <w:rPr>
          <w:rFonts w:ascii="Arial" w:hAnsi="Arial" w:cs="Arial"/>
          <w:b/>
          <w:kern w:val="28"/>
          <w:sz w:val="20"/>
          <w:szCs w:val="20"/>
          <w:lang w:val="es-MX"/>
        </w:rPr>
      </w:pPr>
    </w:p>
    <w:p w14:paraId="0EC07B47" w14:textId="5B8572A4" w:rsidR="0095220B" w:rsidRPr="0095220B" w:rsidRDefault="0095220B" w:rsidP="0095220B">
      <w:pPr>
        <w:jc w:val="both"/>
        <w:rPr>
          <w:rFonts w:ascii="Arial" w:hAnsi="Arial" w:cs="Arial"/>
          <w:b/>
          <w:kern w:val="28"/>
          <w:sz w:val="20"/>
          <w:szCs w:val="20"/>
          <w:lang w:val="es-MX"/>
        </w:rPr>
      </w:pPr>
      <w:r w:rsidRPr="0095220B">
        <w:rPr>
          <w:rFonts w:ascii="Arial" w:hAnsi="Arial" w:cs="Arial"/>
          <w:b/>
          <w:kern w:val="28"/>
          <w:sz w:val="20"/>
          <w:szCs w:val="20"/>
          <w:lang w:val="es-MX"/>
        </w:rPr>
        <w:t>ARTÍCULO 28 SEPTIES.</w:t>
      </w:r>
    </w:p>
    <w:p w14:paraId="0F6323CF" w14:textId="302C14F9" w:rsidR="00914639" w:rsidRDefault="00914639" w:rsidP="003D2DE7">
      <w:pPr>
        <w:jc w:val="both"/>
        <w:rPr>
          <w:rFonts w:ascii="Arial" w:hAnsi="Arial" w:cs="Arial"/>
          <w:kern w:val="28"/>
          <w:sz w:val="20"/>
          <w:szCs w:val="20"/>
          <w:lang w:val="es-MX"/>
        </w:rPr>
      </w:pPr>
    </w:p>
    <w:p w14:paraId="5B59801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 xml:space="preserve">1. En materia de dirección política, quien asuma la presidencia de la Junta de Gobierno conduce las relaciones institucionales con los Poderes y los Ayuntamientos del Estado, los Poderes de la Federación y los órganos de gobierno de la Ciudad de México. </w:t>
      </w:r>
    </w:p>
    <w:p w14:paraId="13934C72" w14:textId="77777777" w:rsidR="00A41C0E" w:rsidRPr="00A41C0E" w:rsidRDefault="00A41C0E" w:rsidP="00A41C0E">
      <w:pPr>
        <w:jc w:val="both"/>
        <w:rPr>
          <w:rFonts w:ascii="Arial" w:hAnsi="Arial" w:cs="Arial"/>
          <w:sz w:val="20"/>
          <w:szCs w:val="20"/>
        </w:rPr>
      </w:pPr>
    </w:p>
    <w:p w14:paraId="14E86857"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2. Son atribuciones de quien preside la Junta de Gobierno las siguientes:</w:t>
      </w:r>
    </w:p>
    <w:p w14:paraId="32F78A8D" w14:textId="77777777" w:rsidR="00A41C0E" w:rsidRPr="00A41C0E" w:rsidRDefault="00A41C0E" w:rsidP="00A41C0E">
      <w:pPr>
        <w:jc w:val="both"/>
        <w:rPr>
          <w:rFonts w:ascii="Arial" w:hAnsi="Arial" w:cs="Arial"/>
          <w:sz w:val="20"/>
          <w:szCs w:val="20"/>
        </w:rPr>
      </w:pPr>
    </w:p>
    <w:p w14:paraId="5D8B1EDC"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a) Convocar a las reuniones de trabajo de este órgano y conducir su desarrollo;</w:t>
      </w:r>
    </w:p>
    <w:p w14:paraId="3D2BBD62" w14:textId="77777777" w:rsidR="00A41C0E" w:rsidRPr="00A41C0E" w:rsidRDefault="00A41C0E" w:rsidP="00A41C0E">
      <w:pPr>
        <w:jc w:val="both"/>
        <w:rPr>
          <w:rFonts w:ascii="Arial" w:hAnsi="Arial" w:cs="Arial"/>
          <w:sz w:val="20"/>
          <w:szCs w:val="20"/>
        </w:rPr>
      </w:pPr>
    </w:p>
    <w:p w14:paraId="520D1BD0"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b) Velar por el cumplimiento de las decisiones y acuerdos que se adopten;</w:t>
      </w:r>
    </w:p>
    <w:p w14:paraId="5BF0D1C7" w14:textId="77777777" w:rsidR="00A41C0E" w:rsidRPr="00A41C0E" w:rsidRDefault="00A41C0E" w:rsidP="00A41C0E">
      <w:pPr>
        <w:jc w:val="both"/>
        <w:rPr>
          <w:rFonts w:ascii="Arial" w:hAnsi="Arial" w:cs="Arial"/>
          <w:sz w:val="20"/>
          <w:szCs w:val="20"/>
        </w:rPr>
      </w:pPr>
    </w:p>
    <w:p w14:paraId="40ACA99E"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c) Proponer criterios para la elaboración y adopción del programa de trabajo de cada periodo de sesiones, el calendario para su desahogo y la integración del orden del día de las sesiones del Pleno;</w:t>
      </w:r>
    </w:p>
    <w:p w14:paraId="3AF3E293" w14:textId="77777777" w:rsidR="00A41C0E" w:rsidRPr="00A41C0E" w:rsidRDefault="00A41C0E" w:rsidP="00A41C0E">
      <w:pPr>
        <w:jc w:val="both"/>
        <w:rPr>
          <w:rFonts w:ascii="Arial" w:hAnsi="Arial" w:cs="Arial"/>
          <w:sz w:val="20"/>
          <w:szCs w:val="20"/>
        </w:rPr>
      </w:pPr>
    </w:p>
    <w:p w14:paraId="3947E284"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d) Disponer la elaboración del anteproyecto del presupuesto anual del Congreso;</w:t>
      </w:r>
    </w:p>
    <w:p w14:paraId="15C9B5E0" w14:textId="77777777" w:rsidR="00A41C0E" w:rsidRPr="00A41C0E" w:rsidRDefault="00A41C0E" w:rsidP="00A41C0E">
      <w:pPr>
        <w:jc w:val="both"/>
        <w:rPr>
          <w:rFonts w:ascii="Arial" w:hAnsi="Arial" w:cs="Arial"/>
          <w:sz w:val="20"/>
          <w:szCs w:val="20"/>
        </w:rPr>
      </w:pPr>
    </w:p>
    <w:p w14:paraId="765316A2"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lastRenderedPageBreak/>
        <w:t>e) Presentar a la Junta las propuestas para el nombramiento de la persona titular de la Secretaría General y demás colaboradores del Congreso;</w:t>
      </w:r>
    </w:p>
    <w:p w14:paraId="6C9830E5" w14:textId="77777777" w:rsidR="00A41C0E" w:rsidRPr="00A41C0E" w:rsidRDefault="00A41C0E" w:rsidP="00A41C0E">
      <w:pPr>
        <w:jc w:val="both"/>
        <w:rPr>
          <w:rFonts w:ascii="Arial" w:hAnsi="Arial" w:cs="Arial"/>
          <w:sz w:val="20"/>
          <w:szCs w:val="20"/>
        </w:rPr>
      </w:pPr>
    </w:p>
    <w:p w14:paraId="2598BEB3"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f) Garantizar que los acuerdos como entendimientos de la Junta de Gobierno se lleven a cabo con criterios de perspectiva de género; y</w:t>
      </w:r>
    </w:p>
    <w:p w14:paraId="6FD89617" w14:textId="77777777" w:rsidR="00A41C0E" w:rsidRPr="00A41C0E" w:rsidRDefault="00A41C0E" w:rsidP="00A41C0E">
      <w:pPr>
        <w:jc w:val="both"/>
        <w:rPr>
          <w:rFonts w:ascii="Arial" w:hAnsi="Arial" w:cs="Arial"/>
          <w:sz w:val="20"/>
          <w:szCs w:val="20"/>
        </w:rPr>
      </w:pPr>
    </w:p>
    <w:p w14:paraId="6302F1FB" w14:textId="77777777" w:rsidR="00A41C0E" w:rsidRPr="00A41C0E" w:rsidRDefault="00A41C0E" w:rsidP="00A41C0E">
      <w:pPr>
        <w:jc w:val="both"/>
        <w:rPr>
          <w:rFonts w:ascii="Arial" w:hAnsi="Arial" w:cs="Arial"/>
          <w:sz w:val="20"/>
          <w:szCs w:val="20"/>
        </w:rPr>
      </w:pPr>
      <w:r w:rsidRPr="00A41C0E">
        <w:rPr>
          <w:rFonts w:ascii="Arial" w:hAnsi="Arial" w:cs="Arial"/>
          <w:sz w:val="20"/>
          <w:szCs w:val="20"/>
        </w:rPr>
        <w:t>g) Las demás que deriven de esta ley y de los ordenamientos de la actividad parlamentaria o que le sean conferidas por la propia Junta.</w:t>
      </w:r>
    </w:p>
    <w:p w14:paraId="262D5A84" w14:textId="77777777" w:rsidR="00A41C0E" w:rsidRPr="0095220B" w:rsidRDefault="00A41C0E" w:rsidP="003D2DE7">
      <w:pPr>
        <w:jc w:val="both"/>
        <w:rPr>
          <w:rFonts w:ascii="Arial" w:hAnsi="Arial" w:cs="Arial"/>
          <w:kern w:val="28"/>
          <w:sz w:val="20"/>
          <w:szCs w:val="20"/>
          <w:lang w:val="es-MX"/>
        </w:rPr>
      </w:pPr>
    </w:p>
    <w:p w14:paraId="0E229FE2" w14:textId="3813CB0A" w:rsidR="0095220B" w:rsidRDefault="00A41C0E"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w:t>
      </w:r>
      <w:r w:rsidR="0095220B">
        <w:rPr>
          <w:rFonts w:ascii="Arial" w:hAnsi="Arial" w:cs="Arial"/>
          <w:b/>
          <w:i/>
          <w:sz w:val="16"/>
          <w:szCs w:val="16"/>
          <w:lang w:val="es-MX"/>
        </w:rPr>
        <w:t>dicionado</w:t>
      </w:r>
      <w:r w:rsidR="00EF3294">
        <w:rPr>
          <w:rFonts w:ascii="Arial" w:hAnsi="Arial" w:cs="Arial"/>
          <w:b/>
          <w:i/>
          <w:sz w:val="16"/>
          <w:szCs w:val="16"/>
          <w:lang w:val="es-MX"/>
        </w:rPr>
        <w:t>, mediante P.O. Extraordinario No. 14, del 8 de julio de 2023.</w:t>
      </w:r>
    </w:p>
    <w:p w14:paraId="576D39A0" w14:textId="0411891C" w:rsidR="0095220B" w:rsidRPr="001D75B6" w:rsidRDefault="008156D6" w:rsidP="001D75B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8FA8BB6" w14:textId="5CF2C232" w:rsidR="003D2DE7" w:rsidRDefault="00A41C0E"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w:t>
      </w:r>
      <w:r w:rsidR="003D2DE7">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4ECE9524" w14:textId="188A59D9" w:rsidR="003D2DE7" w:rsidRDefault="00A41C0E" w:rsidP="003D2DE7">
      <w:pPr>
        <w:ind w:left="750"/>
        <w:jc w:val="right"/>
        <w:rPr>
          <w:rStyle w:val="Hipervnculo"/>
          <w:rFonts w:ascii="Arial" w:hAnsi="Arial" w:cs="Arial"/>
          <w:b/>
          <w:i/>
          <w:kern w:val="28"/>
          <w:sz w:val="16"/>
          <w:szCs w:val="20"/>
          <w:lang w:val="es-MX"/>
        </w:rPr>
      </w:pPr>
      <w:hyperlink r:id="rId78" w:history="1">
        <w:r w:rsidRPr="004D016D">
          <w:rPr>
            <w:rStyle w:val="Hipervnculo"/>
            <w:rFonts w:ascii="Arial" w:hAnsi="Arial" w:cs="Arial"/>
            <w:b/>
            <w:i/>
            <w:kern w:val="28"/>
            <w:sz w:val="16"/>
            <w:szCs w:val="20"/>
            <w:lang w:val="es-MX"/>
          </w:rPr>
          <w:t>https://po.tamaulipas.gob.mx/wp-content/uploads/2024/08/cxlix-100-200824.pdf</w:t>
        </w:r>
      </w:hyperlink>
    </w:p>
    <w:p w14:paraId="2B836519"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P.O. Edición Vespertina No.141, del 21 de noviembre de 2024</w:t>
      </w:r>
    </w:p>
    <w:p w14:paraId="6ACA31DE" w14:textId="77777777" w:rsidR="00A41C0E" w:rsidRPr="005B390F" w:rsidRDefault="00A41C0E" w:rsidP="00A41C0E">
      <w:pPr>
        <w:jc w:val="right"/>
        <w:rPr>
          <w:rFonts w:ascii="Arial" w:hAnsi="Arial" w:cs="Arial"/>
          <w:sz w:val="18"/>
        </w:rPr>
      </w:pPr>
      <w:hyperlink r:id="rId79" w:history="1">
        <w:r w:rsidRPr="00AE2A15">
          <w:rPr>
            <w:rStyle w:val="Hipervnculo"/>
            <w:rFonts w:ascii="Arial" w:hAnsi="Arial" w:cs="Arial"/>
            <w:b/>
            <w:i/>
            <w:kern w:val="28"/>
            <w:sz w:val="16"/>
            <w:szCs w:val="20"/>
            <w:lang w:val="es-MX"/>
          </w:rPr>
          <w:t>https://po.tamaulipas.gob.mx/wp-content/uploads/2024/11/cxlix-141-211124-EV.pdf</w:t>
        </w:r>
      </w:hyperlink>
    </w:p>
    <w:p w14:paraId="61DB5039" w14:textId="77777777" w:rsidR="003D2DE7" w:rsidRPr="005C5BFE" w:rsidRDefault="003D2DE7" w:rsidP="000A57EB">
      <w:pPr>
        <w:jc w:val="both"/>
        <w:rPr>
          <w:rFonts w:ascii="Arial" w:hAnsi="Arial" w:cs="Arial"/>
          <w:kern w:val="28"/>
          <w:sz w:val="20"/>
          <w:szCs w:val="20"/>
          <w:lang w:val="es-MX"/>
        </w:rPr>
      </w:pPr>
    </w:p>
    <w:p w14:paraId="16991770"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0A24E614"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JUNTA DE COORDINACI</w:t>
      </w:r>
      <w:r w:rsidR="00BE3B77" w:rsidRPr="00422AFC">
        <w:rPr>
          <w:rFonts w:ascii="Arial" w:hAnsi="Arial" w:cs="Arial"/>
          <w:b/>
          <w:kern w:val="28"/>
          <w:sz w:val="20"/>
          <w:szCs w:val="20"/>
          <w:lang w:val="es-MX"/>
        </w:rPr>
        <w:t>Ó</w:t>
      </w:r>
      <w:r w:rsidRPr="00422AFC">
        <w:rPr>
          <w:rFonts w:ascii="Arial" w:hAnsi="Arial" w:cs="Arial"/>
          <w:b/>
          <w:kern w:val="28"/>
          <w:sz w:val="20"/>
          <w:szCs w:val="20"/>
          <w:lang w:val="es-MX"/>
        </w:rPr>
        <w:t>N POL</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TICA.</w:t>
      </w:r>
    </w:p>
    <w:p w14:paraId="162416A1" w14:textId="4108F1D3"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Capítulo derogado</w:t>
      </w:r>
      <w:r w:rsidRPr="00AE2A15">
        <w:rPr>
          <w:rFonts w:ascii="Arial" w:hAnsi="Arial" w:cs="Arial"/>
          <w:b/>
          <w:i/>
          <w:kern w:val="28"/>
          <w:sz w:val="16"/>
          <w:szCs w:val="20"/>
          <w:lang w:val="es-MX"/>
        </w:rPr>
        <w:t xml:space="preserve"> P.O. Edición Vespertina No.141, del 21 de noviembre de 2024</w:t>
      </w:r>
    </w:p>
    <w:p w14:paraId="73169371" w14:textId="33A788BC" w:rsidR="00A41C0E" w:rsidRDefault="00A41C0E" w:rsidP="00A41C0E">
      <w:pPr>
        <w:jc w:val="right"/>
        <w:rPr>
          <w:rFonts w:ascii="Arial" w:hAnsi="Arial" w:cs="Arial"/>
          <w:b/>
          <w:i/>
          <w:kern w:val="28"/>
          <w:sz w:val="16"/>
          <w:szCs w:val="20"/>
          <w:lang w:val="es-MX"/>
        </w:rPr>
      </w:pPr>
      <w:hyperlink r:id="rId80" w:history="1">
        <w:r w:rsidRPr="00AE2A15">
          <w:rPr>
            <w:rStyle w:val="Hipervnculo"/>
            <w:rFonts w:ascii="Arial" w:hAnsi="Arial" w:cs="Arial"/>
            <w:b/>
            <w:i/>
            <w:kern w:val="28"/>
            <w:sz w:val="16"/>
            <w:szCs w:val="20"/>
            <w:lang w:val="es-MX"/>
          </w:rPr>
          <w:t>https://po.tamaulipas.gob.mx/wp-content/uploads/2024/11/cxlix-141-211124-EV.pdf</w:t>
        </w:r>
      </w:hyperlink>
    </w:p>
    <w:p w14:paraId="3D356140" w14:textId="77777777" w:rsidR="00834F76" w:rsidRPr="006A4283" w:rsidRDefault="00834F76" w:rsidP="00A41C0E">
      <w:pPr>
        <w:jc w:val="right"/>
        <w:rPr>
          <w:rFonts w:ascii="Arial" w:hAnsi="Arial" w:cs="Arial"/>
          <w:kern w:val="28"/>
          <w:sz w:val="20"/>
          <w:szCs w:val="20"/>
          <w:lang w:val="es-MX"/>
        </w:rPr>
      </w:pPr>
    </w:p>
    <w:p w14:paraId="2B317FDB" w14:textId="5D4DF2F9" w:rsidR="00914639" w:rsidRPr="00834F76" w:rsidRDefault="000A57EB" w:rsidP="00A41C0E">
      <w:pPr>
        <w:jc w:val="both"/>
        <w:rPr>
          <w:rFonts w:ascii="Arial" w:eastAsia="Arial" w:hAnsi="Arial" w:cs="Arial"/>
          <w:color w:val="000000"/>
          <w:sz w:val="20"/>
        </w:rPr>
      </w:pPr>
      <w:r w:rsidRPr="00422AFC">
        <w:rPr>
          <w:rFonts w:ascii="Arial" w:hAnsi="Arial" w:cs="Arial"/>
          <w:b/>
          <w:kern w:val="28"/>
          <w:sz w:val="20"/>
          <w:szCs w:val="20"/>
          <w:lang w:val="es-MX"/>
        </w:rPr>
        <w:t>ART</w:t>
      </w:r>
      <w:r w:rsidR="00152DF5" w:rsidRPr="00422AFC">
        <w:rPr>
          <w:rFonts w:ascii="Arial" w:hAnsi="Arial" w:cs="Arial"/>
          <w:b/>
          <w:kern w:val="28"/>
          <w:sz w:val="20"/>
          <w:szCs w:val="20"/>
          <w:lang w:val="es-MX"/>
        </w:rPr>
        <w:t>Í</w:t>
      </w:r>
      <w:r w:rsidRPr="00422AFC">
        <w:rPr>
          <w:rFonts w:ascii="Arial" w:hAnsi="Arial" w:cs="Arial"/>
          <w:b/>
          <w:kern w:val="28"/>
          <w:sz w:val="20"/>
          <w:szCs w:val="20"/>
          <w:lang w:val="es-MX"/>
        </w:rPr>
        <w:t>CULO 29.</w:t>
      </w:r>
      <w:r w:rsidR="00A41C0E">
        <w:rPr>
          <w:rFonts w:ascii="Arial" w:hAnsi="Arial" w:cs="Arial"/>
          <w:b/>
          <w:kern w:val="28"/>
          <w:sz w:val="20"/>
          <w:szCs w:val="20"/>
          <w:lang w:val="es-MX"/>
        </w:rPr>
        <w:t xml:space="preserve"> </w:t>
      </w:r>
      <w:r w:rsidR="00A41C0E" w:rsidRPr="00A41C0E">
        <w:rPr>
          <w:rFonts w:ascii="Arial" w:hAnsi="Arial" w:cs="Arial"/>
          <w:sz w:val="20"/>
          <w:szCs w:val="20"/>
        </w:rPr>
        <w:t xml:space="preserve">Se deroga.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56A8DA4D" w14:textId="545ED3B1" w:rsidR="00295475" w:rsidRDefault="009A70F9" w:rsidP="0029547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295475">
        <w:rPr>
          <w:rFonts w:ascii="Arial" w:hAnsi="Arial" w:cs="Arial"/>
          <w:b/>
          <w:i/>
          <w:sz w:val="16"/>
          <w:szCs w:val="16"/>
          <w:lang w:val="es-MX"/>
        </w:rPr>
        <w:t>P.O. No. 123</w:t>
      </w:r>
      <w:r w:rsidR="00295475" w:rsidRPr="008F446E">
        <w:rPr>
          <w:rFonts w:ascii="Arial" w:hAnsi="Arial" w:cs="Arial"/>
          <w:b/>
          <w:i/>
          <w:sz w:val="16"/>
          <w:szCs w:val="16"/>
          <w:lang w:val="es-MX"/>
        </w:rPr>
        <w:t>,</w:t>
      </w:r>
      <w:r w:rsidR="00295475">
        <w:rPr>
          <w:rFonts w:ascii="Arial" w:hAnsi="Arial" w:cs="Arial"/>
          <w:b/>
          <w:i/>
          <w:sz w:val="16"/>
          <w:szCs w:val="16"/>
          <w:lang w:val="es-MX"/>
        </w:rPr>
        <w:t xml:space="preserve"> del 12</w:t>
      </w:r>
      <w:r w:rsidR="00295475" w:rsidRPr="00D65024">
        <w:rPr>
          <w:rFonts w:ascii="Arial" w:hAnsi="Arial" w:cs="Arial"/>
          <w:b/>
          <w:i/>
          <w:sz w:val="16"/>
          <w:szCs w:val="16"/>
          <w:lang w:val="es-MX"/>
        </w:rPr>
        <w:t xml:space="preserve"> de</w:t>
      </w:r>
      <w:r w:rsidR="00295475">
        <w:rPr>
          <w:rFonts w:ascii="Arial" w:hAnsi="Arial" w:cs="Arial"/>
          <w:b/>
          <w:i/>
          <w:sz w:val="16"/>
          <w:szCs w:val="16"/>
          <w:lang w:val="es-MX"/>
        </w:rPr>
        <w:t xml:space="preserve"> octubre</w:t>
      </w:r>
      <w:r w:rsidR="00295475" w:rsidRPr="00D65024">
        <w:rPr>
          <w:rFonts w:ascii="Arial" w:hAnsi="Arial" w:cs="Arial"/>
          <w:b/>
          <w:i/>
          <w:sz w:val="16"/>
          <w:szCs w:val="16"/>
          <w:lang w:val="es-MX"/>
        </w:rPr>
        <w:t xml:space="preserve"> de </w:t>
      </w:r>
      <w:r w:rsidR="00295475">
        <w:rPr>
          <w:rFonts w:ascii="Arial" w:hAnsi="Arial" w:cs="Arial"/>
          <w:b/>
          <w:i/>
          <w:sz w:val="16"/>
          <w:szCs w:val="16"/>
          <w:lang w:val="es-MX"/>
        </w:rPr>
        <w:t>2023</w:t>
      </w:r>
    </w:p>
    <w:p w14:paraId="6ACB65FA" w14:textId="3ECD4D86" w:rsidR="00A41C0E" w:rsidRPr="00A41C0E" w:rsidRDefault="00295475" w:rsidP="00A41C0E">
      <w:pPr>
        <w:pStyle w:val="Prrafodelista"/>
        <w:autoSpaceDE w:val="0"/>
        <w:autoSpaceDN w:val="0"/>
        <w:adjustRightInd w:val="0"/>
        <w:ind w:left="1004"/>
        <w:jc w:val="right"/>
        <w:rPr>
          <w:rStyle w:val="Hipervnculo"/>
          <w:rFonts w:ascii="Arial" w:hAnsi="Arial" w:cs="Arial"/>
          <w:b/>
          <w:sz w:val="16"/>
        </w:rPr>
      </w:pPr>
      <w:hyperlink r:id="rId81" w:history="1">
        <w:r w:rsidRPr="00C57682">
          <w:rPr>
            <w:rStyle w:val="Hipervnculo"/>
            <w:rFonts w:ascii="Arial" w:hAnsi="Arial" w:cs="Arial"/>
            <w:b/>
            <w:sz w:val="16"/>
          </w:rPr>
          <w:t>https://po.tamaulipas.gob.mx/wp-content/uploads/2023/10/cxlviii-123-121023.pdf</w:t>
        </w:r>
      </w:hyperlink>
    </w:p>
    <w:p w14:paraId="17848FB4" w14:textId="77777777" w:rsidR="007A3F45" w:rsidRDefault="007A3F45" w:rsidP="007A3F45">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w:t>
      </w:r>
      <w:r>
        <w:rPr>
          <w:rFonts w:ascii="Arial" w:hAnsi="Arial" w:cs="Arial"/>
          <w:b/>
          <w:i/>
          <w:kern w:val="28"/>
          <w:sz w:val="16"/>
          <w:szCs w:val="20"/>
          <w:lang w:val="es-MX"/>
        </w:rPr>
        <w:t xml:space="preserve">Edición Vespertina No. 71, del </w:t>
      </w:r>
      <w:r w:rsidRPr="00422AFC">
        <w:rPr>
          <w:rFonts w:ascii="Arial" w:hAnsi="Arial" w:cs="Arial"/>
          <w:b/>
          <w:i/>
          <w:kern w:val="28"/>
          <w:sz w:val="16"/>
          <w:szCs w:val="20"/>
          <w:lang w:val="es-MX"/>
        </w:rPr>
        <w:t>1</w:t>
      </w:r>
      <w:r>
        <w:rPr>
          <w:rFonts w:ascii="Arial" w:hAnsi="Arial" w:cs="Arial"/>
          <w:b/>
          <w:i/>
          <w:kern w:val="28"/>
          <w:sz w:val="16"/>
          <w:szCs w:val="20"/>
          <w:lang w:val="es-MX"/>
        </w:rPr>
        <w:t>5</w:t>
      </w:r>
      <w:r w:rsidRPr="00422AFC">
        <w:rPr>
          <w:rFonts w:ascii="Arial" w:hAnsi="Arial" w:cs="Arial"/>
          <w:b/>
          <w:i/>
          <w:kern w:val="28"/>
          <w:sz w:val="16"/>
          <w:szCs w:val="20"/>
          <w:lang w:val="es-MX"/>
        </w:rPr>
        <w:t xml:space="preserve"> de</w:t>
      </w:r>
      <w:r>
        <w:rPr>
          <w:rFonts w:ascii="Arial" w:hAnsi="Arial" w:cs="Arial"/>
          <w:b/>
          <w:i/>
          <w:kern w:val="28"/>
          <w:sz w:val="16"/>
          <w:szCs w:val="20"/>
          <w:lang w:val="es-MX"/>
        </w:rPr>
        <w:t xml:space="preserve"> junio de 2022</w:t>
      </w:r>
      <w:r w:rsidRPr="00422AFC">
        <w:rPr>
          <w:rFonts w:ascii="Arial" w:hAnsi="Arial" w:cs="Arial"/>
          <w:b/>
          <w:i/>
          <w:kern w:val="28"/>
          <w:sz w:val="16"/>
          <w:szCs w:val="20"/>
          <w:lang w:val="es-MX"/>
        </w:rPr>
        <w:t>.</w:t>
      </w:r>
    </w:p>
    <w:p w14:paraId="53899DC4" w14:textId="77777777" w:rsidR="007A3F45" w:rsidRDefault="007A3F45" w:rsidP="007A3F45">
      <w:pPr>
        <w:keepLines/>
        <w:ind w:right="50"/>
        <w:jc w:val="right"/>
        <w:rPr>
          <w:rStyle w:val="Hipervnculo"/>
          <w:rFonts w:ascii="Arial" w:hAnsi="Arial" w:cs="Arial"/>
          <w:b/>
          <w:i/>
          <w:kern w:val="28"/>
          <w:sz w:val="16"/>
          <w:szCs w:val="20"/>
          <w:lang w:val="es-MX"/>
        </w:rPr>
      </w:pPr>
      <w:hyperlink r:id="rId82" w:history="1">
        <w:r w:rsidRPr="005137E3">
          <w:rPr>
            <w:rStyle w:val="Hipervnculo"/>
            <w:rFonts w:ascii="Arial" w:hAnsi="Arial" w:cs="Arial"/>
            <w:b/>
            <w:i/>
            <w:kern w:val="28"/>
            <w:sz w:val="16"/>
            <w:szCs w:val="20"/>
            <w:lang w:val="es-MX"/>
          </w:rPr>
          <w:t>https://po.tamaulipas.gob.mx/wp-content/uploads/2022/06/cxlvii-71-150622F-EV.pdf</w:t>
        </w:r>
      </w:hyperlink>
    </w:p>
    <w:p w14:paraId="61765CF1" w14:textId="77777777" w:rsidR="007A3F45" w:rsidRPr="00D84C63" w:rsidRDefault="007A3F45" w:rsidP="007A3F45">
      <w:pPr>
        <w:keepLines/>
        <w:ind w:right="50"/>
        <w:jc w:val="right"/>
        <w:rPr>
          <w:rFonts w:ascii="Arial" w:hAnsi="Arial" w:cs="Arial"/>
          <w:b/>
          <w:i/>
          <w:kern w:val="28"/>
          <w:sz w:val="8"/>
          <w:szCs w:val="20"/>
          <w:lang w:val="es-MX"/>
        </w:rPr>
      </w:pPr>
    </w:p>
    <w:p w14:paraId="06318A17" w14:textId="54EC081D" w:rsidR="00C128D8" w:rsidRDefault="006A4283" w:rsidP="00C128D8">
      <w:pPr>
        <w:ind w:left="720"/>
        <w:jc w:val="right"/>
        <w:rPr>
          <w:rFonts w:ascii="Arial" w:hAnsi="Arial" w:cs="Arial"/>
          <w:b/>
          <w:i/>
          <w:kern w:val="28"/>
          <w:sz w:val="16"/>
          <w:szCs w:val="20"/>
          <w:lang w:val="es-MX"/>
        </w:rPr>
      </w:pPr>
      <w:r>
        <w:rPr>
          <w:rFonts w:ascii="Arial" w:hAnsi="Arial" w:cs="Arial"/>
          <w:b/>
          <w:i/>
          <w:kern w:val="28"/>
          <w:sz w:val="16"/>
          <w:szCs w:val="20"/>
          <w:lang w:val="es-MX"/>
        </w:rPr>
        <w:t>Párrafo R</w:t>
      </w:r>
      <w:r w:rsidR="00C128D8">
        <w:rPr>
          <w:rFonts w:ascii="Arial" w:hAnsi="Arial" w:cs="Arial"/>
          <w:b/>
          <w:i/>
          <w:kern w:val="28"/>
          <w:sz w:val="16"/>
          <w:szCs w:val="20"/>
          <w:lang w:val="es-MX"/>
        </w:rPr>
        <w:t>eformado, P.O.</w:t>
      </w:r>
      <w:r w:rsidR="00C128D8" w:rsidRPr="00CD3F92">
        <w:rPr>
          <w:rFonts w:ascii="Arial" w:hAnsi="Arial" w:cs="Arial"/>
          <w:b/>
          <w:i/>
          <w:kern w:val="28"/>
          <w:sz w:val="16"/>
          <w:szCs w:val="20"/>
          <w:lang w:val="es-MX"/>
        </w:rPr>
        <w:t xml:space="preserve"> </w:t>
      </w:r>
      <w:r w:rsidR="00C128D8">
        <w:rPr>
          <w:rFonts w:ascii="Arial" w:hAnsi="Arial" w:cs="Arial"/>
          <w:b/>
          <w:i/>
          <w:kern w:val="28"/>
          <w:sz w:val="16"/>
          <w:szCs w:val="20"/>
          <w:lang w:val="es-MX"/>
        </w:rPr>
        <w:t xml:space="preserve">Extraordinario </w:t>
      </w:r>
      <w:r w:rsidR="00C128D8" w:rsidRPr="00CD3F92">
        <w:rPr>
          <w:rFonts w:ascii="Arial" w:hAnsi="Arial" w:cs="Arial"/>
          <w:b/>
          <w:i/>
          <w:kern w:val="28"/>
          <w:sz w:val="16"/>
          <w:szCs w:val="20"/>
          <w:lang w:val="es-MX"/>
        </w:rPr>
        <w:t>No.</w:t>
      </w:r>
      <w:r w:rsidR="00C128D8">
        <w:rPr>
          <w:rFonts w:ascii="Arial" w:hAnsi="Arial" w:cs="Arial"/>
          <w:b/>
          <w:i/>
          <w:kern w:val="28"/>
          <w:sz w:val="16"/>
          <w:szCs w:val="20"/>
          <w:lang w:val="es-MX"/>
        </w:rPr>
        <w:t xml:space="preserve"> 1</w:t>
      </w:r>
      <w:r w:rsidR="00C128D8" w:rsidRPr="00CD3F92">
        <w:rPr>
          <w:rFonts w:ascii="Arial" w:hAnsi="Arial" w:cs="Arial"/>
          <w:b/>
          <w:i/>
          <w:kern w:val="28"/>
          <w:sz w:val="16"/>
          <w:szCs w:val="20"/>
          <w:lang w:val="es-MX"/>
        </w:rPr>
        <w:t xml:space="preserve">, del </w:t>
      </w:r>
      <w:r w:rsidR="00C128D8">
        <w:rPr>
          <w:rFonts w:ascii="Arial" w:hAnsi="Arial" w:cs="Arial"/>
          <w:b/>
          <w:i/>
          <w:kern w:val="28"/>
          <w:sz w:val="16"/>
          <w:szCs w:val="20"/>
          <w:lang w:val="es-MX"/>
        </w:rPr>
        <w:t xml:space="preserve">13 </w:t>
      </w:r>
      <w:r w:rsidR="00C128D8" w:rsidRPr="00CD3F92">
        <w:rPr>
          <w:rFonts w:ascii="Arial" w:hAnsi="Arial" w:cs="Arial"/>
          <w:b/>
          <w:i/>
          <w:kern w:val="28"/>
          <w:sz w:val="16"/>
          <w:szCs w:val="20"/>
          <w:lang w:val="es-MX"/>
        </w:rPr>
        <w:t xml:space="preserve">de </w:t>
      </w:r>
      <w:r w:rsidR="00C128D8">
        <w:rPr>
          <w:rFonts w:ascii="Arial" w:hAnsi="Arial" w:cs="Arial"/>
          <w:b/>
          <w:i/>
          <w:kern w:val="28"/>
          <w:sz w:val="16"/>
          <w:szCs w:val="20"/>
          <w:lang w:val="es-MX"/>
        </w:rPr>
        <w:t>enero de 2023</w:t>
      </w:r>
    </w:p>
    <w:p w14:paraId="358B358D" w14:textId="77777777" w:rsidR="00C128D8" w:rsidRDefault="00C128D8" w:rsidP="00C128D8">
      <w:pPr>
        <w:keepLines/>
        <w:ind w:right="50"/>
        <w:jc w:val="right"/>
        <w:rPr>
          <w:rStyle w:val="Hipervnculo"/>
          <w:rFonts w:ascii="Arial" w:hAnsi="Arial" w:cs="Arial"/>
          <w:b/>
          <w:i/>
          <w:kern w:val="28"/>
          <w:sz w:val="16"/>
          <w:szCs w:val="20"/>
          <w:lang w:val="es-MX"/>
        </w:rPr>
      </w:pPr>
      <w:hyperlink r:id="rId83" w:history="1">
        <w:r w:rsidRPr="000E1E73">
          <w:rPr>
            <w:rStyle w:val="Hipervnculo"/>
            <w:rFonts w:ascii="Arial" w:hAnsi="Arial" w:cs="Arial"/>
            <w:b/>
            <w:i/>
            <w:kern w:val="28"/>
            <w:sz w:val="16"/>
            <w:szCs w:val="20"/>
            <w:lang w:val="es-MX"/>
          </w:rPr>
          <w:t>https://po.tamaulipas.gob.mx/wp-content/uploads/2023/01/cxlviii-Ext-1-130123.pdf</w:t>
        </w:r>
      </w:hyperlink>
    </w:p>
    <w:p w14:paraId="3892279B" w14:textId="77777777" w:rsidR="00A76416" w:rsidRPr="00F75814" w:rsidRDefault="00A76416" w:rsidP="00C128D8">
      <w:pPr>
        <w:keepLines/>
        <w:ind w:right="50"/>
        <w:jc w:val="right"/>
        <w:rPr>
          <w:rStyle w:val="Hipervnculo"/>
          <w:rFonts w:ascii="Arial" w:hAnsi="Arial" w:cs="Arial"/>
          <w:b/>
          <w:i/>
          <w:kern w:val="28"/>
          <w:sz w:val="8"/>
          <w:szCs w:val="20"/>
          <w:lang w:val="es-MX"/>
        </w:rPr>
      </w:pPr>
    </w:p>
    <w:p w14:paraId="5A0646CA" w14:textId="65DB1CB7" w:rsidR="00A76416" w:rsidRPr="00C7732F" w:rsidRDefault="00042380" w:rsidP="00A76416">
      <w:pPr>
        <w:ind w:left="720"/>
        <w:jc w:val="right"/>
        <w:rPr>
          <w:rFonts w:ascii="Arial" w:hAnsi="Arial" w:cs="Arial"/>
          <w:b/>
          <w:i/>
          <w:kern w:val="28"/>
          <w:sz w:val="16"/>
          <w:szCs w:val="20"/>
          <w:lang w:val="es-MX"/>
        </w:rPr>
      </w:pPr>
      <w:r w:rsidRPr="00C7732F">
        <w:rPr>
          <w:rFonts w:ascii="Arial" w:hAnsi="Arial" w:cs="Arial"/>
          <w:b/>
          <w:i/>
          <w:kern w:val="28"/>
          <w:sz w:val="16"/>
          <w:szCs w:val="20"/>
          <w:lang w:val="es-MX"/>
        </w:rPr>
        <w:t xml:space="preserve">Numeral </w:t>
      </w:r>
      <w:r w:rsidR="006A4283">
        <w:rPr>
          <w:rFonts w:ascii="Arial" w:hAnsi="Arial" w:cs="Arial"/>
          <w:b/>
          <w:i/>
          <w:kern w:val="28"/>
          <w:sz w:val="16"/>
          <w:szCs w:val="20"/>
          <w:lang w:val="es-MX"/>
        </w:rPr>
        <w:t>R</w:t>
      </w:r>
      <w:r w:rsidR="00A76416" w:rsidRPr="00C7732F">
        <w:rPr>
          <w:rFonts w:ascii="Arial" w:hAnsi="Arial" w:cs="Arial"/>
          <w:b/>
          <w:i/>
          <w:kern w:val="28"/>
          <w:sz w:val="16"/>
          <w:szCs w:val="20"/>
          <w:lang w:val="es-MX"/>
        </w:rPr>
        <w:t xml:space="preserve">eformado, </w:t>
      </w:r>
      <w:r w:rsidR="00382685">
        <w:rPr>
          <w:rFonts w:ascii="Arial" w:hAnsi="Arial" w:cs="Arial"/>
          <w:b/>
          <w:i/>
          <w:kern w:val="28"/>
          <w:sz w:val="16"/>
          <w:szCs w:val="20"/>
          <w:lang w:val="es-MX"/>
        </w:rPr>
        <w:t>P.O. No. 35,</w:t>
      </w:r>
      <w:r w:rsidR="00A76416" w:rsidRPr="00C7732F">
        <w:rPr>
          <w:rFonts w:ascii="Arial" w:hAnsi="Arial" w:cs="Arial"/>
          <w:b/>
          <w:i/>
          <w:kern w:val="28"/>
          <w:sz w:val="16"/>
          <w:szCs w:val="20"/>
          <w:lang w:val="es-MX"/>
        </w:rPr>
        <w:t xml:space="preserve"> del 2</w:t>
      </w:r>
      <w:r w:rsidR="00382685">
        <w:rPr>
          <w:rFonts w:ascii="Arial" w:hAnsi="Arial" w:cs="Arial"/>
          <w:b/>
          <w:i/>
          <w:kern w:val="28"/>
          <w:sz w:val="16"/>
          <w:szCs w:val="20"/>
          <w:lang w:val="es-MX"/>
        </w:rPr>
        <w:t>2</w:t>
      </w:r>
      <w:r w:rsidR="00A76416" w:rsidRPr="00C7732F">
        <w:rPr>
          <w:rFonts w:ascii="Arial" w:hAnsi="Arial" w:cs="Arial"/>
          <w:b/>
          <w:i/>
          <w:kern w:val="28"/>
          <w:sz w:val="16"/>
          <w:szCs w:val="20"/>
          <w:lang w:val="es-MX"/>
        </w:rPr>
        <w:t xml:space="preserve"> de</w:t>
      </w:r>
      <w:r w:rsidR="00382685">
        <w:rPr>
          <w:rFonts w:ascii="Arial" w:hAnsi="Arial" w:cs="Arial"/>
          <w:b/>
          <w:i/>
          <w:kern w:val="28"/>
          <w:sz w:val="16"/>
          <w:szCs w:val="20"/>
          <w:lang w:val="es-MX"/>
        </w:rPr>
        <w:t xml:space="preserve"> marz</w:t>
      </w:r>
      <w:r w:rsidR="003D2DE7">
        <w:rPr>
          <w:rFonts w:ascii="Arial" w:hAnsi="Arial" w:cs="Arial"/>
          <w:b/>
          <w:i/>
          <w:kern w:val="28"/>
          <w:sz w:val="16"/>
          <w:szCs w:val="20"/>
          <w:lang w:val="es-MX"/>
        </w:rPr>
        <w:t>o de 2023</w:t>
      </w:r>
    </w:p>
    <w:p w14:paraId="3DD69949" w14:textId="77777777" w:rsidR="006A4283" w:rsidRDefault="00382685" w:rsidP="00716509">
      <w:pPr>
        <w:jc w:val="right"/>
        <w:rPr>
          <w:rStyle w:val="Hipervnculo"/>
          <w:rFonts w:ascii="Arial" w:hAnsi="Arial" w:cs="Arial"/>
          <w:b/>
          <w:i/>
          <w:sz w:val="16"/>
          <w:szCs w:val="20"/>
          <w:lang w:val="es-MX"/>
        </w:rPr>
      </w:pPr>
      <w:hyperlink r:id="rId84" w:history="1">
        <w:r w:rsidRPr="00B910FF">
          <w:rPr>
            <w:rStyle w:val="Hipervnculo"/>
            <w:rFonts w:ascii="Arial" w:hAnsi="Arial" w:cs="Arial"/>
            <w:b/>
            <w:i/>
            <w:sz w:val="16"/>
            <w:szCs w:val="20"/>
            <w:lang w:val="es-MX"/>
          </w:rPr>
          <w:t>https://po.tamaulipas.gob.mx/wp-content/uploads/2023/03/cxlviii-35-220323.pdf</w:t>
        </w:r>
      </w:hyperlink>
    </w:p>
    <w:p w14:paraId="1E49D1C7" w14:textId="77777777" w:rsidR="002B70CC" w:rsidRPr="00F75814" w:rsidRDefault="002B70CC" w:rsidP="00716509">
      <w:pPr>
        <w:jc w:val="right"/>
        <w:rPr>
          <w:rFonts w:ascii="Arial" w:hAnsi="Arial" w:cs="Arial"/>
          <w:b/>
          <w:i/>
          <w:color w:val="0000FF" w:themeColor="hyperlink"/>
          <w:sz w:val="8"/>
          <w:szCs w:val="8"/>
          <w:u w:val="single"/>
          <w:lang w:val="es-MX"/>
        </w:rPr>
      </w:pPr>
    </w:p>
    <w:p w14:paraId="2533E131" w14:textId="21E991F1" w:rsidR="002A46CE" w:rsidRPr="002A46CE" w:rsidRDefault="002A46CE" w:rsidP="002A46CE">
      <w:pPr>
        <w:ind w:left="720"/>
        <w:jc w:val="right"/>
        <w:rPr>
          <w:rStyle w:val="Hipervnculo"/>
          <w:rFonts w:ascii="Arial" w:hAnsi="Arial" w:cs="Arial"/>
          <w:b/>
          <w:i/>
          <w:color w:val="auto"/>
          <w:kern w:val="28"/>
          <w:sz w:val="16"/>
          <w:szCs w:val="20"/>
          <w:u w:val="none"/>
          <w:lang w:val="es-MX"/>
        </w:rPr>
      </w:pPr>
      <w:r>
        <w:rPr>
          <w:rFonts w:ascii="Arial" w:hAnsi="Arial" w:cs="Arial"/>
          <w:b/>
          <w:i/>
          <w:kern w:val="28"/>
          <w:sz w:val="16"/>
          <w:szCs w:val="20"/>
          <w:lang w:val="es-MX"/>
        </w:rPr>
        <w:t>Artículo</w:t>
      </w:r>
      <w:r w:rsidRPr="00C7732F">
        <w:rPr>
          <w:rFonts w:ascii="Arial" w:hAnsi="Arial" w:cs="Arial"/>
          <w:b/>
          <w:i/>
          <w:kern w:val="28"/>
          <w:sz w:val="16"/>
          <w:szCs w:val="20"/>
          <w:lang w:val="es-MX"/>
        </w:rPr>
        <w:t xml:space="preserve"> </w:t>
      </w:r>
      <w:r>
        <w:rPr>
          <w:rFonts w:ascii="Arial" w:hAnsi="Arial" w:cs="Arial"/>
          <w:b/>
          <w:i/>
          <w:kern w:val="28"/>
          <w:sz w:val="16"/>
          <w:szCs w:val="20"/>
          <w:lang w:val="es-MX"/>
        </w:rPr>
        <w:t>R</w:t>
      </w:r>
      <w:r w:rsidRPr="00C7732F">
        <w:rPr>
          <w:rFonts w:ascii="Arial" w:hAnsi="Arial" w:cs="Arial"/>
          <w:b/>
          <w:i/>
          <w:kern w:val="28"/>
          <w:sz w:val="16"/>
          <w:szCs w:val="20"/>
          <w:lang w:val="es-MX"/>
        </w:rPr>
        <w:t xml:space="preserve">eformado, </w:t>
      </w:r>
      <w:r>
        <w:rPr>
          <w:rFonts w:ascii="Arial" w:hAnsi="Arial" w:cs="Arial"/>
          <w:b/>
          <w:i/>
          <w:kern w:val="28"/>
          <w:sz w:val="16"/>
          <w:szCs w:val="20"/>
          <w:lang w:val="es-MX"/>
        </w:rPr>
        <w:t>P.O. Edición</w:t>
      </w:r>
      <w:r w:rsidR="0095220B">
        <w:rPr>
          <w:rFonts w:ascii="Arial" w:hAnsi="Arial" w:cs="Arial"/>
          <w:b/>
          <w:i/>
          <w:kern w:val="28"/>
          <w:sz w:val="16"/>
          <w:szCs w:val="20"/>
          <w:lang w:val="es-MX"/>
        </w:rPr>
        <w:t xml:space="preserve"> </w:t>
      </w:r>
      <w:r>
        <w:rPr>
          <w:rFonts w:ascii="Arial" w:hAnsi="Arial" w:cs="Arial"/>
          <w:b/>
          <w:i/>
          <w:kern w:val="28"/>
          <w:sz w:val="16"/>
          <w:szCs w:val="20"/>
          <w:lang w:val="es-MX"/>
        </w:rPr>
        <w:t>Vespertina No. 81,</w:t>
      </w:r>
      <w:r w:rsidRPr="00C7732F">
        <w:rPr>
          <w:rFonts w:ascii="Arial" w:hAnsi="Arial" w:cs="Arial"/>
          <w:b/>
          <w:i/>
          <w:kern w:val="28"/>
          <w:sz w:val="16"/>
          <w:szCs w:val="20"/>
          <w:lang w:val="es-MX"/>
        </w:rPr>
        <w:t xml:space="preserve"> del </w:t>
      </w:r>
      <w:r>
        <w:rPr>
          <w:rFonts w:ascii="Arial" w:hAnsi="Arial" w:cs="Arial"/>
          <w:b/>
          <w:i/>
          <w:kern w:val="28"/>
          <w:sz w:val="16"/>
          <w:szCs w:val="20"/>
          <w:lang w:val="es-MX"/>
        </w:rPr>
        <w:t>6</w:t>
      </w:r>
      <w:r w:rsidRPr="00C7732F">
        <w:rPr>
          <w:rFonts w:ascii="Arial" w:hAnsi="Arial" w:cs="Arial"/>
          <w:b/>
          <w:i/>
          <w:kern w:val="28"/>
          <w:sz w:val="16"/>
          <w:szCs w:val="20"/>
          <w:lang w:val="es-MX"/>
        </w:rPr>
        <w:t xml:space="preserve"> de</w:t>
      </w:r>
      <w:r>
        <w:rPr>
          <w:rFonts w:ascii="Arial" w:hAnsi="Arial" w:cs="Arial"/>
          <w:b/>
          <w:i/>
          <w:kern w:val="28"/>
          <w:sz w:val="16"/>
          <w:szCs w:val="20"/>
          <w:lang w:val="es-MX"/>
        </w:rPr>
        <w:t xml:space="preserve"> julio</w:t>
      </w:r>
      <w:r w:rsidRPr="00C7732F">
        <w:rPr>
          <w:rFonts w:ascii="Arial" w:hAnsi="Arial" w:cs="Arial"/>
          <w:b/>
          <w:i/>
          <w:kern w:val="28"/>
          <w:sz w:val="16"/>
          <w:szCs w:val="20"/>
          <w:lang w:val="es-MX"/>
        </w:rPr>
        <w:t xml:space="preserve"> de 2023</w:t>
      </w:r>
    </w:p>
    <w:p w14:paraId="64D5C0B9" w14:textId="42304983" w:rsidR="009A70F9" w:rsidRDefault="00623C8B" w:rsidP="009A70F9">
      <w:pPr>
        <w:jc w:val="right"/>
        <w:rPr>
          <w:rFonts w:ascii="Arial" w:hAnsi="Arial" w:cs="Arial"/>
          <w:b/>
          <w:i/>
          <w:color w:val="0000FF" w:themeColor="hyperlink"/>
          <w:sz w:val="16"/>
          <w:szCs w:val="20"/>
          <w:u w:val="single"/>
          <w:lang w:val="es-MX"/>
        </w:rPr>
      </w:pPr>
      <w:hyperlink r:id="rId85" w:history="1">
        <w:r w:rsidRPr="0099436B">
          <w:rPr>
            <w:rStyle w:val="Hipervnculo"/>
            <w:rFonts w:ascii="Arial" w:hAnsi="Arial" w:cs="Arial"/>
            <w:b/>
            <w:i/>
            <w:sz w:val="16"/>
            <w:szCs w:val="20"/>
            <w:lang w:val="es-MX"/>
          </w:rPr>
          <w:t>https://po.tamaulipas.gob.mx/wp-content/uploads/2023/07/cxlviii-81-060723-EV.pdf</w:t>
        </w:r>
      </w:hyperlink>
    </w:p>
    <w:p w14:paraId="6ADC0A01" w14:textId="77777777" w:rsidR="00623C8B" w:rsidRPr="003D2DE7" w:rsidRDefault="00623C8B" w:rsidP="009A70F9">
      <w:pPr>
        <w:jc w:val="right"/>
        <w:rPr>
          <w:rFonts w:ascii="Arial" w:hAnsi="Arial" w:cs="Arial"/>
          <w:b/>
          <w:i/>
          <w:color w:val="0000FF" w:themeColor="hyperlink"/>
          <w:sz w:val="10"/>
          <w:szCs w:val="20"/>
          <w:u w:val="single"/>
          <w:lang w:val="es-MX"/>
        </w:rPr>
      </w:pPr>
    </w:p>
    <w:p w14:paraId="29AC8019" w14:textId="3C0F162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9BB0D3B" w14:textId="3D7633A9" w:rsidR="003D2DE7" w:rsidRDefault="00A41C0E" w:rsidP="003D2DE7">
      <w:pPr>
        <w:ind w:left="750"/>
        <w:jc w:val="right"/>
        <w:rPr>
          <w:rStyle w:val="Hipervnculo"/>
          <w:rFonts w:ascii="Arial" w:hAnsi="Arial" w:cs="Arial"/>
          <w:b/>
          <w:i/>
          <w:kern w:val="28"/>
          <w:sz w:val="16"/>
          <w:szCs w:val="20"/>
          <w:lang w:val="es-MX"/>
        </w:rPr>
      </w:pPr>
      <w:hyperlink r:id="rId86" w:history="1">
        <w:r w:rsidRPr="004D016D">
          <w:rPr>
            <w:rStyle w:val="Hipervnculo"/>
            <w:rFonts w:ascii="Arial" w:hAnsi="Arial" w:cs="Arial"/>
            <w:b/>
            <w:i/>
            <w:kern w:val="28"/>
            <w:sz w:val="16"/>
            <w:szCs w:val="20"/>
            <w:lang w:val="es-MX"/>
          </w:rPr>
          <w:t>https://po.tamaulipas.gob.mx/wp-content/uploads/2024/08/cxlix-100-200824.pdf</w:t>
        </w:r>
      </w:hyperlink>
    </w:p>
    <w:p w14:paraId="7D20DD2F" w14:textId="77777777" w:rsidR="00A41C0E" w:rsidRDefault="00A41C0E" w:rsidP="00A41C0E">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70D2455D" w14:textId="77777777" w:rsidR="00A41C0E" w:rsidRPr="006A4283" w:rsidRDefault="00A41C0E" w:rsidP="00A41C0E">
      <w:pPr>
        <w:pStyle w:val="Prrafodelista"/>
        <w:autoSpaceDE w:val="0"/>
        <w:autoSpaceDN w:val="0"/>
        <w:adjustRightInd w:val="0"/>
        <w:ind w:left="1004"/>
        <w:jc w:val="right"/>
        <w:rPr>
          <w:rFonts w:ascii="Arial" w:hAnsi="Arial" w:cs="Arial"/>
          <w:b/>
          <w:i/>
          <w:kern w:val="28"/>
          <w:sz w:val="20"/>
          <w:szCs w:val="20"/>
          <w:lang w:val="es-MX"/>
        </w:rPr>
      </w:pPr>
      <w:hyperlink r:id="rId87" w:history="1">
        <w:r w:rsidRPr="00AE2A15">
          <w:rPr>
            <w:rStyle w:val="Hipervnculo"/>
            <w:rFonts w:ascii="Arial" w:hAnsi="Arial" w:cs="Arial"/>
            <w:b/>
            <w:i/>
            <w:kern w:val="28"/>
            <w:sz w:val="16"/>
            <w:szCs w:val="20"/>
            <w:lang w:val="es-MX"/>
          </w:rPr>
          <w:t>https://po.tamaulipas.gob.mx/wp-content/uploads/2024/11/cxlix-141-211124-EV.pdf</w:t>
        </w:r>
      </w:hyperlink>
    </w:p>
    <w:p w14:paraId="55EF0F62" w14:textId="22A6BDCF" w:rsidR="00834F76" w:rsidRPr="005C5BFE" w:rsidRDefault="00834F76" w:rsidP="007A3F45">
      <w:pPr>
        <w:rPr>
          <w:rFonts w:ascii="Arial" w:hAnsi="Arial" w:cs="Arial"/>
          <w:b/>
          <w:i/>
          <w:color w:val="0000FF" w:themeColor="hyperlink"/>
          <w:sz w:val="20"/>
          <w:szCs w:val="20"/>
          <w:u w:val="single"/>
          <w:lang w:val="es-MX"/>
        </w:rPr>
      </w:pPr>
    </w:p>
    <w:p w14:paraId="6CC3608E" w14:textId="0FEC174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30.</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BD6D8C9"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33C0BF0B" w14:textId="1C47519E" w:rsidR="00700AC1" w:rsidRPr="006A4283" w:rsidRDefault="00834F76" w:rsidP="00834F76">
      <w:pPr>
        <w:jc w:val="right"/>
        <w:rPr>
          <w:rFonts w:ascii="Arial" w:hAnsi="Arial" w:cs="Arial"/>
          <w:kern w:val="28"/>
          <w:sz w:val="20"/>
          <w:szCs w:val="20"/>
        </w:rPr>
      </w:pPr>
      <w:hyperlink r:id="rId88" w:history="1">
        <w:r w:rsidRPr="00AE2A15">
          <w:rPr>
            <w:rStyle w:val="Hipervnculo"/>
            <w:rFonts w:ascii="Arial" w:hAnsi="Arial" w:cs="Arial"/>
            <w:b/>
            <w:i/>
            <w:kern w:val="28"/>
            <w:sz w:val="16"/>
            <w:szCs w:val="20"/>
            <w:lang w:val="es-MX"/>
          </w:rPr>
          <w:t>https://po.tamaulipas.gob.mx/wp-content/uploads/2024/11/cxlix-141-211124-EV.pdf</w:t>
        </w:r>
      </w:hyperlink>
    </w:p>
    <w:p w14:paraId="41C79C16" w14:textId="6F8EF615"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CULO 31.</w:t>
      </w:r>
      <w:r w:rsidR="00834F76">
        <w:rPr>
          <w:rFonts w:ascii="Arial" w:hAnsi="Arial" w:cs="Arial"/>
          <w:b/>
          <w:kern w:val="28"/>
          <w:sz w:val="20"/>
          <w:szCs w:val="20"/>
          <w:lang w:val="es-MX"/>
        </w:rPr>
        <w:t xml:space="preserve"> </w:t>
      </w:r>
      <w:r w:rsidR="00834F76" w:rsidRPr="00834F76">
        <w:rPr>
          <w:rFonts w:ascii="Arial" w:hAnsi="Arial" w:cs="Arial"/>
          <w:kern w:val="28"/>
          <w:sz w:val="20"/>
          <w:szCs w:val="20"/>
          <w:lang w:val="es-MX"/>
        </w:rPr>
        <w:t>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3D93F60" w14:textId="1A8A9964"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0D5E5DAE" w14:textId="66BA1086" w:rsidR="00AC66DB"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C6671D" w14:textId="79B0F4C2"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626EBCC4" w14:textId="0B2913D0" w:rsidR="003D2DE7" w:rsidRPr="00B50683" w:rsidRDefault="003316F2" w:rsidP="003D2DE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4B94DF6"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8908EE3" w14:textId="33F0C7BC" w:rsidR="003D2DE7" w:rsidRDefault="00834F76" w:rsidP="00834F76">
      <w:pPr>
        <w:jc w:val="right"/>
        <w:rPr>
          <w:rStyle w:val="Hipervnculo"/>
          <w:rFonts w:ascii="Arial" w:hAnsi="Arial" w:cs="Arial"/>
          <w:b/>
          <w:i/>
          <w:kern w:val="28"/>
          <w:sz w:val="16"/>
          <w:szCs w:val="20"/>
          <w:lang w:val="es-MX"/>
        </w:rPr>
      </w:pPr>
      <w:hyperlink r:id="rId89" w:history="1">
        <w:r w:rsidRPr="00AE2A15">
          <w:rPr>
            <w:rStyle w:val="Hipervnculo"/>
            <w:rFonts w:ascii="Arial" w:hAnsi="Arial" w:cs="Arial"/>
            <w:b/>
            <w:i/>
            <w:kern w:val="28"/>
            <w:sz w:val="16"/>
            <w:szCs w:val="20"/>
            <w:lang w:val="es-MX"/>
          </w:rPr>
          <w:t>https://po.tamaulipas.gob.mx/wp-content/uploads/2024/11/cxlix-141-211124-EV.pdf</w:t>
        </w:r>
      </w:hyperlink>
    </w:p>
    <w:p w14:paraId="2FC5B6B6" w14:textId="77777777" w:rsidR="001D75B6" w:rsidRDefault="001D75B6" w:rsidP="00834F76">
      <w:pPr>
        <w:jc w:val="right"/>
        <w:rPr>
          <w:rFonts w:ascii="Arial" w:hAnsi="Arial" w:cs="Arial"/>
          <w:b/>
          <w:kern w:val="28"/>
          <w:sz w:val="20"/>
          <w:szCs w:val="20"/>
          <w:lang w:val="es-MX"/>
        </w:rPr>
      </w:pPr>
    </w:p>
    <w:p w14:paraId="783C84E5" w14:textId="1CD1A931" w:rsidR="000A57EB" w:rsidRPr="00834F76" w:rsidRDefault="000A57EB" w:rsidP="000A57EB">
      <w:pPr>
        <w:jc w:val="both"/>
        <w:rPr>
          <w:rFonts w:ascii="Arial" w:eastAsia="Arial" w:hAnsi="Arial" w:cs="Arial"/>
          <w:color w:val="000000"/>
          <w:sz w:val="20"/>
        </w:rPr>
      </w:pPr>
      <w:r w:rsidRPr="00422AFC">
        <w:rPr>
          <w:rFonts w:ascii="Arial" w:hAnsi="Arial" w:cs="Arial"/>
          <w:b/>
          <w:kern w:val="28"/>
          <w:sz w:val="20"/>
          <w:szCs w:val="20"/>
          <w:lang w:val="es-MX"/>
        </w:rPr>
        <w:t>ART</w:t>
      </w:r>
      <w:r w:rsidR="006478CB" w:rsidRPr="00422AFC">
        <w:rPr>
          <w:rFonts w:ascii="Arial" w:hAnsi="Arial" w:cs="Arial"/>
          <w:b/>
          <w:kern w:val="28"/>
          <w:sz w:val="20"/>
          <w:szCs w:val="20"/>
          <w:lang w:val="es-MX"/>
        </w:rPr>
        <w:t>Í</w:t>
      </w:r>
      <w:r w:rsidRPr="00422AFC">
        <w:rPr>
          <w:rFonts w:ascii="Arial" w:hAnsi="Arial" w:cs="Arial"/>
          <w:b/>
          <w:kern w:val="28"/>
          <w:sz w:val="20"/>
          <w:szCs w:val="20"/>
          <w:lang w:val="es-MX"/>
        </w:rPr>
        <w:t>CULO 32.</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60EC56FC" w14:textId="70916C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0C17571" w14:textId="1D2992F3" w:rsidR="00834F76" w:rsidRPr="00834F76" w:rsidRDefault="00834F76" w:rsidP="00834F76">
      <w:pPr>
        <w:ind w:left="750"/>
        <w:jc w:val="right"/>
        <w:rPr>
          <w:rFonts w:ascii="Arial" w:hAnsi="Arial" w:cs="Arial"/>
          <w:b/>
          <w:i/>
          <w:color w:val="0000FF" w:themeColor="hyperlink"/>
          <w:kern w:val="28"/>
          <w:sz w:val="16"/>
          <w:szCs w:val="20"/>
          <w:u w:val="single"/>
          <w:lang w:val="es-MX"/>
        </w:rPr>
      </w:pPr>
      <w:hyperlink r:id="rId90" w:history="1">
        <w:r w:rsidRPr="004D016D">
          <w:rPr>
            <w:rStyle w:val="Hipervnculo"/>
            <w:rFonts w:ascii="Arial" w:hAnsi="Arial" w:cs="Arial"/>
            <w:b/>
            <w:i/>
            <w:kern w:val="28"/>
            <w:sz w:val="16"/>
            <w:szCs w:val="20"/>
            <w:lang w:val="es-MX"/>
          </w:rPr>
          <w:t>https://po.tamaulipas.gob.mx/wp-content/uploads/2024/08/cxlix-100-200824.pdf</w:t>
        </w:r>
      </w:hyperlink>
    </w:p>
    <w:p w14:paraId="055CB5F4"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0AC90938" w14:textId="50BD08B6" w:rsidR="0095220B" w:rsidRPr="0095220B" w:rsidRDefault="00834F76" w:rsidP="00834F76">
      <w:pPr>
        <w:tabs>
          <w:tab w:val="left" w:pos="284"/>
        </w:tabs>
        <w:jc w:val="right"/>
        <w:rPr>
          <w:rFonts w:ascii="Arial" w:hAnsi="Arial" w:cs="Arial"/>
          <w:kern w:val="28"/>
          <w:sz w:val="20"/>
          <w:szCs w:val="20"/>
          <w:lang w:val="es-MX"/>
        </w:rPr>
      </w:pPr>
      <w:hyperlink r:id="rId91" w:history="1">
        <w:r w:rsidRPr="00AE2A15">
          <w:rPr>
            <w:rStyle w:val="Hipervnculo"/>
            <w:rFonts w:ascii="Arial" w:hAnsi="Arial" w:cs="Arial"/>
            <w:b/>
            <w:i/>
            <w:kern w:val="28"/>
            <w:sz w:val="16"/>
            <w:szCs w:val="20"/>
            <w:lang w:val="es-MX"/>
          </w:rPr>
          <w:t>https://po.tamaulipas.gob.mx/wp-content/uploads/2024/11/cxlix-141-211124-EV.pdf</w:t>
        </w:r>
      </w:hyperlink>
    </w:p>
    <w:p w14:paraId="4E3ACEFA" w14:textId="1DEE459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077420A" w14:textId="2C35BF6E" w:rsidR="0095220B" w:rsidRPr="00834F76" w:rsidRDefault="003316F2" w:rsidP="00834F76">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5F40F2B" w14:textId="62DE4EC7"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5B22FF0E" w14:textId="5EDBE3F5" w:rsidR="00F700C6" w:rsidRPr="00834F76" w:rsidRDefault="008156D6" w:rsidP="00834F7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3E012D4A" w14:textId="2BD38B96"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3F32277" w14:textId="7F932C99" w:rsidR="00140863" w:rsidRDefault="00EF3294" w:rsidP="00EF3294">
      <w:pPr>
        <w:ind w:left="750"/>
        <w:jc w:val="right"/>
        <w:rPr>
          <w:rStyle w:val="Hipervnculo"/>
          <w:rFonts w:ascii="Arial" w:hAnsi="Arial" w:cs="Arial"/>
          <w:b/>
          <w:i/>
          <w:kern w:val="28"/>
          <w:sz w:val="16"/>
          <w:szCs w:val="20"/>
          <w:lang w:val="es-MX"/>
        </w:rPr>
      </w:pPr>
      <w:hyperlink r:id="rId92" w:history="1">
        <w:r w:rsidRPr="00FB5996">
          <w:rPr>
            <w:rStyle w:val="Hipervnculo"/>
            <w:rFonts w:ascii="Arial" w:hAnsi="Arial" w:cs="Arial"/>
            <w:b/>
            <w:i/>
            <w:kern w:val="28"/>
            <w:sz w:val="16"/>
            <w:szCs w:val="20"/>
            <w:lang w:val="es-MX"/>
          </w:rPr>
          <w:t>https://po.tamaulipas.gob.mx/wp-content/uploads/2024/08/cxlix-100-200824.pdf</w:t>
        </w:r>
      </w:hyperlink>
    </w:p>
    <w:p w14:paraId="15AEFBA0"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lastRenderedPageBreak/>
        <w:t>Artículo derogado</w:t>
      </w:r>
      <w:r w:rsidRPr="00AE2A15">
        <w:rPr>
          <w:rFonts w:ascii="Arial" w:hAnsi="Arial" w:cs="Arial"/>
          <w:b/>
          <w:i/>
          <w:kern w:val="28"/>
          <w:sz w:val="16"/>
          <w:szCs w:val="20"/>
          <w:lang w:val="es-MX"/>
        </w:rPr>
        <w:t xml:space="preserve"> P.O. Edición Vespertina No.141, del 21 de noviembre de 2024</w:t>
      </w:r>
    </w:p>
    <w:p w14:paraId="74F7E045" w14:textId="77777777" w:rsidR="00834F76" w:rsidRDefault="00834F76" w:rsidP="00834F76">
      <w:pPr>
        <w:jc w:val="right"/>
        <w:rPr>
          <w:rFonts w:ascii="Arial" w:hAnsi="Arial" w:cs="Arial"/>
          <w:b/>
          <w:kern w:val="28"/>
          <w:sz w:val="20"/>
          <w:szCs w:val="20"/>
          <w:lang w:val="es-MX"/>
        </w:rPr>
      </w:pPr>
      <w:hyperlink r:id="rId93" w:history="1">
        <w:r w:rsidRPr="00AE2A15">
          <w:rPr>
            <w:rStyle w:val="Hipervnculo"/>
            <w:rFonts w:ascii="Arial" w:hAnsi="Arial" w:cs="Arial"/>
            <w:b/>
            <w:i/>
            <w:kern w:val="28"/>
            <w:sz w:val="16"/>
            <w:szCs w:val="20"/>
            <w:lang w:val="es-MX"/>
          </w:rPr>
          <w:t>https://po.tamaulipas.gob.mx/wp-content/uploads/2024/11/cxlix-141-211124-EV.pdf</w:t>
        </w:r>
      </w:hyperlink>
    </w:p>
    <w:p w14:paraId="01BFBF95" w14:textId="14DF0A77" w:rsidR="00EF3294" w:rsidRPr="00EF3294" w:rsidRDefault="00EF3294" w:rsidP="00834F76">
      <w:pPr>
        <w:rPr>
          <w:rFonts w:ascii="Arial" w:hAnsi="Arial" w:cs="Arial"/>
          <w:b/>
          <w:i/>
          <w:color w:val="0000FF" w:themeColor="hyperlink"/>
          <w:sz w:val="20"/>
          <w:u w:val="single"/>
        </w:rPr>
      </w:pPr>
    </w:p>
    <w:p w14:paraId="689FB073" w14:textId="728D022C" w:rsidR="000A57EB" w:rsidRPr="00834F76" w:rsidRDefault="000A57EB" w:rsidP="000A57EB">
      <w:pPr>
        <w:jc w:val="both"/>
        <w:rPr>
          <w:rFonts w:ascii="Arial" w:eastAsia="Arial" w:hAnsi="Arial" w:cs="Arial"/>
          <w:color w:val="000000"/>
          <w:sz w:val="20"/>
        </w:rPr>
      </w:pPr>
      <w:r w:rsidRPr="002A46CE">
        <w:rPr>
          <w:rFonts w:ascii="Arial" w:hAnsi="Arial" w:cs="Arial"/>
          <w:b/>
          <w:kern w:val="28"/>
          <w:sz w:val="20"/>
          <w:szCs w:val="20"/>
          <w:lang w:val="es-MX"/>
        </w:rPr>
        <w:t>ART</w:t>
      </w:r>
      <w:r w:rsidR="00BE3B77" w:rsidRPr="002A46CE">
        <w:rPr>
          <w:rFonts w:ascii="Arial" w:hAnsi="Arial" w:cs="Arial"/>
          <w:b/>
          <w:kern w:val="28"/>
          <w:sz w:val="20"/>
          <w:szCs w:val="20"/>
          <w:lang w:val="es-MX"/>
        </w:rPr>
        <w:t>Í</w:t>
      </w:r>
      <w:r w:rsidRPr="002A46CE">
        <w:rPr>
          <w:rFonts w:ascii="Arial" w:hAnsi="Arial" w:cs="Arial"/>
          <w:b/>
          <w:kern w:val="28"/>
          <w:sz w:val="20"/>
          <w:szCs w:val="20"/>
          <w:lang w:val="es-MX"/>
        </w:rPr>
        <w:t>CULO 33.</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4B4ACFA8" w14:textId="77777777" w:rsidR="0095220B" w:rsidRDefault="0095220B" w:rsidP="0095220B">
      <w:pPr>
        <w:ind w:left="720"/>
        <w:jc w:val="right"/>
        <w:rPr>
          <w:rFonts w:ascii="Arial" w:hAnsi="Arial" w:cs="Arial"/>
          <w:b/>
          <w:i/>
          <w:kern w:val="28"/>
          <w:sz w:val="16"/>
          <w:szCs w:val="20"/>
          <w:lang w:val="es-MX"/>
        </w:rPr>
      </w:pPr>
      <w:r>
        <w:rPr>
          <w:rFonts w:ascii="Arial" w:hAnsi="Arial" w:cs="Arial"/>
          <w:b/>
          <w:i/>
          <w:kern w:val="28"/>
          <w:sz w:val="16"/>
          <w:szCs w:val="20"/>
          <w:lang w:val="es-MX"/>
        </w:rPr>
        <w:t>Párrafo Reformado, P.O.</w:t>
      </w:r>
      <w:r w:rsidRPr="00CD3F92">
        <w:rPr>
          <w:rFonts w:ascii="Arial" w:hAnsi="Arial" w:cs="Arial"/>
          <w:b/>
          <w:i/>
          <w:kern w:val="28"/>
          <w:sz w:val="16"/>
          <w:szCs w:val="20"/>
          <w:lang w:val="es-MX"/>
        </w:rPr>
        <w:t xml:space="preserve"> </w:t>
      </w:r>
      <w:r>
        <w:rPr>
          <w:rFonts w:ascii="Arial" w:hAnsi="Arial" w:cs="Arial"/>
          <w:b/>
          <w:i/>
          <w:kern w:val="28"/>
          <w:sz w:val="16"/>
          <w:szCs w:val="20"/>
          <w:lang w:val="es-MX"/>
        </w:rPr>
        <w:t xml:space="preserve">Extraordinario </w:t>
      </w:r>
      <w:r w:rsidRPr="00CD3F92">
        <w:rPr>
          <w:rFonts w:ascii="Arial" w:hAnsi="Arial" w:cs="Arial"/>
          <w:b/>
          <w:i/>
          <w:kern w:val="28"/>
          <w:sz w:val="16"/>
          <w:szCs w:val="20"/>
          <w:lang w:val="es-MX"/>
        </w:rPr>
        <w:t>No.</w:t>
      </w:r>
      <w:r>
        <w:rPr>
          <w:rFonts w:ascii="Arial" w:hAnsi="Arial" w:cs="Arial"/>
          <w:b/>
          <w:i/>
          <w:kern w:val="28"/>
          <w:sz w:val="16"/>
          <w:szCs w:val="20"/>
          <w:lang w:val="es-MX"/>
        </w:rPr>
        <w:t xml:space="preserve"> 1</w:t>
      </w:r>
      <w:r w:rsidRPr="00CD3F92">
        <w:rPr>
          <w:rFonts w:ascii="Arial" w:hAnsi="Arial" w:cs="Arial"/>
          <w:b/>
          <w:i/>
          <w:kern w:val="28"/>
          <w:sz w:val="16"/>
          <w:szCs w:val="20"/>
          <w:lang w:val="es-MX"/>
        </w:rPr>
        <w:t xml:space="preserve">, del </w:t>
      </w:r>
      <w:r>
        <w:rPr>
          <w:rFonts w:ascii="Arial" w:hAnsi="Arial" w:cs="Arial"/>
          <w:b/>
          <w:i/>
          <w:kern w:val="28"/>
          <w:sz w:val="16"/>
          <w:szCs w:val="20"/>
          <w:lang w:val="es-MX"/>
        </w:rPr>
        <w:t xml:space="preserve">13 </w:t>
      </w:r>
      <w:r w:rsidRPr="00CD3F92">
        <w:rPr>
          <w:rFonts w:ascii="Arial" w:hAnsi="Arial" w:cs="Arial"/>
          <w:b/>
          <w:i/>
          <w:kern w:val="28"/>
          <w:sz w:val="16"/>
          <w:szCs w:val="20"/>
          <w:lang w:val="es-MX"/>
        </w:rPr>
        <w:t xml:space="preserve">de </w:t>
      </w:r>
      <w:r>
        <w:rPr>
          <w:rFonts w:ascii="Arial" w:hAnsi="Arial" w:cs="Arial"/>
          <w:b/>
          <w:i/>
          <w:kern w:val="28"/>
          <w:sz w:val="16"/>
          <w:szCs w:val="20"/>
          <w:lang w:val="es-MX"/>
        </w:rPr>
        <w:t>enero de 2023</w:t>
      </w:r>
      <w:r w:rsidRPr="00CD3F92">
        <w:rPr>
          <w:rFonts w:ascii="Arial" w:hAnsi="Arial" w:cs="Arial"/>
          <w:b/>
          <w:i/>
          <w:kern w:val="28"/>
          <w:sz w:val="16"/>
          <w:szCs w:val="20"/>
          <w:lang w:val="es-MX"/>
        </w:rPr>
        <w:t>.</w:t>
      </w:r>
    </w:p>
    <w:p w14:paraId="6B998254" w14:textId="69DEF3F7" w:rsidR="0095220B" w:rsidRPr="00834F76" w:rsidRDefault="0095220B" w:rsidP="00834F76">
      <w:pPr>
        <w:keepLines/>
        <w:ind w:right="50"/>
        <w:jc w:val="right"/>
        <w:rPr>
          <w:b/>
          <w:i/>
          <w:color w:val="0000FF" w:themeColor="hyperlink"/>
          <w:kern w:val="28"/>
          <w:sz w:val="16"/>
          <w:u w:val="single"/>
          <w:lang w:val="es-MX"/>
        </w:rPr>
      </w:pPr>
      <w:hyperlink r:id="rId94" w:history="1">
        <w:r w:rsidRPr="000E1E73">
          <w:rPr>
            <w:rStyle w:val="Hipervnculo"/>
            <w:rFonts w:ascii="Arial" w:hAnsi="Arial" w:cs="Arial"/>
            <w:b/>
            <w:i/>
            <w:kern w:val="28"/>
            <w:sz w:val="16"/>
            <w:szCs w:val="20"/>
            <w:lang w:val="es-MX"/>
          </w:rPr>
          <w:t>https://po.tamaulipas.gob.mx/wp-content/uploads/2023/01/cxlviii-Ext-1-130123.pdf</w:t>
        </w:r>
      </w:hyperlink>
    </w:p>
    <w:p w14:paraId="4C873705" w14:textId="46A525B0"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sidR="00EF3294">
        <w:rPr>
          <w:rFonts w:ascii="Arial" w:hAnsi="Arial" w:cs="Arial"/>
          <w:b/>
          <w:i/>
          <w:sz w:val="16"/>
          <w:szCs w:val="16"/>
          <w:lang w:val="es-MX"/>
        </w:rPr>
        <w:t>, mediante P.O. Extraordinario No. 14, del 8 de julio de 2023.</w:t>
      </w:r>
    </w:p>
    <w:p w14:paraId="70EC8B75" w14:textId="6F646434" w:rsidR="003D2DE7" w:rsidRPr="00834F76" w:rsidRDefault="008156D6" w:rsidP="00834F76">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7A893CF" w14:textId="00AE1A99"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FF59361" w14:textId="0AB7E6BF" w:rsidR="00D84C63" w:rsidRDefault="00834F76" w:rsidP="00914639">
      <w:pPr>
        <w:ind w:left="750"/>
        <w:jc w:val="right"/>
        <w:rPr>
          <w:rStyle w:val="Hipervnculo"/>
          <w:rFonts w:ascii="Arial" w:hAnsi="Arial" w:cs="Arial"/>
          <w:b/>
          <w:i/>
          <w:kern w:val="28"/>
          <w:sz w:val="16"/>
          <w:szCs w:val="20"/>
          <w:lang w:val="es-MX"/>
        </w:rPr>
      </w:pPr>
      <w:hyperlink r:id="rId96" w:history="1">
        <w:r w:rsidRPr="004D016D">
          <w:rPr>
            <w:rStyle w:val="Hipervnculo"/>
            <w:rFonts w:ascii="Arial" w:hAnsi="Arial" w:cs="Arial"/>
            <w:b/>
            <w:i/>
            <w:kern w:val="28"/>
            <w:sz w:val="16"/>
            <w:szCs w:val="20"/>
            <w:lang w:val="es-MX"/>
          </w:rPr>
          <w:t>https://po.tamaulipas.gob.mx/wp-content/uploads/2024/08/cxlix-100-200824.pdf</w:t>
        </w:r>
      </w:hyperlink>
    </w:p>
    <w:p w14:paraId="6EB48AD3"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1F3EB6AB" w14:textId="77777777" w:rsidR="00834F76" w:rsidRDefault="00834F76" w:rsidP="00834F76">
      <w:pPr>
        <w:jc w:val="right"/>
        <w:rPr>
          <w:rFonts w:ascii="Arial" w:hAnsi="Arial" w:cs="Arial"/>
          <w:b/>
          <w:kern w:val="28"/>
          <w:sz w:val="20"/>
          <w:szCs w:val="20"/>
          <w:lang w:val="es-MX"/>
        </w:rPr>
      </w:pPr>
      <w:hyperlink r:id="rId97" w:history="1">
        <w:r w:rsidRPr="00AE2A15">
          <w:rPr>
            <w:rStyle w:val="Hipervnculo"/>
            <w:rFonts w:ascii="Arial" w:hAnsi="Arial" w:cs="Arial"/>
            <w:b/>
            <w:i/>
            <w:kern w:val="28"/>
            <w:sz w:val="16"/>
            <w:szCs w:val="20"/>
            <w:lang w:val="es-MX"/>
          </w:rPr>
          <w:t>https://po.tamaulipas.gob.mx/wp-content/uploads/2024/11/cxlix-141-211124-EV.pdf</w:t>
        </w:r>
      </w:hyperlink>
    </w:p>
    <w:p w14:paraId="2C037F1E" w14:textId="77777777" w:rsidR="00834F76" w:rsidRPr="00914639" w:rsidRDefault="00834F76" w:rsidP="0033224D">
      <w:pPr>
        <w:rPr>
          <w:rFonts w:ascii="Arial" w:hAnsi="Arial" w:cs="Arial"/>
          <w:b/>
          <w:i/>
          <w:color w:val="0000FF" w:themeColor="hyperlink"/>
          <w:sz w:val="16"/>
          <w:u w:val="single"/>
        </w:rPr>
      </w:pPr>
    </w:p>
    <w:p w14:paraId="779D9048" w14:textId="72B51350" w:rsidR="00834F76" w:rsidRPr="00834F76" w:rsidRDefault="000A57EB" w:rsidP="00834F76">
      <w:pPr>
        <w:jc w:val="both"/>
        <w:rPr>
          <w:rFonts w:ascii="Arial" w:eastAsia="Arial" w:hAnsi="Arial" w:cs="Arial"/>
          <w:color w:val="000000"/>
          <w:sz w:val="20"/>
        </w:rPr>
      </w:pPr>
      <w:r w:rsidRPr="00F75814">
        <w:rPr>
          <w:rFonts w:ascii="Arial" w:hAnsi="Arial" w:cs="Arial"/>
          <w:b/>
          <w:kern w:val="28"/>
          <w:sz w:val="20"/>
          <w:szCs w:val="20"/>
          <w:lang w:val="es-MX"/>
        </w:rPr>
        <w:t>ART</w:t>
      </w:r>
      <w:r w:rsidR="00BE3B77" w:rsidRPr="00F75814">
        <w:rPr>
          <w:rFonts w:ascii="Arial" w:hAnsi="Arial" w:cs="Arial"/>
          <w:b/>
          <w:kern w:val="28"/>
          <w:sz w:val="20"/>
          <w:szCs w:val="20"/>
          <w:lang w:val="es-MX"/>
        </w:rPr>
        <w:t>Í</w:t>
      </w:r>
      <w:r w:rsidRPr="00F75814">
        <w:rPr>
          <w:rFonts w:ascii="Arial" w:hAnsi="Arial" w:cs="Arial"/>
          <w:b/>
          <w:kern w:val="28"/>
          <w:sz w:val="20"/>
          <w:szCs w:val="20"/>
          <w:lang w:val="es-MX"/>
        </w:rPr>
        <w:t>CULO 34.</w:t>
      </w:r>
      <w:r w:rsidR="00834F76" w:rsidRPr="00834F76">
        <w:rPr>
          <w:rFonts w:ascii="Arial" w:hAnsi="Arial" w:cs="Arial"/>
          <w:kern w:val="28"/>
          <w:sz w:val="20"/>
          <w:szCs w:val="20"/>
          <w:lang w:val="es-MX"/>
        </w:rPr>
        <w:t xml:space="preserve"> Se deroga.</w:t>
      </w:r>
      <w:r w:rsidR="00834F76" w:rsidRPr="00834F76">
        <w:rPr>
          <w:rFonts w:ascii="Arial" w:eastAsia="Arial" w:hAnsi="Arial" w:cs="Arial"/>
          <w:color w:val="000000"/>
          <w:sz w:val="20"/>
        </w:rPr>
        <w:t xml:space="preserve"> </w:t>
      </w:r>
      <w:r w:rsidR="00834F76">
        <w:rPr>
          <w:rFonts w:ascii="Arial" w:eastAsia="Arial" w:hAnsi="Arial" w:cs="Arial"/>
          <w:color w:val="000000"/>
          <w:sz w:val="20"/>
        </w:rPr>
        <w:t>(Decreto No. 66-71</w:t>
      </w:r>
      <w:r w:rsidR="00834F76" w:rsidRPr="00B54208">
        <w:rPr>
          <w:rFonts w:ascii="Arial" w:eastAsia="Arial" w:hAnsi="Arial" w:cs="Arial"/>
          <w:color w:val="000000"/>
          <w:sz w:val="20"/>
        </w:rPr>
        <w:t xml:space="preserve">, </w:t>
      </w:r>
      <w:r w:rsidR="00834F76" w:rsidRPr="00834F76">
        <w:rPr>
          <w:rFonts w:ascii="Arial" w:eastAsia="Arial" w:hAnsi="Arial" w:cs="Arial"/>
          <w:color w:val="000000"/>
          <w:sz w:val="20"/>
        </w:rPr>
        <w:t>P.O. Edición Vespertina No.141, del 21 de noviembre de 2024</w:t>
      </w:r>
      <w:r w:rsidR="00834F76">
        <w:rPr>
          <w:rFonts w:ascii="Arial" w:eastAsia="Arial" w:hAnsi="Arial" w:cs="Arial"/>
          <w:color w:val="000000"/>
          <w:sz w:val="20"/>
        </w:rPr>
        <w:t>).</w:t>
      </w:r>
    </w:p>
    <w:p w14:paraId="15BE21CF" w14:textId="24518280" w:rsidR="0095220B" w:rsidRPr="00834F76" w:rsidRDefault="0095220B" w:rsidP="00834F76">
      <w:pPr>
        <w:autoSpaceDE w:val="0"/>
        <w:autoSpaceDN w:val="0"/>
        <w:adjustRightInd w:val="0"/>
        <w:jc w:val="right"/>
        <w:rPr>
          <w:rFonts w:ascii="Arial" w:hAnsi="Arial" w:cs="Arial"/>
          <w:b/>
          <w:i/>
          <w:sz w:val="16"/>
          <w:szCs w:val="16"/>
          <w:lang w:val="es-MX"/>
        </w:rPr>
      </w:pPr>
      <w:r w:rsidRPr="00834F76">
        <w:rPr>
          <w:rFonts w:ascii="Arial" w:hAnsi="Arial" w:cs="Arial"/>
          <w:b/>
          <w:i/>
          <w:sz w:val="16"/>
          <w:szCs w:val="16"/>
          <w:lang w:val="es-MX"/>
        </w:rPr>
        <w:t>Artículo Reformado</w:t>
      </w:r>
      <w:r w:rsidR="00EF3294" w:rsidRPr="00834F76">
        <w:rPr>
          <w:rFonts w:ascii="Arial" w:hAnsi="Arial" w:cs="Arial"/>
          <w:b/>
          <w:i/>
          <w:sz w:val="16"/>
          <w:szCs w:val="16"/>
          <w:lang w:val="es-MX"/>
        </w:rPr>
        <w:t>, mediante P.O. Extraordinario No. 14, del 8 de julio de 2023</w:t>
      </w:r>
    </w:p>
    <w:p w14:paraId="3A23D080" w14:textId="4411F51A" w:rsidR="0095220B" w:rsidRPr="0095220B" w:rsidRDefault="008156D6" w:rsidP="0095220B">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9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540A033" w14:textId="39D36C3A" w:rsidR="003D2DE7" w:rsidRDefault="003D2DE7" w:rsidP="003D2DE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0B4E9D19" w14:textId="551D431C" w:rsidR="003D2DE7" w:rsidRDefault="00834F76" w:rsidP="003D2DE7">
      <w:pPr>
        <w:ind w:left="750"/>
        <w:jc w:val="right"/>
        <w:rPr>
          <w:rStyle w:val="Hipervnculo"/>
          <w:rFonts w:ascii="Arial" w:hAnsi="Arial" w:cs="Arial"/>
          <w:b/>
          <w:i/>
          <w:kern w:val="28"/>
          <w:sz w:val="16"/>
          <w:szCs w:val="20"/>
          <w:lang w:val="es-MX"/>
        </w:rPr>
      </w:pPr>
      <w:hyperlink r:id="rId99" w:history="1">
        <w:r w:rsidRPr="004D016D">
          <w:rPr>
            <w:rStyle w:val="Hipervnculo"/>
            <w:rFonts w:ascii="Arial" w:hAnsi="Arial" w:cs="Arial"/>
            <w:b/>
            <w:i/>
            <w:kern w:val="28"/>
            <w:sz w:val="16"/>
            <w:szCs w:val="20"/>
            <w:lang w:val="es-MX"/>
          </w:rPr>
          <w:t>https://po.tamaulipas.gob.mx/wp-content/uploads/2024/08/cxlix-100-200824.pdf</w:t>
        </w:r>
      </w:hyperlink>
    </w:p>
    <w:p w14:paraId="48F96B9B"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derogado</w:t>
      </w:r>
      <w:r w:rsidRPr="00AE2A15">
        <w:rPr>
          <w:rFonts w:ascii="Arial" w:hAnsi="Arial" w:cs="Arial"/>
          <w:b/>
          <w:i/>
          <w:kern w:val="28"/>
          <w:sz w:val="16"/>
          <w:szCs w:val="20"/>
          <w:lang w:val="es-MX"/>
        </w:rPr>
        <w:t xml:space="preserve"> P.O. Edición Vespertina No.141, del 21 de noviembre de 2024</w:t>
      </w:r>
    </w:p>
    <w:p w14:paraId="23A1FDF0" w14:textId="77777777" w:rsidR="00834F76" w:rsidRDefault="00834F76" w:rsidP="00834F76">
      <w:pPr>
        <w:jc w:val="right"/>
        <w:rPr>
          <w:rFonts w:ascii="Arial" w:hAnsi="Arial" w:cs="Arial"/>
          <w:b/>
          <w:kern w:val="28"/>
          <w:sz w:val="20"/>
          <w:szCs w:val="20"/>
          <w:lang w:val="es-MX"/>
        </w:rPr>
      </w:pPr>
      <w:hyperlink r:id="rId100" w:history="1">
        <w:r w:rsidRPr="00AE2A15">
          <w:rPr>
            <w:rStyle w:val="Hipervnculo"/>
            <w:rFonts w:ascii="Arial" w:hAnsi="Arial" w:cs="Arial"/>
            <w:b/>
            <w:i/>
            <w:kern w:val="28"/>
            <w:sz w:val="16"/>
            <w:szCs w:val="20"/>
            <w:lang w:val="es-MX"/>
          </w:rPr>
          <w:t>https://po.tamaulipas.gob.mx/wp-content/uploads/2024/11/cxlix-141-211124-EV.pdf</w:t>
        </w:r>
      </w:hyperlink>
    </w:p>
    <w:p w14:paraId="3D2FC743" w14:textId="7ED0CB74" w:rsidR="009A70F9" w:rsidRPr="002E0CDD" w:rsidRDefault="009A70F9" w:rsidP="0095220B">
      <w:pPr>
        <w:rPr>
          <w:rFonts w:ascii="Arial" w:hAnsi="Arial" w:cs="Arial"/>
          <w:b/>
          <w:kern w:val="28"/>
          <w:sz w:val="22"/>
          <w:szCs w:val="20"/>
          <w:lang w:val="es-MX"/>
        </w:rPr>
      </w:pPr>
    </w:p>
    <w:p w14:paraId="2C27783E"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BE3B77" w:rsidRPr="00422AFC">
        <w:rPr>
          <w:rFonts w:ascii="Arial" w:hAnsi="Arial" w:cs="Arial"/>
          <w:b/>
          <w:kern w:val="28"/>
          <w:sz w:val="20"/>
          <w:szCs w:val="20"/>
          <w:lang w:val="es-MX"/>
        </w:rPr>
        <w:t>Í</w:t>
      </w:r>
      <w:r w:rsidRPr="00422AFC">
        <w:rPr>
          <w:rFonts w:ascii="Arial" w:hAnsi="Arial" w:cs="Arial"/>
          <w:b/>
          <w:kern w:val="28"/>
          <w:sz w:val="20"/>
          <w:szCs w:val="20"/>
          <w:lang w:val="es-MX"/>
        </w:rPr>
        <w:t>TULO QUINTO</w:t>
      </w:r>
    </w:p>
    <w:p w14:paraId="013CBE3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 Y COMIT</w:t>
      </w:r>
      <w:r w:rsidR="0015566E"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125AEA3A" w14:textId="77777777" w:rsidR="000A57EB" w:rsidRPr="002E0CDD" w:rsidRDefault="000A57EB" w:rsidP="000A57EB">
      <w:pPr>
        <w:jc w:val="center"/>
        <w:rPr>
          <w:rFonts w:ascii="Arial" w:hAnsi="Arial" w:cs="Arial"/>
          <w:b/>
          <w:kern w:val="28"/>
          <w:sz w:val="20"/>
          <w:szCs w:val="16"/>
          <w:lang w:val="es-MX"/>
        </w:rPr>
      </w:pPr>
    </w:p>
    <w:p w14:paraId="44D87229"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SECCI</w:t>
      </w:r>
      <w:r w:rsidR="0015566E"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3EA071FD"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COMISIONES</w:t>
      </w:r>
    </w:p>
    <w:p w14:paraId="725719EA" w14:textId="3F07E840"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223F2" w:rsidRPr="00422AFC">
        <w:rPr>
          <w:rFonts w:ascii="Arial" w:hAnsi="Arial" w:cs="Arial"/>
          <w:b/>
          <w:kern w:val="28"/>
          <w:sz w:val="20"/>
          <w:szCs w:val="20"/>
          <w:lang w:val="es-MX"/>
        </w:rPr>
        <w:t>Í</w:t>
      </w:r>
      <w:r w:rsidRPr="00422AFC">
        <w:rPr>
          <w:rFonts w:ascii="Arial" w:hAnsi="Arial" w:cs="Arial"/>
          <w:b/>
          <w:kern w:val="28"/>
          <w:sz w:val="20"/>
          <w:szCs w:val="20"/>
          <w:lang w:val="es-MX"/>
        </w:rPr>
        <w:t>CULO 35.</w:t>
      </w:r>
    </w:p>
    <w:p w14:paraId="128A0D43"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Las Comisiones son órganos constituidos por el Pleno para instruir y substanciar las iniciativas y propuestas que se presenten al mismo, mediante la elaboración de dictámenes, informes, opiniones o proyectos de resolución, con objeto de contribuir a que el Congreso cumpla con sus atribuciones constitucionales y legales.</w:t>
      </w:r>
    </w:p>
    <w:p w14:paraId="552B8281" w14:textId="77777777" w:rsidR="000A57EB" w:rsidRPr="002E0CDD" w:rsidRDefault="000A57EB" w:rsidP="000A57EB">
      <w:pPr>
        <w:jc w:val="both"/>
        <w:rPr>
          <w:rFonts w:ascii="Arial" w:hAnsi="Arial" w:cs="Arial"/>
          <w:kern w:val="28"/>
          <w:sz w:val="20"/>
          <w:szCs w:val="16"/>
          <w:lang w:val="es-MX"/>
        </w:rPr>
      </w:pPr>
    </w:p>
    <w:p w14:paraId="013A6D6D" w14:textId="05D3B880" w:rsidR="00065B97" w:rsidRPr="00F75814" w:rsidRDefault="000A57EB" w:rsidP="008A78DA">
      <w:pPr>
        <w:pStyle w:val="Prrafodelista"/>
        <w:numPr>
          <w:ilvl w:val="0"/>
          <w:numId w:val="39"/>
        </w:numPr>
        <w:tabs>
          <w:tab w:val="left" w:pos="284"/>
        </w:tabs>
        <w:ind w:left="0" w:firstLine="0"/>
        <w:jc w:val="both"/>
        <w:rPr>
          <w:rFonts w:ascii="Arial" w:hAnsi="Arial" w:cs="Arial"/>
          <w:kern w:val="28"/>
          <w:sz w:val="20"/>
          <w:szCs w:val="20"/>
          <w:lang w:val="es-MX"/>
        </w:rPr>
      </w:pPr>
      <w:r w:rsidRPr="00F75814">
        <w:rPr>
          <w:rFonts w:ascii="Arial" w:hAnsi="Arial" w:cs="Arial"/>
          <w:kern w:val="28"/>
          <w:sz w:val="20"/>
          <w:szCs w:val="20"/>
          <w:lang w:val="es-MX"/>
        </w:rPr>
        <w:t>Las Comisiones Ordinarias a cargo de las tareas de dictamen legislativo y de información y control de la gestión pública, en términos de lo dispuesto por el artículo 93 de la Constitución Política del Estado, son las siguientes:</w:t>
      </w:r>
    </w:p>
    <w:p w14:paraId="319DB551" w14:textId="77777777" w:rsidR="000A57EB" w:rsidRPr="00F75814" w:rsidRDefault="000A57EB" w:rsidP="000A57EB">
      <w:pPr>
        <w:jc w:val="both"/>
        <w:rPr>
          <w:rFonts w:ascii="Arial" w:hAnsi="Arial" w:cs="Arial"/>
          <w:kern w:val="28"/>
          <w:sz w:val="20"/>
          <w:szCs w:val="20"/>
          <w:lang w:val="es-MX"/>
        </w:rPr>
      </w:pPr>
    </w:p>
    <w:p w14:paraId="0A41AF5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Gobernación;</w:t>
      </w:r>
    </w:p>
    <w:p w14:paraId="14F1021D" w14:textId="77777777" w:rsidR="000A57EB" w:rsidRPr="003506D1" w:rsidRDefault="000A57EB" w:rsidP="000A57EB">
      <w:pPr>
        <w:jc w:val="both"/>
        <w:rPr>
          <w:rFonts w:ascii="Arial" w:hAnsi="Arial" w:cs="Arial"/>
          <w:kern w:val="28"/>
          <w:sz w:val="16"/>
          <w:szCs w:val="20"/>
          <w:lang w:val="es-MX"/>
        </w:rPr>
      </w:pPr>
    </w:p>
    <w:p w14:paraId="7CEAD405" w14:textId="77777777" w:rsidR="000A57EB" w:rsidRPr="00F75814" w:rsidRDefault="00975A15"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Seguridad Pública, Prevención y Reinserción Social</w:t>
      </w:r>
      <w:r w:rsidR="000A57EB" w:rsidRPr="00F75814">
        <w:rPr>
          <w:rFonts w:ascii="Arial" w:hAnsi="Arial" w:cs="Arial"/>
          <w:kern w:val="28"/>
          <w:sz w:val="20"/>
          <w:szCs w:val="20"/>
          <w:lang w:val="es-MX"/>
        </w:rPr>
        <w:t>;</w:t>
      </w:r>
    </w:p>
    <w:p w14:paraId="57D4BA94" w14:textId="77777777" w:rsidR="000A57EB" w:rsidRPr="003506D1" w:rsidRDefault="000A57EB" w:rsidP="000A57EB">
      <w:pPr>
        <w:ind w:left="360"/>
        <w:jc w:val="both"/>
        <w:rPr>
          <w:rFonts w:ascii="Arial" w:hAnsi="Arial" w:cs="Arial"/>
          <w:kern w:val="28"/>
          <w:sz w:val="16"/>
          <w:szCs w:val="20"/>
          <w:lang w:val="es-MX"/>
        </w:rPr>
      </w:pPr>
    </w:p>
    <w:p w14:paraId="170695D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Finanzas, Planeación, Presupuesto y Deuda Pública;</w:t>
      </w:r>
    </w:p>
    <w:p w14:paraId="72AFE772" w14:textId="77777777" w:rsidR="000A57EB" w:rsidRPr="003506D1" w:rsidRDefault="000A57EB" w:rsidP="000A57EB">
      <w:pPr>
        <w:ind w:left="360"/>
        <w:jc w:val="both"/>
        <w:rPr>
          <w:rFonts w:ascii="Arial" w:hAnsi="Arial" w:cs="Arial"/>
          <w:kern w:val="28"/>
          <w:sz w:val="16"/>
          <w:szCs w:val="20"/>
          <w:lang w:val="es-MX"/>
        </w:rPr>
      </w:pPr>
    </w:p>
    <w:p w14:paraId="614EE80A"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Administración;</w:t>
      </w:r>
    </w:p>
    <w:p w14:paraId="2B28A991" w14:textId="77777777" w:rsidR="000A57EB" w:rsidRPr="003506D1" w:rsidRDefault="000A57EB" w:rsidP="000A57EB">
      <w:pPr>
        <w:jc w:val="both"/>
        <w:rPr>
          <w:rFonts w:ascii="Arial" w:hAnsi="Arial" w:cs="Arial"/>
          <w:kern w:val="28"/>
          <w:sz w:val="16"/>
          <w:szCs w:val="20"/>
          <w:lang w:val="es-MX"/>
        </w:rPr>
      </w:pPr>
    </w:p>
    <w:p w14:paraId="51FDE2A9" w14:textId="77777777" w:rsidR="004A4D1F"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Bienestar</w:t>
      </w:r>
      <w:r w:rsidR="000A57EB" w:rsidRPr="00F75814">
        <w:rPr>
          <w:rFonts w:ascii="Arial" w:hAnsi="Arial" w:cs="Arial"/>
          <w:kern w:val="28"/>
          <w:sz w:val="20"/>
          <w:szCs w:val="20"/>
          <w:lang w:val="es-MX"/>
        </w:rPr>
        <w:t xml:space="preserve"> Social; </w:t>
      </w:r>
    </w:p>
    <w:p w14:paraId="13ED5613" w14:textId="77777777" w:rsidR="004A4D1F" w:rsidRPr="003506D1" w:rsidRDefault="004A4D1F" w:rsidP="004A4D1F">
      <w:pPr>
        <w:ind w:left="750"/>
        <w:jc w:val="both"/>
        <w:rPr>
          <w:rFonts w:ascii="Arial" w:hAnsi="Arial" w:cs="Arial"/>
          <w:kern w:val="28"/>
          <w:sz w:val="16"/>
          <w:szCs w:val="20"/>
          <w:lang w:val="es-MX"/>
        </w:rPr>
      </w:pPr>
    </w:p>
    <w:p w14:paraId="130BC0DE" w14:textId="77777777" w:rsidR="004A4D1F" w:rsidRPr="00F75814" w:rsidRDefault="004A4D1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Cultura;</w:t>
      </w:r>
    </w:p>
    <w:p w14:paraId="44F2AD56" w14:textId="77777777" w:rsidR="004A4D1F" w:rsidRPr="003506D1" w:rsidRDefault="004A4D1F" w:rsidP="004A4D1F">
      <w:pPr>
        <w:ind w:left="750"/>
        <w:jc w:val="both"/>
        <w:rPr>
          <w:rFonts w:ascii="Arial" w:hAnsi="Arial" w:cs="Arial"/>
          <w:kern w:val="28"/>
          <w:sz w:val="16"/>
          <w:szCs w:val="20"/>
          <w:lang w:val="es-MX"/>
        </w:rPr>
      </w:pPr>
    </w:p>
    <w:p w14:paraId="2CF087EC"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Deporte;</w:t>
      </w:r>
    </w:p>
    <w:p w14:paraId="229B2DBF" w14:textId="77777777" w:rsidR="000A57EB" w:rsidRPr="003506D1" w:rsidRDefault="000A57EB" w:rsidP="000A57EB">
      <w:pPr>
        <w:ind w:left="360"/>
        <w:jc w:val="both"/>
        <w:rPr>
          <w:rFonts w:ascii="Arial" w:hAnsi="Arial" w:cs="Arial"/>
          <w:kern w:val="28"/>
          <w:sz w:val="16"/>
          <w:szCs w:val="20"/>
          <w:lang w:val="es-MX"/>
        </w:rPr>
      </w:pPr>
    </w:p>
    <w:p w14:paraId="3636B7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Educación;</w:t>
      </w:r>
    </w:p>
    <w:p w14:paraId="6C185BAF" w14:textId="77777777" w:rsidR="000A57EB" w:rsidRPr="003506D1" w:rsidRDefault="000A57EB" w:rsidP="000A57EB">
      <w:pPr>
        <w:ind w:left="360"/>
        <w:jc w:val="both"/>
        <w:rPr>
          <w:rFonts w:ascii="Arial" w:hAnsi="Arial" w:cs="Arial"/>
          <w:kern w:val="28"/>
          <w:sz w:val="16"/>
          <w:szCs w:val="20"/>
          <w:lang w:val="es-MX"/>
        </w:rPr>
      </w:pPr>
    </w:p>
    <w:p w14:paraId="7D824819" w14:textId="77777777" w:rsidR="000A57EB" w:rsidRPr="00F75814" w:rsidRDefault="00E03FBE"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Innovación, Ciencia y Tecnología;</w:t>
      </w:r>
    </w:p>
    <w:p w14:paraId="0A14ED48" w14:textId="77777777" w:rsidR="000A57EB" w:rsidRPr="003506D1" w:rsidRDefault="000A57EB" w:rsidP="000A57EB">
      <w:pPr>
        <w:ind w:left="360"/>
        <w:jc w:val="both"/>
        <w:rPr>
          <w:rFonts w:ascii="Arial" w:hAnsi="Arial" w:cs="Arial"/>
          <w:kern w:val="28"/>
          <w:sz w:val="16"/>
          <w:szCs w:val="20"/>
          <w:lang w:val="es-MX"/>
        </w:rPr>
      </w:pPr>
    </w:p>
    <w:p w14:paraId="5FDFA2EB"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Salud;</w:t>
      </w:r>
    </w:p>
    <w:p w14:paraId="217A0151" w14:textId="77777777" w:rsidR="000A57EB" w:rsidRPr="003506D1" w:rsidRDefault="000A57EB" w:rsidP="000A57EB">
      <w:pPr>
        <w:ind w:left="360"/>
        <w:jc w:val="both"/>
        <w:rPr>
          <w:rFonts w:ascii="Arial" w:hAnsi="Arial" w:cs="Arial"/>
          <w:kern w:val="28"/>
          <w:sz w:val="16"/>
          <w:szCs w:val="20"/>
          <w:lang w:val="es-MX"/>
        </w:rPr>
      </w:pPr>
    </w:p>
    <w:p w14:paraId="60914223" w14:textId="72A3D6B1" w:rsidR="000A57EB" w:rsidRPr="006A05F7" w:rsidRDefault="00EA6444" w:rsidP="004D0367">
      <w:pPr>
        <w:numPr>
          <w:ilvl w:val="0"/>
          <w:numId w:val="31"/>
        </w:numPr>
        <w:jc w:val="both"/>
        <w:rPr>
          <w:rFonts w:ascii="Arial" w:hAnsi="Arial" w:cs="Arial"/>
          <w:kern w:val="28"/>
          <w:sz w:val="20"/>
          <w:szCs w:val="20"/>
          <w:lang w:val="es-MX"/>
        </w:rPr>
      </w:pPr>
      <w:r w:rsidRPr="006A05F7">
        <w:rPr>
          <w:rFonts w:ascii="Arial" w:hAnsi="Arial" w:cs="Arial"/>
          <w:kern w:val="28"/>
          <w:sz w:val="20"/>
          <w:szCs w:val="20"/>
          <w:lang w:val="es-MX"/>
        </w:rPr>
        <w:t xml:space="preserve">Infraestructura, </w:t>
      </w:r>
      <w:r w:rsidR="000A57EB" w:rsidRPr="006A05F7">
        <w:rPr>
          <w:rFonts w:ascii="Arial" w:hAnsi="Arial" w:cs="Arial"/>
          <w:kern w:val="28"/>
          <w:sz w:val="20"/>
          <w:szCs w:val="20"/>
          <w:lang w:val="es-MX"/>
        </w:rPr>
        <w:t>Desarrollo Urbano</w:t>
      </w:r>
      <w:r w:rsidR="00241400" w:rsidRPr="006A05F7">
        <w:rPr>
          <w:sz w:val="20"/>
          <w:szCs w:val="20"/>
        </w:rPr>
        <w:t xml:space="preserve"> </w:t>
      </w:r>
      <w:r w:rsidR="00241400" w:rsidRPr="006A05F7">
        <w:rPr>
          <w:rFonts w:ascii="Arial" w:hAnsi="Arial" w:cs="Arial"/>
          <w:kern w:val="28"/>
          <w:sz w:val="20"/>
          <w:szCs w:val="20"/>
          <w:lang w:val="es-MX"/>
        </w:rPr>
        <w:t>y Puertos</w:t>
      </w:r>
      <w:r w:rsidR="000A57EB" w:rsidRPr="006A05F7">
        <w:rPr>
          <w:rFonts w:ascii="Arial" w:hAnsi="Arial" w:cs="Arial"/>
          <w:kern w:val="28"/>
          <w:sz w:val="20"/>
          <w:szCs w:val="20"/>
          <w:lang w:val="es-MX"/>
        </w:rPr>
        <w:t>;</w:t>
      </w:r>
    </w:p>
    <w:p w14:paraId="127038F8" w14:textId="5E79EDA4"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3FA31E05" w14:textId="3685FA00" w:rsidR="000A57EB" w:rsidRDefault="006A05F7" w:rsidP="006A05F7">
      <w:pPr>
        <w:ind w:left="360"/>
        <w:jc w:val="right"/>
        <w:rPr>
          <w:rFonts w:ascii="Arial" w:hAnsi="Arial" w:cs="Arial"/>
          <w:kern w:val="28"/>
          <w:sz w:val="16"/>
          <w:szCs w:val="20"/>
          <w:lang w:val="es-MX"/>
        </w:rPr>
      </w:pPr>
      <w:hyperlink r:id="rId101" w:history="1">
        <w:r w:rsidRPr="001D75B6">
          <w:rPr>
            <w:rStyle w:val="Hipervnculo"/>
            <w:rFonts w:ascii="Arial" w:hAnsi="Arial" w:cs="Arial"/>
            <w:b/>
            <w:kern w:val="28"/>
            <w:sz w:val="16"/>
            <w:szCs w:val="20"/>
            <w:lang w:val="es-MX"/>
          </w:rPr>
          <w:t>https://po.tamaulipas.gob.mx/wp-content/uploads/2025/02/cl-19-120225.pdf</w:t>
        </w:r>
      </w:hyperlink>
    </w:p>
    <w:p w14:paraId="6FC36F78"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Desarrollo Sustentable;</w:t>
      </w:r>
    </w:p>
    <w:p w14:paraId="37983DA3" w14:textId="77777777" w:rsidR="000A57EB" w:rsidRPr="003506D1" w:rsidRDefault="000A57EB" w:rsidP="000A57EB">
      <w:pPr>
        <w:ind w:left="360"/>
        <w:jc w:val="both"/>
        <w:rPr>
          <w:rFonts w:ascii="Arial" w:hAnsi="Arial" w:cs="Arial"/>
          <w:kern w:val="28"/>
          <w:sz w:val="16"/>
          <w:szCs w:val="20"/>
          <w:lang w:val="es-MX"/>
        </w:rPr>
      </w:pPr>
    </w:p>
    <w:p w14:paraId="6681778B" w14:textId="77777777" w:rsidR="009120A7" w:rsidRPr="00EA31F3" w:rsidRDefault="005D13CF" w:rsidP="004D0367">
      <w:pPr>
        <w:numPr>
          <w:ilvl w:val="0"/>
          <w:numId w:val="31"/>
        </w:numPr>
        <w:jc w:val="both"/>
        <w:rPr>
          <w:rFonts w:ascii="Arial" w:hAnsi="Arial" w:cs="Arial"/>
          <w:kern w:val="28"/>
          <w:sz w:val="20"/>
          <w:szCs w:val="20"/>
          <w:lang w:val="es-MX"/>
        </w:rPr>
      </w:pPr>
      <w:r w:rsidRPr="00EA31F3">
        <w:rPr>
          <w:rFonts w:ascii="Arial" w:hAnsi="Arial" w:cs="Arial"/>
          <w:kern w:val="28"/>
          <w:sz w:val="20"/>
          <w:szCs w:val="20"/>
          <w:lang w:val="es-MX"/>
        </w:rPr>
        <w:t xml:space="preserve">Comunicaciones, </w:t>
      </w:r>
      <w:r w:rsidR="000A57EB" w:rsidRPr="00EA31F3">
        <w:rPr>
          <w:rFonts w:ascii="Arial" w:hAnsi="Arial" w:cs="Arial"/>
          <w:kern w:val="28"/>
          <w:sz w:val="20"/>
          <w:szCs w:val="20"/>
          <w:lang w:val="es-MX"/>
        </w:rPr>
        <w:t>Transportes</w:t>
      </w:r>
      <w:r w:rsidRPr="00EA31F3">
        <w:rPr>
          <w:rFonts w:ascii="Arial" w:hAnsi="Arial" w:cs="Arial"/>
          <w:kern w:val="28"/>
          <w:sz w:val="20"/>
          <w:szCs w:val="20"/>
          <w:lang w:val="es-MX"/>
        </w:rPr>
        <w:t xml:space="preserve"> y Movilidad</w:t>
      </w:r>
      <w:r w:rsidR="000A57EB" w:rsidRPr="00EA31F3">
        <w:rPr>
          <w:rFonts w:ascii="Arial" w:hAnsi="Arial" w:cs="Arial"/>
          <w:kern w:val="28"/>
          <w:sz w:val="20"/>
          <w:szCs w:val="20"/>
          <w:lang w:val="es-MX"/>
        </w:rPr>
        <w:t>;</w:t>
      </w:r>
    </w:p>
    <w:p w14:paraId="0FD40DD4" w14:textId="0FE25851" w:rsidR="009120A7" w:rsidRPr="00422AFC" w:rsidRDefault="00B76B37" w:rsidP="009120A7">
      <w:pPr>
        <w:ind w:left="750"/>
        <w:jc w:val="right"/>
        <w:rPr>
          <w:rFonts w:ascii="Arial" w:hAnsi="Arial" w:cs="Arial"/>
          <w:b/>
          <w:i/>
          <w:kern w:val="28"/>
          <w:sz w:val="16"/>
          <w:szCs w:val="20"/>
          <w:lang w:val="es-MX"/>
        </w:rPr>
      </w:pPr>
      <w:r>
        <w:rPr>
          <w:rFonts w:ascii="Arial" w:hAnsi="Arial" w:cs="Arial"/>
          <w:b/>
          <w:i/>
          <w:kern w:val="28"/>
          <w:sz w:val="16"/>
          <w:szCs w:val="20"/>
          <w:lang w:val="es-MX"/>
        </w:rPr>
        <w:t>Inciso</w:t>
      </w:r>
      <w:r w:rsidR="006A05F7">
        <w:rPr>
          <w:rFonts w:ascii="Arial" w:hAnsi="Arial" w:cs="Arial"/>
          <w:b/>
          <w:i/>
          <w:kern w:val="28"/>
          <w:sz w:val="16"/>
          <w:szCs w:val="20"/>
          <w:lang w:val="es-MX"/>
        </w:rPr>
        <w:t xml:space="preserve"> r</w:t>
      </w:r>
      <w:r w:rsidR="009120A7" w:rsidRPr="00422AFC">
        <w:rPr>
          <w:rFonts w:ascii="Arial" w:hAnsi="Arial" w:cs="Arial"/>
          <w:b/>
          <w:i/>
          <w:kern w:val="28"/>
          <w:sz w:val="16"/>
          <w:szCs w:val="20"/>
          <w:lang w:val="es-MX"/>
        </w:rPr>
        <w:t>eformado, P.O. No. 1, del 4 de enero de 2022</w:t>
      </w:r>
    </w:p>
    <w:p w14:paraId="55233AEE" w14:textId="77777777" w:rsidR="000A57EB" w:rsidRDefault="009120A7" w:rsidP="006500B9">
      <w:pPr>
        <w:ind w:left="750"/>
        <w:jc w:val="right"/>
        <w:rPr>
          <w:rStyle w:val="Hipervnculo"/>
          <w:rFonts w:ascii="Arial" w:hAnsi="Arial" w:cs="Arial"/>
          <w:b/>
          <w:i/>
          <w:kern w:val="28"/>
          <w:sz w:val="16"/>
          <w:szCs w:val="20"/>
          <w:lang w:val="es-MX"/>
        </w:rPr>
      </w:pPr>
      <w:hyperlink r:id="rId102" w:history="1">
        <w:r w:rsidRPr="00422AFC">
          <w:rPr>
            <w:rStyle w:val="Hipervnculo"/>
            <w:rFonts w:ascii="Arial" w:hAnsi="Arial" w:cs="Arial"/>
            <w:b/>
            <w:i/>
            <w:kern w:val="28"/>
            <w:sz w:val="16"/>
            <w:szCs w:val="20"/>
            <w:lang w:val="es-MX"/>
          </w:rPr>
          <w:t>https://po.tamaulipas.gob.mx/wp-content/uploads/2022/01/cxlvii-01-040122F.pdf</w:t>
        </w:r>
      </w:hyperlink>
    </w:p>
    <w:p w14:paraId="4398B026" w14:textId="77777777" w:rsidR="002E0CDD" w:rsidRPr="003506D1" w:rsidRDefault="002E0CDD" w:rsidP="006500B9">
      <w:pPr>
        <w:ind w:left="750"/>
        <w:jc w:val="right"/>
        <w:rPr>
          <w:rFonts w:ascii="Arial" w:hAnsi="Arial" w:cs="Arial"/>
          <w:b/>
          <w:i/>
          <w:kern w:val="28"/>
          <w:sz w:val="16"/>
          <w:szCs w:val="20"/>
          <w:lang w:val="es-MX"/>
        </w:rPr>
      </w:pPr>
    </w:p>
    <w:p w14:paraId="53AA8D07"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sz w:val="20"/>
          <w:szCs w:val="20"/>
        </w:rPr>
        <w:t>Desarrollo Rural;</w:t>
      </w:r>
    </w:p>
    <w:p w14:paraId="50F11C9C" w14:textId="77777777" w:rsidR="000A57EB" w:rsidRPr="003506D1" w:rsidRDefault="000A57EB" w:rsidP="000A57EB">
      <w:pPr>
        <w:ind w:left="360"/>
        <w:jc w:val="both"/>
        <w:rPr>
          <w:rFonts w:ascii="Arial" w:hAnsi="Arial" w:cs="Arial"/>
          <w:kern w:val="28"/>
          <w:sz w:val="16"/>
          <w:szCs w:val="20"/>
          <w:lang w:val="es-MX"/>
        </w:rPr>
      </w:pPr>
    </w:p>
    <w:p w14:paraId="4CE3690F" w14:textId="78A57777" w:rsidR="000A57EB" w:rsidRPr="00F75814" w:rsidRDefault="00551433" w:rsidP="000A57EB">
      <w:pPr>
        <w:ind w:left="360"/>
        <w:jc w:val="both"/>
        <w:rPr>
          <w:rFonts w:ascii="Arial" w:hAnsi="Arial" w:cs="Arial"/>
          <w:kern w:val="28"/>
          <w:sz w:val="20"/>
          <w:szCs w:val="20"/>
          <w:lang w:val="es-MX"/>
        </w:rPr>
      </w:pPr>
      <w:r w:rsidRPr="006A05F7">
        <w:rPr>
          <w:rFonts w:ascii="Arial" w:hAnsi="Arial" w:cs="Arial"/>
          <w:kern w:val="28"/>
          <w:sz w:val="20"/>
          <w:szCs w:val="20"/>
          <w:lang w:val="es-MX"/>
        </w:rPr>
        <w:t>ñ</w:t>
      </w:r>
      <w:r w:rsidR="000A57EB" w:rsidRPr="006A05F7">
        <w:rPr>
          <w:rFonts w:ascii="Arial" w:hAnsi="Arial" w:cs="Arial"/>
          <w:kern w:val="28"/>
          <w:sz w:val="20"/>
          <w:szCs w:val="20"/>
          <w:lang w:val="es-MX"/>
        </w:rPr>
        <w:t>)</w:t>
      </w:r>
      <w:r w:rsidR="000A57EB" w:rsidRPr="006A05F7">
        <w:rPr>
          <w:rFonts w:ascii="Arial" w:hAnsi="Arial" w:cs="Arial"/>
          <w:kern w:val="28"/>
          <w:sz w:val="20"/>
          <w:szCs w:val="20"/>
          <w:lang w:val="es-MX"/>
        </w:rPr>
        <w:tab/>
        <w:t xml:space="preserve"> </w:t>
      </w:r>
      <w:r w:rsidR="00EA6444" w:rsidRPr="006A05F7">
        <w:rPr>
          <w:rFonts w:ascii="Arial" w:hAnsi="Arial" w:cs="Arial"/>
          <w:kern w:val="28"/>
          <w:sz w:val="20"/>
          <w:szCs w:val="20"/>
          <w:lang w:val="es-MX"/>
        </w:rPr>
        <w:t>Economía, Industria y Comercio</w:t>
      </w:r>
      <w:r w:rsidR="000A57EB" w:rsidRPr="006A05F7">
        <w:rPr>
          <w:rFonts w:ascii="Arial" w:hAnsi="Arial" w:cs="Arial"/>
          <w:kern w:val="28"/>
          <w:sz w:val="20"/>
          <w:szCs w:val="20"/>
          <w:lang w:val="es-MX"/>
        </w:rPr>
        <w:t>;</w:t>
      </w:r>
    </w:p>
    <w:p w14:paraId="1E2A2A86" w14:textId="77777777" w:rsidR="006A05F7" w:rsidRPr="001D75B6" w:rsidRDefault="006A05F7" w:rsidP="006A05F7">
      <w:pPr>
        <w:jc w:val="right"/>
        <w:rPr>
          <w:rFonts w:ascii="Arial" w:hAnsi="Arial" w:cs="Arial"/>
          <w:b/>
          <w:kern w:val="28"/>
          <w:sz w:val="16"/>
          <w:szCs w:val="16"/>
          <w:highlight w:val="yellow"/>
          <w:lang w:val="es-MX"/>
        </w:rPr>
      </w:pPr>
      <w:r w:rsidRPr="001D75B6">
        <w:rPr>
          <w:rFonts w:ascii="Arial" w:hAnsi="Arial" w:cs="Arial"/>
          <w:b/>
          <w:kern w:val="28"/>
          <w:sz w:val="16"/>
          <w:szCs w:val="16"/>
          <w:lang w:val="es-MX"/>
        </w:rPr>
        <w:t>Inciso reformado, P.O. No. 19, del 12 de febrero de 2025</w:t>
      </w:r>
    </w:p>
    <w:p w14:paraId="4B423CDD" w14:textId="52AE0CC7" w:rsidR="000A57EB" w:rsidRPr="001D75B6" w:rsidRDefault="006A05F7" w:rsidP="006A05F7">
      <w:pPr>
        <w:ind w:left="360"/>
        <w:jc w:val="right"/>
        <w:rPr>
          <w:rFonts w:ascii="Arial" w:hAnsi="Arial" w:cs="Arial"/>
          <w:b/>
          <w:kern w:val="28"/>
          <w:sz w:val="16"/>
          <w:szCs w:val="20"/>
          <w:lang w:val="es-MX"/>
        </w:rPr>
      </w:pPr>
      <w:hyperlink r:id="rId103" w:history="1">
        <w:r w:rsidRPr="001D75B6">
          <w:rPr>
            <w:rStyle w:val="Hipervnculo"/>
            <w:rFonts w:ascii="Arial" w:hAnsi="Arial" w:cs="Arial"/>
            <w:b/>
            <w:kern w:val="28"/>
            <w:sz w:val="16"/>
            <w:szCs w:val="20"/>
            <w:lang w:val="es-MX"/>
          </w:rPr>
          <w:t>https://po.tamaulipas.gob.mx/wp-content/uploads/2025/02/cl-19-120225.pdf</w:t>
        </w:r>
      </w:hyperlink>
    </w:p>
    <w:p w14:paraId="4725D103" w14:textId="77777777" w:rsidR="000A57EB" w:rsidRPr="001D75B6" w:rsidRDefault="000A57EB" w:rsidP="004D0367">
      <w:pPr>
        <w:numPr>
          <w:ilvl w:val="0"/>
          <w:numId w:val="31"/>
        </w:numPr>
        <w:jc w:val="both"/>
        <w:rPr>
          <w:rFonts w:ascii="Arial" w:hAnsi="Arial" w:cs="Arial"/>
          <w:b/>
          <w:kern w:val="28"/>
          <w:sz w:val="20"/>
          <w:szCs w:val="20"/>
          <w:lang w:val="es-MX"/>
        </w:rPr>
      </w:pPr>
      <w:r w:rsidRPr="001D75B6">
        <w:rPr>
          <w:rFonts w:ascii="Arial" w:hAnsi="Arial" w:cs="Arial"/>
          <w:b/>
          <w:kern w:val="28"/>
          <w:sz w:val="20"/>
          <w:szCs w:val="20"/>
          <w:lang w:val="es-MX"/>
        </w:rPr>
        <w:t>Turismo;</w:t>
      </w:r>
    </w:p>
    <w:p w14:paraId="10D03B0E" w14:textId="77777777" w:rsidR="000A57EB" w:rsidRPr="003506D1" w:rsidRDefault="000A57EB" w:rsidP="000A57EB">
      <w:pPr>
        <w:ind w:left="360"/>
        <w:jc w:val="both"/>
        <w:rPr>
          <w:rFonts w:ascii="Arial" w:hAnsi="Arial" w:cs="Arial"/>
          <w:kern w:val="28"/>
          <w:sz w:val="16"/>
          <w:szCs w:val="20"/>
          <w:lang w:val="es-MX"/>
        </w:rPr>
      </w:pPr>
    </w:p>
    <w:p w14:paraId="1F764F32" w14:textId="154C9379"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Trabajo y </w:t>
      </w:r>
      <w:r w:rsidR="005961D2">
        <w:rPr>
          <w:rFonts w:ascii="Arial" w:hAnsi="Arial" w:cs="Arial"/>
          <w:kern w:val="28"/>
          <w:sz w:val="20"/>
          <w:szCs w:val="20"/>
          <w:lang w:val="es-MX"/>
        </w:rPr>
        <w:t>Previsión</w:t>
      </w:r>
      <w:r w:rsidRPr="00F75814">
        <w:rPr>
          <w:rFonts w:ascii="Arial" w:hAnsi="Arial" w:cs="Arial"/>
          <w:kern w:val="28"/>
          <w:sz w:val="20"/>
          <w:szCs w:val="20"/>
          <w:lang w:val="es-MX"/>
        </w:rPr>
        <w:t xml:space="preserve"> Social;</w:t>
      </w:r>
    </w:p>
    <w:p w14:paraId="0E5AC83D" w14:textId="27614B09" w:rsidR="003506D1" w:rsidRDefault="005961D2" w:rsidP="003506D1">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326666">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sidR="00326666">
        <w:rPr>
          <w:rFonts w:ascii="Arial" w:hAnsi="Arial" w:cs="Arial"/>
          <w:b/>
          <w:i/>
          <w:kern w:val="28"/>
          <w:sz w:val="16"/>
          <w:szCs w:val="20"/>
          <w:lang w:val="es-MX"/>
        </w:rPr>
        <w:t xml:space="preserve">20 </w:t>
      </w:r>
      <w:proofErr w:type="gramStart"/>
      <w:r w:rsidR="00326666">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4</w:t>
      </w:r>
      <w:r w:rsidR="003506D1">
        <w:rPr>
          <w:rFonts w:ascii="Arial" w:hAnsi="Arial" w:cs="Arial"/>
          <w:b/>
          <w:i/>
          <w:kern w:val="28"/>
          <w:sz w:val="16"/>
          <w:szCs w:val="20"/>
          <w:lang w:val="es-MX"/>
        </w:rPr>
        <w:t xml:space="preserve"> </w:t>
      </w:r>
    </w:p>
    <w:p w14:paraId="18C8F31B" w14:textId="0D0ACF0A" w:rsidR="000A57EB" w:rsidRPr="003506D1" w:rsidRDefault="00326666" w:rsidP="005961D2">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09CEFA8B" w14:textId="37EF4752" w:rsidR="00551433"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Justicia</w:t>
      </w:r>
      <w:r w:rsidR="00551433" w:rsidRPr="00F75814">
        <w:rPr>
          <w:rFonts w:ascii="Arial" w:hAnsi="Arial" w:cs="Arial"/>
          <w:kern w:val="28"/>
          <w:sz w:val="20"/>
          <w:szCs w:val="20"/>
          <w:lang w:val="es-MX"/>
        </w:rPr>
        <w:t>;</w:t>
      </w:r>
      <w:r w:rsidRPr="00F75814">
        <w:rPr>
          <w:rFonts w:ascii="Arial" w:hAnsi="Arial" w:cs="Arial"/>
          <w:kern w:val="28"/>
          <w:sz w:val="20"/>
          <w:szCs w:val="20"/>
          <w:lang w:val="es-MX"/>
        </w:rPr>
        <w:t xml:space="preserve"> </w:t>
      </w:r>
    </w:p>
    <w:p w14:paraId="48AF136F" w14:textId="77777777" w:rsidR="003506D1" w:rsidRPr="003506D1" w:rsidRDefault="003506D1" w:rsidP="003506D1">
      <w:pPr>
        <w:ind w:left="750"/>
        <w:jc w:val="both"/>
        <w:rPr>
          <w:rFonts w:ascii="Arial" w:hAnsi="Arial" w:cs="Arial"/>
          <w:kern w:val="28"/>
          <w:sz w:val="16"/>
          <w:szCs w:val="20"/>
          <w:lang w:val="es-MX"/>
        </w:rPr>
      </w:pPr>
    </w:p>
    <w:p w14:paraId="646E4A16" w14:textId="77777777" w:rsidR="000A57EB"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Derechos Humanos;</w:t>
      </w:r>
    </w:p>
    <w:p w14:paraId="761D128B" w14:textId="77777777" w:rsidR="000A57EB" w:rsidRPr="003506D1" w:rsidRDefault="000A57EB" w:rsidP="00326666">
      <w:pPr>
        <w:jc w:val="both"/>
        <w:rPr>
          <w:rFonts w:ascii="Arial" w:hAnsi="Arial" w:cs="Arial"/>
          <w:kern w:val="28"/>
          <w:sz w:val="16"/>
          <w:szCs w:val="20"/>
          <w:lang w:val="es-MX"/>
        </w:rPr>
      </w:pPr>
    </w:p>
    <w:p w14:paraId="545D558E" w14:textId="33093D3C" w:rsidR="000A57EB" w:rsidRDefault="00BC0A4C"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rPr>
        <w:t>Igualdad de</w:t>
      </w:r>
      <w:r w:rsidR="00551433" w:rsidRPr="00F75814">
        <w:rPr>
          <w:rFonts w:ascii="Arial" w:hAnsi="Arial" w:cs="Arial"/>
          <w:kern w:val="28"/>
          <w:sz w:val="20"/>
          <w:szCs w:val="20"/>
          <w:lang w:val="es-MX"/>
        </w:rPr>
        <w:t xml:space="preserve"> </w:t>
      </w:r>
      <w:r w:rsidR="00B76B37">
        <w:rPr>
          <w:rFonts w:ascii="Arial" w:hAnsi="Arial" w:cs="Arial"/>
          <w:kern w:val="28"/>
          <w:sz w:val="20"/>
          <w:szCs w:val="20"/>
          <w:lang w:val="es-MX"/>
        </w:rPr>
        <w:t>Género y de la Diversidad;</w:t>
      </w:r>
    </w:p>
    <w:p w14:paraId="7CCB16FF" w14:textId="79C761D0" w:rsidR="00B76B37" w:rsidRPr="00B76B37" w:rsidRDefault="00B76B37" w:rsidP="00B76B3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 xml:space="preserve">Inciso </w:t>
      </w:r>
      <w:r w:rsidRPr="00B76B37">
        <w:rPr>
          <w:rFonts w:ascii="Arial" w:hAnsi="Arial" w:cs="Arial"/>
          <w:b/>
          <w:i/>
          <w:kern w:val="28"/>
          <w:sz w:val="16"/>
          <w:szCs w:val="20"/>
          <w:lang w:val="es-MX"/>
        </w:rPr>
        <w:t xml:space="preserve">Reformado, </w:t>
      </w:r>
      <w:r w:rsidR="00024951">
        <w:rPr>
          <w:rFonts w:ascii="Arial" w:hAnsi="Arial" w:cs="Arial"/>
          <w:b/>
          <w:i/>
          <w:kern w:val="28"/>
          <w:sz w:val="16"/>
          <w:szCs w:val="20"/>
          <w:lang w:val="es-MX"/>
        </w:rPr>
        <w:t>P.O. No. 152</w:t>
      </w:r>
      <w:r w:rsidR="00E72101">
        <w:rPr>
          <w:rFonts w:ascii="Arial" w:hAnsi="Arial" w:cs="Arial"/>
          <w:b/>
          <w:i/>
          <w:kern w:val="28"/>
          <w:sz w:val="16"/>
          <w:szCs w:val="20"/>
          <w:lang w:val="es-MX"/>
        </w:rPr>
        <w:t xml:space="preserve">, </w:t>
      </w:r>
      <w:r w:rsidRPr="00B76B37">
        <w:rPr>
          <w:rFonts w:ascii="Arial" w:hAnsi="Arial" w:cs="Arial"/>
          <w:b/>
          <w:i/>
          <w:kern w:val="28"/>
          <w:sz w:val="16"/>
          <w:szCs w:val="20"/>
          <w:lang w:val="es-MX"/>
        </w:rPr>
        <w:t>del</w:t>
      </w:r>
      <w:r>
        <w:rPr>
          <w:rFonts w:ascii="Arial" w:hAnsi="Arial" w:cs="Arial"/>
          <w:b/>
          <w:i/>
          <w:kern w:val="28"/>
          <w:sz w:val="16"/>
          <w:szCs w:val="20"/>
          <w:lang w:val="es-MX"/>
        </w:rPr>
        <w:t xml:space="preserve"> </w:t>
      </w:r>
      <w:r w:rsidR="00024951">
        <w:rPr>
          <w:rFonts w:ascii="Arial" w:hAnsi="Arial" w:cs="Arial"/>
          <w:b/>
          <w:i/>
          <w:kern w:val="28"/>
          <w:sz w:val="16"/>
          <w:szCs w:val="20"/>
          <w:lang w:val="es-MX"/>
        </w:rPr>
        <w:t>20</w:t>
      </w:r>
      <w:r w:rsidRPr="00B76B37">
        <w:rPr>
          <w:rFonts w:ascii="Arial" w:hAnsi="Arial" w:cs="Arial"/>
          <w:b/>
          <w:i/>
          <w:kern w:val="28"/>
          <w:sz w:val="16"/>
          <w:szCs w:val="20"/>
          <w:lang w:val="es-MX"/>
        </w:rPr>
        <w:t xml:space="preserve"> de </w:t>
      </w:r>
      <w:r>
        <w:rPr>
          <w:rFonts w:ascii="Arial" w:hAnsi="Arial" w:cs="Arial"/>
          <w:b/>
          <w:i/>
          <w:kern w:val="28"/>
          <w:sz w:val="16"/>
          <w:szCs w:val="20"/>
          <w:lang w:val="es-MX"/>
        </w:rPr>
        <w:t>diciembre</w:t>
      </w:r>
      <w:r w:rsidRPr="00B76B37">
        <w:rPr>
          <w:rFonts w:ascii="Arial" w:hAnsi="Arial" w:cs="Arial"/>
          <w:b/>
          <w:i/>
          <w:kern w:val="28"/>
          <w:sz w:val="16"/>
          <w:szCs w:val="20"/>
          <w:lang w:val="es-MX"/>
        </w:rPr>
        <w:t xml:space="preserve"> de 202</w:t>
      </w:r>
      <w:r>
        <w:rPr>
          <w:rFonts w:ascii="Arial" w:hAnsi="Arial" w:cs="Arial"/>
          <w:b/>
          <w:i/>
          <w:kern w:val="28"/>
          <w:sz w:val="16"/>
          <w:szCs w:val="20"/>
          <w:lang w:val="es-MX"/>
        </w:rPr>
        <w:t>3</w:t>
      </w:r>
    </w:p>
    <w:p w14:paraId="6B83AD97" w14:textId="6E886FDC" w:rsidR="00B76B37" w:rsidRDefault="00024951" w:rsidP="00B76B37">
      <w:pPr>
        <w:ind w:left="750"/>
        <w:jc w:val="right"/>
        <w:rPr>
          <w:rFonts w:ascii="Arial" w:hAnsi="Arial" w:cs="Arial"/>
          <w:b/>
          <w:i/>
          <w:kern w:val="28"/>
          <w:sz w:val="16"/>
          <w:szCs w:val="20"/>
          <w:lang w:val="es-MX"/>
        </w:rPr>
      </w:pPr>
      <w:hyperlink r:id="rId104" w:history="1">
        <w:r w:rsidRPr="00024951">
          <w:rPr>
            <w:rStyle w:val="Hipervnculo"/>
            <w:rFonts w:ascii="Arial" w:hAnsi="Arial" w:cs="Arial"/>
            <w:b/>
            <w:i/>
            <w:kern w:val="28"/>
            <w:sz w:val="16"/>
            <w:szCs w:val="20"/>
            <w:lang w:val="es-MX"/>
          </w:rPr>
          <w:t>https://po.tamaulipas.gob.mx/wp-content/uploads/2023/12/cxlviii-152-201223.pdf</w:t>
        </w:r>
      </w:hyperlink>
      <w:r>
        <w:rPr>
          <w:rFonts w:ascii="Arial" w:hAnsi="Arial" w:cs="Arial"/>
          <w:b/>
          <w:i/>
          <w:kern w:val="28"/>
          <w:sz w:val="16"/>
          <w:szCs w:val="20"/>
          <w:lang w:val="es-MX"/>
        </w:rPr>
        <w:t xml:space="preserve"> </w:t>
      </w:r>
    </w:p>
    <w:p w14:paraId="1BA81A8E" w14:textId="77777777" w:rsidR="000A57EB" w:rsidRPr="00F75814" w:rsidRDefault="000A57EB" w:rsidP="000A57EB">
      <w:pPr>
        <w:ind w:left="360"/>
        <w:jc w:val="both"/>
        <w:rPr>
          <w:rFonts w:ascii="Arial" w:hAnsi="Arial" w:cs="Arial"/>
          <w:kern w:val="28"/>
          <w:sz w:val="20"/>
          <w:szCs w:val="20"/>
          <w:lang w:val="es-MX"/>
        </w:rPr>
      </w:pPr>
    </w:p>
    <w:p w14:paraId="1B0F77A1"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Asuntos Fronterizos y Migratorios; </w:t>
      </w:r>
    </w:p>
    <w:p w14:paraId="3B6D1E40" w14:textId="77777777" w:rsidR="00845B1D" w:rsidRPr="003506D1" w:rsidRDefault="00845B1D" w:rsidP="00845B1D">
      <w:pPr>
        <w:ind w:left="360"/>
        <w:jc w:val="both"/>
        <w:rPr>
          <w:rFonts w:ascii="Arial" w:hAnsi="Arial" w:cs="Arial"/>
          <w:kern w:val="28"/>
          <w:sz w:val="16"/>
          <w:szCs w:val="20"/>
          <w:lang w:val="es-MX"/>
        </w:rPr>
      </w:pPr>
    </w:p>
    <w:p w14:paraId="642E5105" w14:textId="77777777" w:rsidR="000A57EB" w:rsidRPr="00F75814" w:rsidRDefault="000A57EB"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Atención a grupos Vulnerables</w:t>
      </w:r>
      <w:r w:rsidR="006D4D78" w:rsidRPr="00F75814">
        <w:rPr>
          <w:rFonts w:ascii="Arial" w:hAnsi="Arial" w:cs="Arial"/>
          <w:kern w:val="28"/>
          <w:sz w:val="20"/>
          <w:szCs w:val="20"/>
          <w:lang w:val="es-MX"/>
        </w:rPr>
        <w:t>;</w:t>
      </w:r>
    </w:p>
    <w:p w14:paraId="5FE70980" w14:textId="77777777" w:rsidR="00845B1D" w:rsidRPr="00F75814" w:rsidRDefault="00845B1D" w:rsidP="00845B1D">
      <w:pPr>
        <w:ind w:left="360"/>
        <w:jc w:val="both"/>
        <w:rPr>
          <w:rFonts w:ascii="Arial" w:hAnsi="Arial" w:cs="Arial"/>
          <w:kern w:val="28"/>
          <w:sz w:val="20"/>
          <w:szCs w:val="20"/>
          <w:lang w:val="es-MX"/>
        </w:rPr>
      </w:pPr>
    </w:p>
    <w:p w14:paraId="3D6467CA" w14:textId="55792BBA" w:rsidR="00216EAA"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Recurso </w:t>
      </w:r>
      <w:r w:rsidR="003506D1">
        <w:rPr>
          <w:rFonts w:ascii="Arial" w:hAnsi="Arial" w:cs="Arial"/>
          <w:kern w:val="28"/>
          <w:sz w:val="20"/>
          <w:szCs w:val="20"/>
          <w:lang w:val="es-MX"/>
        </w:rPr>
        <w:t>Hidráulico</w:t>
      </w:r>
      <w:r w:rsidRPr="00F75814">
        <w:rPr>
          <w:rFonts w:ascii="Arial" w:hAnsi="Arial" w:cs="Arial"/>
          <w:kern w:val="28"/>
          <w:sz w:val="20"/>
          <w:szCs w:val="20"/>
          <w:lang w:val="es-MX"/>
        </w:rPr>
        <w:t>;</w:t>
      </w:r>
    </w:p>
    <w:p w14:paraId="234FFAFC" w14:textId="77777777" w:rsidR="00326666" w:rsidRDefault="00326666" w:rsidP="00326666">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Pr>
          <w:rFonts w:ascii="Arial" w:hAnsi="Arial" w:cs="Arial"/>
          <w:b/>
          <w:i/>
          <w:kern w:val="28"/>
          <w:sz w:val="16"/>
          <w:szCs w:val="20"/>
          <w:lang w:val="es-MX"/>
        </w:rPr>
        <w:t>P.O. No. 75</w:t>
      </w:r>
      <w:r w:rsidRPr="005961D2">
        <w:rPr>
          <w:rFonts w:ascii="Arial" w:hAnsi="Arial" w:cs="Arial"/>
          <w:b/>
          <w:i/>
          <w:kern w:val="28"/>
          <w:sz w:val="16"/>
          <w:szCs w:val="20"/>
          <w:lang w:val="es-MX"/>
        </w:rPr>
        <w:t xml:space="preserve">, del </w:t>
      </w:r>
      <w:r>
        <w:rPr>
          <w:rFonts w:ascii="Arial" w:hAnsi="Arial" w:cs="Arial"/>
          <w:b/>
          <w:i/>
          <w:kern w:val="28"/>
          <w:sz w:val="16"/>
          <w:szCs w:val="20"/>
          <w:lang w:val="es-MX"/>
        </w:rPr>
        <w:t xml:space="preserve">20 </w:t>
      </w:r>
      <w:proofErr w:type="gramStart"/>
      <w:r>
        <w:rPr>
          <w:rFonts w:ascii="Arial" w:hAnsi="Arial" w:cs="Arial"/>
          <w:b/>
          <w:i/>
          <w:kern w:val="28"/>
          <w:sz w:val="16"/>
          <w:szCs w:val="20"/>
          <w:lang w:val="es-MX"/>
        </w:rPr>
        <w:t xml:space="preserve">de </w:t>
      </w:r>
      <w:r w:rsidRPr="005961D2">
        <w:rPr>
          <w:rFonts w:ascii="Arial" w:hAnsi="Arial" w:cs="Arial"/>
          <w:b/>
          <w:i/>
          <w:kern w:val="28"/>
          <w:sz w:val="16"/>
          <w:szCs w:val="20"/>
          <w:lang w:val="es-MX"/>
        </w:rPr>
        <w:t xml:space="preserve"> </w:t>
      </w:r>
      <w:r>
        <w:rPr>
          <w:rFonts w:ascii="Arial" w:hAnsi="Arial" w:cs="Arial"/>
          <w:b/>
          <w:i/>
          <w:kern w:val="28"/>
          <w:sz w:val="16"/>
          <w:szCs w:val="20"/>
          <w:lang w:val="es-MX"/>
        </w:rPr>
        <w:t>juni</w:t>
      </w:r>
      <w:r w:rsidRPr="005961D2">
        <w:rPr>
          <w:rFonts w:ascii="Arial" w:hAnsi="Arial" w:cs="Arial"/>
          <w:b/>
          <w:i/>
          <w:kern w:val="28"/>
          <w:sz w:val="16"/>
          <w:szCs w:val="20"/>
          <w:lang w:val="es-MX"/>
        </w:rPr>
        <w:t>o</w:t>
      </w:r>
      <w:proofErr w:type="gramEnd"/>
      <w:r w:rsidRPr="005961D2">
        <w:rPr>
          <w:rFonts w:ascii="Arial" w:hAnsi="Arial" w:cs="Arial"/>
          <w:b/>
          <w:i/>
          <w:kern w:val="28"/>
          <w:sz w:val="16"/>
          <w:szCs w:val="20"/>
          <w:lang w:val="es-MX"/>
        </w:rPr>
        <w:t xml:space="preserve"> de 202</w:t>
      </w:r>
      <w:r>
        <w:rPr>
          <w:rFonts w:ascii="Arial" w:hAnsi="Arial" w:cs="Arial"/>
          <w:b/>
          <w:i/>
          <w:kern w:val="28"/>
          <w:sz w:val="16"/>
          <w:szCs w:val="20"/>
          <w:lang w:val="es-MX"/>
        </w:rPr>
        <w:t xml:space="preserve">4 </w:t>
      </w:r>
    </w:p>
    <w:p w14:paraId="4E5C5DDA" w14:textId="77777777" w:rsidR="00326666" w:rsidRPr="003506D1" w:rsidRDefault="00326666" w:rsidP="00326666">
      <w:pPr>
        <w:ind w:left="750"/>
        <w:jc w:val="right"/>
        <w:rPr>
          <w:rStyle w:val="Hipervnculo"/>
          <w:rFonts w:ascii="Arial" w:hAnsi="Arial" w:cs="Arial"/>
          <w:b/>
          <w:i/>
          <w:sz w:val="16"/>
        </w:rPr>
      </w:pPr>
      <w:r w:rsidRPr="00326666">
        <w:rPr>
          <w:rStyle w:val="Hipervnculo"/>
          <w:rFonts w:ascii="Arial" w:hAnsi="Arial" w:cs="Arial"/>
          <w:b/>
          <w:i/>
          <w:kern w:val="28"/>
          <w:sz w:val="16"/>
          <w:szCs w:val="20"/>
          <w:lang w:val="es-MX"/>
        </w:rPr>
        <w:t>https://po.tamaulipas.gob.mx/wp-content/uploads/2024/06/cxlix-75-200624.pdf</w:t>
      </w:r>
    </w:p>
    <w:p w14:paraId="68D67B6D" w14:textId="77777777" w:rsidR="003506D1" w:rsidRPr="003506D1" w:rsidRDefault="003506D1" w:rsidP="003506D1">
      <w:pPr>
        <w:pStyle w:val="Prrafodelista"/>
        <w:ind w:left="750"/>
        <w:jc w:val="right"/>
        <w:rPr>
          <w:rFonts w:ascii="Arial" w:hAnsi="Arial" w:cs="Arial"/>
          <w:b/>
          <w:i/>
          <w:kern w:val="28"/>
          <w:sz w:val="16"/>
          <w:szCs w:val="20"/>
          <w:lang w:val="es-MX"/>
        </w:rPr>
      </w:pPr>
    </w:p>
    <w:p w14:paraId="0CAF8497" w14:textId="77777777" w:rsidR="00E64ADF" w:rsidRPr="00F75814" w:rsidRDefault="00E64ADF"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Fomento al Comercio Exterior</w:t>
      </w:r>
      <w:r w:rsidR="00216EAA" w:rsidRPr="00F75814">
        <w:rPr>
          <w:rFonts w:ascii="Arial" w:hAnsi="Arial" w:cs="Arial"/>
          <w:kern w:val="28"/>
          <w:sz w:val="20"/>
          <w:szCs w:val="20"/>
          <w:lang w:val="es-MX"/>
        </w:rPr>
        <w:t xml:space="preserve">; </w:t>
      </w:r>
    </w:p>
    <w:p w14:paraId="447E4DE0" w14:textId="77777777" w:rsidR="00845B1D" w:rsidRPr="003506D1" w:rsidRDefault="00845B1D" w:rsidP="00845B1D">
      <w:pPr>
        <w:ind w:left="360"/>
        <w:jc w:val="both"/>
        <w:rPr>
          <w:rFonts w:ascii="Arial" w:hAnsi="Arial" w:cs="Arial"/>
          <w:kern w:val="28"/>
          <w:sz w:val="16"/>
          <w:szCs w:val="20"/>
          <w:lang w:val="es-MX"/>
        </w:rPr>
      </w:pPr>
    </w:p>
    <w:p w14:paraId="3C7E6CFB" w14:textId="77777777" w:rsidR="00216EAA" w:rsidRPr="00F75814" w:rsidRDefault="001F4A5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ES_tradnl"/>
        </w:rPr>
        <w:t>Niñez, Adolescencia y Juventud</w:t>
      </w:r>
      <w:r w:rsidR="00A623C7" w:rsidRPr="00F75814">
        <w:rPr>
          <w:rFonts w:ascii="Arial" w:hAnsi="Arial" w:cs="Arial"/>
          <w:kern w:val="28"/>
          <w:sz w:val="20"/>
          <w:szCs w:val="20"/>
          <w:lang w:val="es-MX"/>
        </w:rPr>
        <w:t xml:space="preserve">; </w:t>
      </w:r>
    </w:p>
    <w:p w14:paraId="5927B485" w14:textId="77777777" w:rsidR="00845B1D" w:rsidRPr="00F75814" w:rsidRDefault="00845B1D" w:rsidP="00845B1D">
      <w:pPr>
        <w:ind w:left="360"/>
        <w:jc w:val="both"/>
        <w:rPr>
          <w:rFonts w:ascii="Arial" w:hAnsi="Arial" w:cs="Arial"/>
          <w:kern w:val="28"/>
          <w:sz w:val="20"/>
          <w:szCs w:val="20"/>
          <w:lang w:val="es-MX"/>
        </w:rPr>
      </w:pPr>
    </w:p>
    <w:p w14:paraId="63453C43" w14:textId="77777777" w:rsidR="00241400" w:rsidRPr="00F75814" w:rsidRDefault="00092903"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 xml:space="preserve">Desarrollo de Zonas </w:t>
      </w:r>
      <w:r w:rsidR="00534A81" w:rsidRPr="00F75814">
        <w:rPr>
          <w:rFonts w:ascii="Arial" w:hAnsi="Arial" w:cs="Arial"/>
          <w:kern w:val="28"/>
          <w:sz w:val="20"/>
          <w:szCs w:val="20"/>
          <w:lang w:val="es-MX"/>
        </w:rPr>
        <w:t>Metropolitanas;</w:t>
      </w:r>
    </w:p>
    <w:p w14:paraId="7225D065" w14:textId="77777777" w:rsidR="00845B1D" w:rsidRPr="00F75814" w:rsidRDefault="00845B1D" w:rsidP="00845B1D">
      <w:pPr>
        <w:ind w:left="360"/>
        <w:jc w:val="both"/>
        <w:rPr>
          <w:rFonts w:ascii="Arial" w:hAnsi="Arial" w:cs="Arial"/>
          <w:kern w:val="28"/>
          <w:sz w:val="20"/>
          <w:szCs w:val="20"/>
          <w:lang w:val="es-MX"/>
        </w:rPr>
      </w:pPr>
    </w:p>
    <w:p w14:paraId="2FB8AEC6" w14:textId="77777777" w:rsidR="00534A81" w:rsidRPr="00F75814" w:rsidRDefault="00845B1D"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Transparencia y Acceso a la Información Pública;</w:t>
      </w:r>
    </w:p>
    <w:p w14:paraId="5B15B3FA" w14:textId="77777777" w:rsidR="00845B1D" w:rsidRPr="003506D1" w:rsidRDefault="00845B1D" w:rsidP="00845B1D">
      <w:pPr>
        <w:ind w:left="360"/>
        <w:jc w:val="both"/>
        <w:rPr>
          <w:rFonts w:ascii="Arial" w:hAnsi="Arial" w:cs="Arial"/>
          <w:kern w:val="28"/>
          <w:sz w:val="16"/>
          <w:szCs w:val="20"/>
          <w:lang w:val="es-MX"/>
        </w:rPr>
      </w:pPr>
    </w:p>
    <w:p w14:paraId="6AA653B0" w14:textId="77777777" w:rsidR="006515BA" w:rsidRPr="00F75814" w:rsidRDefault="006515BA" w:rsidP="004D0367">
      <w:pPr>
        <w:numPr>
          <w:ilvl w:val="0"/>
          <w:numId w:val="31"/>
        </w:numPr>
        <w:jc w:val="both"/>
        <w:rPr>
          <w:rFonts w:ascii="Arial" w:hAnsi="Arial" w:cs="Arial"/>
          <w:kern w:val="28"/>
          <w:sz w:val="20"/>
          <w:szCs w:val="20"/>
          <w:lang w:val="es-MX"/>
        </w:rPr>
      </w:pPr>
      <w:r w:rsidRPr="00F75814">
        <w:rPr>
          <w:rFonts w:ascii="Arial" w:hAnsi="Arial" w:cs="Arial"/>
          <w:kern w:val="28"/>
          <w:sz w:val="20"/>
          <w:szCs w:val="20"/>
          <w:lang w:val="es-MX"/>
        </w:rPr>
        <w:t>Pesca y Acuacultura</w:t>
      </w:r>
      <w:r w:rsidR="00845B1D" w:rsidRPr="00F75814">
        <w:rPr>
          <w:rFonts w:ascii="Arial" w:hAnsi="Arial" w:cs="Arial"/>
          <w:kern w:val="28"/>
          <w:sz w:val="20"/>
          <w:szCs w:val="20"/>
          <w:lang w:val="es-MX"/>
        </w:rPr>
        <w:t>;</w:t>
      </w:r>
    </w:p>
    <w:p w14:paraId="09E566ED" w14:textId="77777777" w:rsidR="00845B1D" w:rsidRPr="003506D1" w:rsidRDefault="00845B1D" w:rsidP="00845B1D">
      <w:pPr>
        <w:ind w:left="360"/>
        <w:jc w:val="both"/>
        <w:rPr>
          <w:rFonts w:ascii="Arial" w:hAnsi="Arial" w:cs="Arial"/>
          <w:kern w:val="28"/>
          <w:sz w:val="16"/>
          <w:szCs w:val="20"/>
          <w:lang w:val="es-MX"/>
        </w:rPr>
      </w:pPr>
    </w:p>
    <w:p w14:paraId="40AA395C" w14:textId="77777777" w:rsidR="00845B1D" w:rsidRPr="00F75814" w:rsidRDefault="00845B1D" w:rsidP="00845B1D">
      <w:pPr>
        <w:ind w:left="360"/>
        <w:jc w:val="both"/>
        <w:rPr>
          <w:rFonts w:ascii="Arial" w:hAnsi="Arial" w:cs="Arial"/>
          <w:kern w:val="28"/>
          <w:sz w:val="20"/>
          <w:szCs w:val="20"/>
          <w:lang w:val="es-MX"/>
        </w:rPr>
      </w:pPr>
      <w:r w:rsidRPr="00F75814">
        <w:rPr>
          <w:rFonts w:ascii="Arial" w:hAnsi="Arial" w:cs="Arial"/>
          <w:kern w:val="28"/>
          <w:sz w:val="20"/>
          <w:szCs w:val="20"/>
          <w:lang w:val="es-MX"/>
        </w:rPr>
        <w:t>ab)</w:t>
      </w:r>
      <w:r w:rsidRPr="00F75814">
        <w:rPr>
          <w:rFonts w:ascii="Arial" w:hAnsi="Arial" w:cs="Arial"/>
          <w:kern w:val="28"/>
          <w:sz w:val="20"/>
          <w:szCs w:val="20"/>
          <w:lang w:val="es-MX"/>
        </w:rPr>
        <w:tab/>
        <w:t>Familia</w:t>
      </w:r>
      <w:r w:rsidR="00CA503E" w:rsidRPr="00F75814">
        <w:rPr>
          <w:rFonts w:ascii="Arial" w:hAnsi="Arial" w:cs="Arial"/>
          <w:kern w:val="28"/>
          <w:sz w:val="20"/>
          <w:szCs w:val="20"/>
          <w:lang w:val="es-MX"/>
        </w:rPr>
        <w:t>;</w:t>
      </w:r>
    </w:p>
    <w:p w14:paraId="5D675F27" w14:textId="77777777" w:rsidR="00D45D20" w:rsidRPr="003506D1" w:rsidRDefault="00D45D20" w:rsidP="00845B1D">
      <w:pPr>
        <w:ind w:left="360"/>
        <w:jc w:val="both"/>
        <w:rPr>
          <w:rFonts w:ascii="Arial" w:hAnsi="Arial" w:cs="Arial"/>
          <w:kern w:val="28"/>
          <w:sz w:val="16"/>
          <w:szCs w:val="20"/>
          <w:lang w:val="es-MX"/>
        </w:rPr>
      </w:pPr>
    </w:p>
    <w:p w14:paraId="61BA481D" w14:textId="7B4B4310" w:rsidR="00D45D20" w:rsidRDefault="00D45D20" w:rsidP="00845B1D">
      <w:pPr>
        <w:ind w:left="360"/>
        <w:jc w:val="both"/>
        <w:rPr>
          <w:rFonts w:ascii="Arial" w:hAnsi="Arial" w:cs="Arial"/>
          <w:kern w:val="28"/>
          <w:sz w:val="20"/>
          <w:szCs w:val="20"/>
          <w:lang w:val="es-ES_tradnl"/>
        </w:rPr>
      </w:pPr>
      <w:r w:rsidRPr="00F75814">
        <w:rPr>
          <w:rFonts w:ascii="Arial" w:hAnsi="Arial" w:cs="Arial"/>
          <w:kern w:val="28"/>
          <w:sz w:val="20"/>
          <w:szCs w:val="20"/>
        </w:rPr>
        <w:t>ac)</w:t>
      </w:r>
      <w:r w:rsidRPr="00F75814">
        <w:rPr>
          <w:rFonts w:ascii="Arial" w:hAnsi="Arial" w:cs="Arial"/>
          <w:b/>
          <w:kern w:val="28"/>
          <w:sz w:val="20"/>
          <w:szCs w:val="20"/>
        </w:rPr>
        <w:t xml:space="preserve"> </w:t>
      </w:r>
      <w:r w:rsidR="00CA503E" w:rsidRPr="00F75814">
        <w:rPr>
          <w:rFonts w:ascii="Arial" w:hAnsi="Arial" w:cs="Arial"/>
          <w:kern w:val="28"/>
          <w:sz w:val="20"/>
          <w:szCs w:val="20"/>
          <w:lang w:val="es-ES_tradnl"/>
        </w:rPr>
        <w:t>Anticorrupción;</w:t>
      </w:r>
    </w:p>
    <w:p w14:paraId="3DC40D66" w14:textId="4A81579F"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w:t>
      </w:r>
      <w:r w:rsidRPr="005961D2">
        <w:rPr>
          <w:rFonts w:ascii="Arial" w:hAnsi="Arial" w:cs="Arial"/>
          <w:b/>
          <w:i/>
          <w:kern w:val="28"/>
          <w:sz w:val="16"/>
          <w:szCs w:val="20"/>
          <w:lang w:val="es-MX"/>
        </w:rPr>
        <w:t xml:space="preserve">, del </w:t>
      </w:r>
      <w:r w:rsidR="00BA6D1F">
        <w:rPr>
          <w:rFonts w:ascii="Arial" w:hAnsi="Arial" w:cs="Arial"/>
          <w:b/>
          <w:i/>
          <w:kern w:val="28"/>
          <w:sz w:val="16"/>
          <w:szCs w:val="20"/>
          <w:lang w:val="es-MX"/>
        </w:rPr>
        <w:t>19</w:t>
      </w:r>
      <w:r>
        <w:rPr>
          <w:rFonts w:ascii="Arial" w:hAnsi="Arial" w:cs="Arial"/>
          <w:b/>
          <w:i/>
          <w:kern w:val="28"/>
          <w:sz w:val="16"/>
          <w:szCs w:val="20"/>
          <w:lang w:val="es-MX"/>
        </w:rPr>
        <w:t xml:space="preserve"> de agosto </w:t>
      </w:r>
      <w:r w:rsidRPr="005961D2">
        <w:rPr>
          <w:rFonts w:ascii="Arial" w:hAnsi="Arial" w:cs="Arial"/>
          <w:b/>
          <w:i/>
          <w:kern w:val="28"/>
          <w:sz w:val="16"/>
          <w:szCs w:val="20"/>
          <w:lang w:val="es-MX"/>
        </w:rPr>
        <w:t>de 202</w:t>
      </w:r>
      <w:r>
        <w:rPr>
          <w:rFonts w:ascii="Arial" w:hAnsi="Arial" w:cs="Arial"/>
          <w:b/>
          <w:i/>
          <w:kern w:val="28"/>
          <w:sz w:val="16"/>
          <w:szCs w:val="20"/>
          <w:lang w:val="es-MX"/>
        </w:rPr>
        <w:t xml:space="preserve">4 </w:t>
      </w:r>
    </w:p>
    <w:p w14:paraId="04C2BC72" w14:textId="393A9DE2"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26D5E6C" w14:textId="77777777" w:rsidR="00CA503E" w:rsidRDefault="00CA503E" w:rsidP="00845B1D">
      <w:pPr>
        <w:ind w:left="360"/>
        <w:jc w:val="both"/>
        <w:rPr>
          <w:rFonts w:ascii="Arial" w:hAnsi="Arial" w:cs="Arial"/>
          <w:kern w:val="28"/>
          <w:sz w:val="16"/>
          <w:szCs w:val="20"/>
          <w:lang w:val="es-ES_tradnl"/>
        </w:rPr>
      </w:pPr>
    </w:p>
    <w:p w14:paraId="4EFF3F28" w14:textId="77777777" w:rsidR="001D75B6" w:rsidRPr="003506D1" w:rsidRDefault="001D75B6" w:rsidP="00845B1D">
      <w:pPr>
        <w:ind w:left="360"/>
        <w:jc w:val="both"/>
        <w:rPr>
          <w:rFonts w:ascii="Arial" w:hAnsi="Arial" w:cs="Arial"/>
          <w:kern w:val="28"/>
          <w:sz w:val="16"/>
          <w:szCs w:val="20"/>
          <w:lang w:val="es-ES_tradnl"/>
        </w:rPr>
      </w:pPr>
    </w:p>
    <w:p w14:paraId="78CC1F8F" w14:textId="63DE78D9" w:rsidR="00CA503E" w:rsidRDefault="00B50683" w:rsidP="00845B1D">
      <w:pPr>
        <w:ind w:left="360"/>
        <w:jc w:val="both"/>
        <w:rPr>
          <w:rFonts w:ascii="Arial" w:hAnsi="Arial" w:cs="Arial"/>
          <w:kern w:val="28"/>
          <w:sz w:val="20"/>
          <w:szCs w:val="20"/>
          <w:lang w:val="es-ES_tradnl"/>
        </w:rPr>
      </w:pPr>
      <w:r>
        <w:rPr>
          <w:rFonts w:ascii="Arial" w:hAnsi="Arial" w:cs="Arial"/>
          <w:kern w:val="28"/>
          <w:sz w:val="20"/>
          <w:szCs w:val="20"/>
          <w:lang w:val="es-ES_tradnl"/>
        </w:rPr>
        <w:t xml:space="preserve">ad) Cohesión Social; </w:t>
      </w:r>
    </w:p>
    <w:p w14:paraId="68FC1D95" w14:textId="13518AA9"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8CF04E8" w14:textId="4286AC1E"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9E3B858" w14:textId="77777777" w:rsidR="00807018" w:rsidRPr="003506D1" w:rsidRDefault="00807018" w:rsidP="00845B1D">
      <w:pPr>
        <w:ind w:left="360"/>
        <w:jc w:val="both"/>
        <w:rPr>
          <w:rFonts w:ascii="Arial" w:hAnsi="Arial" w:cs="Arial"/>
          <w:kern w:val="28"/>
          <w:sz w:val="16"/>
          <w:szCs w:val="20"/>
          <w:lang w:val="es-ES_tradnl"/>
        </w:rPr>
      </w:pPr>
    </w:p>
    <w:p w14:paraId="53341AC1" w14:textId="3D9D92D8" w:rsidR="00B50683" w:rsidRDefault="001A371F" w:rsidP="00B50683">
      <w:pPr>
        <w:ind w:left="360"/>
        <w:jc w:val="both"/>
        <w:rPr>
          <w:rFonts w:ascii="Arial" w:hAnsi="Arial" w:cs="Arial"/>
          <w:kern w:val="28"/>
          <w:sz w:val="20"/>
          <w:szCs w:val="20"/>
          <w:lang w:val="es-ES_tradnl"/>
        </w:rPr>
      </w:pPr>
      <w:proofErr w:type="spellStart"/>
      <w:r w:rsidRPr="00F75814">
        <w:rPr>
          <w:rFonts w:ascii="Arial" w:hAnsi="Arial" w:cs="Arial"/>
          <w:kern w:val="28"/>
          <w:sz w:val="20"/>
          <w:szCs w:val="20"/>
          <w:lang w:val="es-ES_tradnl"/>
        </w:rPr>
        <w:t>ae</w:t>
      </w:r>
      <w:proofErr w:type="spellEnd"/>
      <w:r w:rsidRPr="00F75814">
        <w:rPr>
          <w:rFonts w:ascii="Arial" w:hAnsi="Arial" w:cs="Arial"/>
          <w:kern w:val="28"/>
          <w:sz w:val="20"/>
          <w:szCs w:val="20"/>
          <w:lang w:val="es-ES_tradnl"/>
        </w:rPr>
        <w:t>) Energía y Cambio Climático</w:t>
      </w:r>
      <w:r w:rsidR="001F746D">
        <w:rPr>
          <w:rFonts w:ascii="Arial" w:hAnsi="Arial" w:cs="Arial"/>
          <w:kern w:val="28"/>
          <w:sz w:val="20"/>
          <w:szCs w:val="20"/>
          <w:lang w:val="es-ES_tradnl"/>
        </w:rPr>
        <w:t xml:space="preserve">; </w:t>
      </w:r>
    </w:p>
    <w:p w14:paraId="5C7FEB47" w14:textId="72EBEC1C"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3271F343" w14:textId="55691675" w:rsidR="00B50683" w:rsidRDefault="00EF09F3" w:rsidP="00B50683">
      <w:pPr>
        <w:ind w:left="750"/>
        <w:jc w:val="right"/>
        <w:rPr>
          <w:rStyle w:val="Hipervnculo"/>
          <w:rFonts w:ascii="Arial" w:hAnsi="Arial" w:cs="Arial"/>
          <w:b/>
          <w:i/>
          <w:kern w:val="28"/>
          <w:sz w:val="16"/>
          <w:szCs w:val="20"/>
          <w:lang w:val="es-MX"/>
        </w:rPr>
      </w:pPr>
      <w:hyperlink r:id="rId105" w:history="1">
        <w:r w:rsidRPr="00F46A99">
          <w:rPr>
            <w:rStyle w:val="Hipervnculo"/>
            <w:rFonts w:ascii="Arial" w:hAnsi="Arial" w:cs="Arial"/>
            <w:b/>
            <w:i/>
            <w:kern w:val="28"/>
            <w:sz w:val="16"/>
            <w:szCs w:val="20"/>
            <w:lang w:val="es-MX"/>
          </w:rPr>
          <w:t>https://po.tamaulipas.gob.mx/wp-content/uploads/2024/08/cxlix-Ext.No_.18-190824.pdf</w:t>
        </w:r>
      </w:hyperlink>
    </w:p>
    <w:p w14:paraId="636CC005" w14:textId="24F6726F" w:rsidR="00EF09F3" w:rsidRDefault="00EF09F3" w:rsidP="00EF09F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5B1A433" w14:textId="62E27BCC" w:rsidR="00EF09F3" w:rsidRPr="00B50683" w:rsidRDefault="00EF09F3" w:rsidP="00B50683">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588E1D77" w14:textId="77777777" w:rsidR="00B50683" w:rsidRDefault="00B50683" w:rsidP="00B50683">
      <w:pPr>
        <w:ind w:left="360"/>
        <w:jc w:val="both"/>
        <w:rPr>
          <w:rFonts w:ascii="Arial" w:hAnsi="Arial" w:cs="Arial"/>
          <w:sz w:val="20"/>
          <w:szCs w:val="20"/>
        </w:rPr>
      </w:pPr>
    </w:p>
    <w:p w14:paraId="2E8A6F02" w14:textId="374A708C" w:rsidR="00B50683" w:rsidRDefault="001F746D" w:rsidP="00B50683">
      <w:pPr>
        <w:ind w:left="360"/>
        <w:jc w:val="both"/>
        <w:rPr>
          <w:rFonts w:ascii="Arial" w:hAnsi="Arial" w:cs="Arial"/>
          <w:sz w:val="20"/>
          <w:szCs w:val="20"/>
        </w:rPr>
      </w:pPr>
      <w:proofErr w:type="spellStart"/>
      <w:r>
        <w:rPr>
          <w:rFonts w:ascii="Arial" w:hAnsi="Arial" w:cs="Arial"/>
          <w:sz w:val="20"/>
          <w:szCs w:val="20"/>
        </w:rPr>
        <w:t>af</w:t>
      </w:r>
      <w:proofErr w:type="spellEnd"/>
      <w:r>
        <w:rPr>
          <w:rFonts w:ascii="Arial" w:hAnsi="Arial" w:cs="Arial"/>
          <w:sz w:val="20"/>
          <w:szCs w:val="20"/>
        </w:rPr>
        <w:t>) Participación Ciudadana; y</w:t>
      </w:r>
    </w:p>
    <w:p w14:paraId="716E0A24" w14:textId="77D1C68E"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961D2">
        <w:rPr>
          <w:rFonts w:ascii="Arial" w:hAnsi="Arial" w:cs="Arial"/>
          <w:b/>
          <w:i/>
          <w:kern w:val="28"/>
          <w:sz w:val="16"/>
          <w:szCs w:val="20"/>
          <w:lang w:val="es-MX"/>
        </w:rPr>
        <w:t xml:space="preserve">, </w:t>
      </w:r>
      <w:r w:rsidR="00BA6D1F">
        <w:rPr>
          <w:rFonts w:ascii="Arial" w:hAnsi="Arial" w:cs="Arial"/>
          <w:b/>
          <w:i/>
          <w:kern w:val="28"/>
          <w:sz w:val="16"/>
          <w:szCs w:val="20"/>
          <w:lang w:val="es-MX"/>
        </w:rPr>
        <w:t>P.O Extraordinario No. 18, del 19 de agosto de 2024</w:t>
      </w:r>
    </w:p>
    <w:p w14:paraId="2587EC29" w14:textId="1E5ED5E1"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04E0CA0E" w14:textId="77777777" w:rsidR="00393D78" w:rsidRDefault="00EF09F3" w:rsidP="00EF09F3">
      <w:pPr>
        <w:ind w:left="360"/>
        <w:jc w:val="right"/>
        <w:rPr>
          <w:rFonts w:ascii="Arial" w:hAnsi="Arial" w:cs="Arial"/>
          <w:b/>
          <w:i/>
          <w:kern w:val="28"/>
          <w:sz w:val="16"/>
          <w:szCs w:val="20"/>
          <w:lang w:val="es-MX"/>
        </w:rPr>
      </w:pPr>
      <w:r>
        <w:rPr>
          <w:rFonts w:ascii="Arial" w:hAnsi="Arial" w:cs="Arial"/>
          <w:b/>
          <w:i/>
          <w:kern w:val="28"/>
          <w:sz w:val="16"/>
          <w:szCs w:val="20"/>
          <w:lang w:val="es-MX"/>
        </w:rPr>
        <w:t>Inciso Reformado</w:t>
      </w:r>
      <w:r w:rsidR="008F1CE0">
        <w:rPr>
          <w:rFonts w:ascii="Arial" w:hAnsi="Arial" w:cs="Arial"/>
          <w:b/>
          <w:i/>
          <w:kern w:val="28"/>
          <w:sz w:val="16"/>
          <w:szCs w:val="20"/>
          <w:lang w:val="es-MX"/>
        </w:rPr>
        <w:t xml:space="preserve"> </w:t>
      </w:r>
      <w:r>
        <w:rPr>
          <w:rFonts w:ascii="Arial" w:hAnsi="Arial" w:cs="Arial"/>
          <w:b/>
          <w:i/>
          <w:kern w:val="28"/>
          <w:sz w:val="16"/>
          <w:szCs w:val="20"/>
          <w:lang w:val="es-MX"/>
        </w:rPr>
        <w:t xml:space="preserve">mediante P.O. No. 61, del 21 de mayo de 2025 </w:t>
      </w:r>
    </w:p>
    <w:p w14:paraId="7A1AD500" w14:textId="77777777" w:rsidR="00393D78" w:rsidRPr="00B50683" w:rsidRDefault="00393D78" w:rsidP="00393D78">
      <w:pPr>
        <w:ind w:left="750"/>
        <w:jc w:val="right"/>
        <w:rPr>
          <w:rFonts w:ascii="Arial" w:hAnsi="Arial" w:cs="Arial"/>
          <w:b/>
          <w:i/>
          <w:color w:val="0000FF" w:themeColor="hyperlink"/>
          <w:sz w:val="16"/>
          <w:u w:val="single"/>
        </w:rPr>
      </w:pPr>
      <w:r w:rsidRPr="00EF09F3">
        <w:rPr>
          <w:rFonts w:ascii="Arial" w:hAnsi="Arial" w:cs="Arial"/>
          <w:b/>
          <w:i/>
          <w:color w:val="0000FF" w:themeColor="hyperlink"/>
          <w:sz w:val="16"/>
          <w:u w:val="single"/>
        </w:rPr>
        <w:t>https://po.tamaulipas.gob.mx/wp-content/uploads/2025/05/cl-61-210525.pdf</w:t>
      </w:r>
    </w:p>
    <w:p w14:paraId="3CE804DF" w14:textId="3EB428DE" w:rsidR="00216EAA" w:rsidRDefault="00B50683" w:rsidP="00EF09F3">
      <w:pPr>
        <w:ind w:left="360"/>
        <w:jc w:val="right"/>
        <w:rPr>
          <w:rFonts w:ascii="Arial" w:hAnsi="Arial" w:cs="Arial"/>
          <w:sz w:val="20"/>
          <w:szCs w:val="20"/>
        </w:rPr>
      </w:pPr>
      <w:r w:rsidRPr="00F75814">
        <w:rPr>
          <w:rFonts w:ascii="Arial" w:hAnsi="Arial" w:cs="Arial"/>
          <w:sz w:val="20"/>
          <w:szCs w:val="20"/>
        </w:rPr>
        <w:t xml:space="preserve"> </w:t>
      </w:r>
    </w:p>
    <w:p w14:paraId="3DCC6FA5" w14:textId="26561D9A" w:rsidR="001F746D" w:rsidRDefault="001F746D" w:rsidP="00B50683">
      <w:pPr>
        <w:ind w:left="360"/>
        <w:jc w:val="both"/>
        <w:rPr>
          <w:rFonts w:ascii="Arial" w:hAnsi="Arial" w:cs="Arial"/>
          <w:sz w:val="20"/>
          <w:szCs w:val="20"/>
        </w:rPr>
      </w:pPr>
      <w:proofErr w:type="spellStart"/>
      <w:r w:rsidRPr="001F746D">
        <w:rPr>
          <w:rFonts w:ascii="Arial" w:hAnsi="Arial" w:cs="Arial"/>
          <w:sz w:val="20"/>
          <w:szCs w:val="20"/>
        </w:rPr>
        <w:lastRenderedPageBreak/>
        <w:t>ag</w:t>
      </w:r>
      <w:proofErr w:type="spellEnd"/>
      <w:r w:rsidRPr="001F746D">
        <w:rPr>
          <w:rFonts w:ascii="Arial" w:hAnsi="Arial" w:cs="Arial"/>
          <w:sz w:val="20"/>
          <w:szCs w:val="20"/>
        </w:rPr>
        <w:t>) Vivienda</w:t>
      </w:r>
    </w:p>
    <w:p w14:paraId="02F03D0E" w14:textId="1AE6922E" w:rsidR="00EF09F3" w:rsidRDefault="00EF09F3" w:rsidP="00EF09F3">
      <w:pPr>
        <w:ind w:left="360"/>
        <w:jc w:val="right"/>
        <w:rPr>
          <w:rFonts w:ascii="Arial" w:hAnsi="Arial" w:cs="Arial"/>
          <w:sz w:val="20"/>
          <w:szCs w:val="20"/>
        </w:rPr>
      </w:pPr>
      <w:r>
        <w:rPr>
          <w:rFonts w:ascii="Arial" w:hAnsi="Arial" w:cs="Arial"/>
          <w:b/>
          <w:i/>
          <w:kern w:val="28"/>
          <w:sz w:val="16"/>
          <w:szCs w:val="20"/>
          <w:lang w:val="es-MX"/>
        </w:rPr>
        <w:t xml:space="preserve">Inciso </w:t>
      </w:r>
      <w:r w:rsidR="009075FF">
        <w:rPr>
          <w:rFonts w:ascii="Arial" w:hAnsi="Arial" w:cs="Arial"/>
          <w:b/>
          <w:i/>
          <w:kern w:val="28"/>
          <w:sz w:val="16"/>
          <w:szCs w:val="20"/>
          <w:lang w:val="es-MX"/>
        </w:rPr>
        <w:t>adicionado</w:t>
      </w:r>
      <w:r>
        <w:rPr>
          <w:rFonts w:ascii="Arial" w:hAnsi="Arial" w:cs="Arial"/>
          <w:b/>
          <w:i/>
          <w:kern w:val="28"/>
          <w:sz w:val="16"/>
          <w:szCs w:val="20"/>
          <w:lang w:val="es-MX"/>
        </w:rPr>
        <w:t xml:space="preserve"> mediante P.O. No. 61, del 21 de mayo de 2025 </w:t>
      </w:r>
      <w:r w:rsidRPr="00F75814">
        <w:rPr>
          <w:rFonts w:ascii="Arial" w:hAnsi="Arial" w:cs="Arial"/>
          <w:sz w:val="20"/>
          <w:szCs w:val="20"/>
        </w:rPr>
        <w:t xml:space="preserve"> </w:t>
      </w:r>
    </w:p>
    <w:p w14:paraId="51060064" w14:textId="16B862E7" w:rsidR="00EF09F3" w:rsidRDefault="00393D78" w:rsidP="00EF09F3">
      <w:pPr>
        <w:ind w:left="360"/>
        <w:jc w:val="right"/>
        <w:rPr>
          <w:rFonts w:ascii="Arial" w:hAnsi="Arial" w:cs="Arial"/>
          <w:sz w:val="20"/>
          <w:szCs w:val="20"/>
        </w:rPr>
      </w:pPr>
      <w:r w:rsidRPr="00EF09F3">
        <w:rPr>
          <w:rFonts w:ascii="Arial" w:hAnsi="Arial" w:cs="Arial"/>
          <w:b/>
          <w:i/>
          <w:color w:val="0000FF" w:themeColor="hyperlink"/>
          <w:sz w:val="16"/>
          <w:u w:val="single"/>
        </w:rPr>
        <w:t>https://po.tamaulipas.gob.mx/wp-content/uploads/2025/05/cl-61-210525.pdf</w:t>
      </w:r>
    </w:p>
    <w:p w14:paraId="0B411264" w14:textId="77777777" w:rsidR="00EF09F3" w:rsidRPr="00F75814" w:rsidRDefault="00EF09F3" w:rsidP="00B50683">
      <w:pPr>
        <w:ind w:left="360"/>
        <w:jc w:val="both"/>
        <w:rPr>
          <w:rFonts w:ascii="Arial" w:hAnsi="Arial" w:cs="Arial"/>
          <w:sz w:val="20"/>
          <w:szCs w:val="20"/>
        </w:rPr>
      </w:pPr>
    </w:p>
    <w:p w14:paraId="2C0FA6B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La competencia de las comisiones enunciadas en el párrafo anterior se corresponde, en lo general, con las otorgadas a las dependencias de la administración pública del Estado en esas esferas.</w:t>
      </w:r>
    </w:p>
    <w:p w14:paraId="6F7BB429" w14:textId="77777777" w:rsidR="000A57EB" w:rsidRPr="00F75814" w:rsidRDefault="000A57EB" w:rsidP="000A57EB">
      <w:pPr>
        <w:jc w:val="both"/>
        <w:rPr>
          <w:rFonts w:ascii="Arial" w:hAnsi="Arial" w:cs="Arial"/>
          <w:kern w:val="28"/>
          <w:sz w:val="20"/>
          <w:szCs w:val="20"/>
          <w:lang w:val="es-MX"/>
        </w:rPr>
      </w:pPr>
    </w:p>
    <w:p w14:paraId="77BB887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Cuando las cuestiones planteadas por los Ayuntamientos impliquen el ámbito general de competencias de las comisiones previstas en el párrafo 1 de este artículo, las mismas podrán conocer de ellos de consuno con la Comisión de Asuntos Municipales.</w:t>
      </w:r>
    </w:p>
    <w:p w14:paraId="707056DC" w14:textId="77777777" w:rsidR="00F700C6" w:rsidRPr="00F75814" w:rsidRDefault="00F700C6" w:rsidP="000A57EB">
      <w:pPr>
        <w:jc w:val="both"/>
        <w:rPr>
          <w:rFonts w:ascii="Arial" w:hAnsi="Arial" w:cs="Arial"/>
          <w:kern w:val="28"/>
          <w:sz w:val="20"/>
          <w:szCs w:val="20"/>
          <w:lang w:val="es-MX"/>
        </w:rPr>
      </w:pPr>
    </w:p>
    <w:p w14:paraId="20C13753"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36.</w:t>
      </w:r>
    </w:p>
    <w:p w14:paraId="2F74394E"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Para el desarrollo de tareas específicas de la competencia constitucional del Congreso se establecen las siguientes comisiones ordinarias:</w:t>
      </w:r>
    </w:p>
    <w:p w14:paraId="18C72A1F" w14:textId="77777777" w:rsidR="000A57EB" w:rsidRPr="00F75814" w:rsidRDefault="000A57EB" w:rsidP="000A57EB">
      <w:pPr>
        <w:jc w:val="both"/>
        <w:rPr>
          <w:rFonts w:ascii="Arial" w:hAnsi="Arial" w:cs="Arial"/>
          <w:b/>
          <w:kern w:val="28"/>
          <w:sz w:val="20"/>
          <w:szCs w:val="20"/>
          <w:lang w:val="es-MX"/>
        </w:rPr>
      </w:pPr>
    </w:p>
    <w:p w14:paraId="2BA7B75D"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Puntos Constitucionales, a cargo de los asuntos que impliquen adiciones o reformas a la Constitución Política de los Estados Unidos Mexicanos o a la Constitución Política del Estado.</w:t>
      </w:r>
    </w:p>
    <w:p w14:paraId="5C3224EE" w14:textId="77777777" w:rsidR="00C33EC6" w:rsidRPr="00F75814" w:rsidRDefault="00C33EC6" w:rsidP="00C33EC6">
      <w:pPr>
        <w:ind w:left="360"/>
        <w:jc w:val="both"/>
        <w:rPr>
          <w:rFonts w:ascii="Arial" w:hAnsi="Arial" w:cs="Arial"/>
          <w:kern w:val="28"/>
          <w:sz w:val="20"/>
          <w:szCs w:val="20"/>
          <w:lang w:val="es-MX"/>
        </w:rPr>
      </w:pPr>
    </w:p>
    <w:p w14:paraId="0ABF9681" w14:textId="77777777" w:rsidR="000A57EB" w:rsidRPr="00F75814" w:rsidRDefault="00C602C9" w:rsidP="004D0367">
      <w:pPr>
        <w:numPr>
          <w:ilvl w:val="0"/>
          <w:numId w:val="17"/>
        </w:numPr>
        <w:jc w:val="both"/>
        <w:rPr>
          <w:rFonts w:ascii="Arial" w:hAnsi="Arial" w:cs="Arial"/>
          <w:kern w:val="28"/>
          <w:sz w:val="20"/>
          <w:szCs w:val="20"/>
          <w:lang w:val="es-MX"/>
        </w:rPr>
      </w:pPr>
      <w:r w:rsidRPr="00F75814">
        <w:rPr>
          <w:rFonts w:ascii="Arial" w:hAnsi="Arial" w:cs="Arial"/>
          <w:bCs/>
          <w:sz w:val="20"/>
          <w:szCs w:val="20"/>
        </w:rPr>
        <w:t>De Patrimonio Estatal y Municipal, a cargo de los asuntos que entrañan solicitud de autorización para disponer del patrimonio inmueble de las haciendas del Estado y de los Municipios.</w:t>
      </w:r>
    </w:p>
    <w:p w14:paraId="72FD96BF" w14:textId="77777777" w:rsidR="006D4D78" w:rsidRPr="00EF3294" w:rsidRDefault="006D4D78" w:rsidP="006D4D78">
      <w:pPr>
        <w:pStyle w:val="Prrafodelista"/>
        <w:rPr>
          <w:rFonts w:ascii="Arial" w:hAnsi="Arial" w:cs="Arial"/>
          <w:kern w:val="28"/>
          <w:sz w:val="18"/>
          <w:szCs w:val="20"/>
          <w:lang w:val="es-MX"/>
        </w:rPr>
      </w:pPr>
    </w:p>
    <w:p w14:paraId="058D0CF5" w14:textId="77777777" w:rsidR="000A57EB" w:rsidRPr="00F7581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Asuntos Municipales, a cargo de analizar las iniciativas y propuestas inherentes a las funciones constitucionales de los Ayuntamientos, actuando por sí o de consuno con otras comisiones, según se acuerde por el presidente de la Mesa Directiva.</w:t>
      </w:r>
    </w:p>
    <w:p w14:paraId="0F36D851" w14:textId="77777777" w:rsidR="000A57EB" w:rsidRPr="00F75814" w:rsidRDefault="000A57EB" w:rsidP="000A57EB">
      <w:pPr>
        <w:ind w:left="360"/>
        <w:jc w:val="both"/>
        <w:rPr>
          <w:rFonts w:ascii="Arial" w:hAnsi="Arial" w:cs="Arial"/>
          <w:kern w:val="28"/>
          <w:sz w:val="20"/>
          <w:szCs w:val="20"/>
          <w:lang w:val="es-MX"/>
        </w:rPr>
      </w:pPr>
    </w:p>
    <w:p w14:paraId="4F6D3E16" w14:textId="7F667257" w:rsidR="00914639" w:rsidRPr="00914639" w:rsidRDefault="00B50683" w:rsidP="00914639">
      <w:pPr>
        <w:numPr>
          <w:ilvl w:val="0"/>
          <w:numId w:val="17"/>
        </w:numPr>
        <w:jc w:val="both"/>
        <w:rPr>
          <w:rFonts w:ascii="Arial" w:hAnsi="Arial" w:cs="Arial"/>
          <w:kern w:val="28"/>
          <w:sz w:val="20"/>
          <w:szCs w:val="20"/>
          <w:lang w:val="es-MX"/>
        </w:rPr>
      </w:pPr>
      <w:r>
        <w:rPr>
          <w:rFonts w:ascii="Arial" w:hAnsi="Arial" w:cs="Arial"/>
          <w:bCs/>
          <w:sz w:val="20"/>
          <w:szCs w:val="20"/>
        </w:rPr>
        <w:t xml:space="preserve">De </w:t>
      </w:r>
      <w:r w:rsidRPr="00B50683">
        <w:rPr>
          <w:rFonts w:ascii="Arial" w:hAnsi="Arial" w:cs="Arial"/>
          <w:bCs/>
          <w:sz w:val="20"/>
          <w:szCs w:val="20"/>
        </w:rPr>
        <w:t>Estudios Legislativos Primera y de Estudios Legislativos Segunda, ambas a cargo de contribuir con el análisis, estudio y dictamen de las iniciativas de carácter legislativo.</w:t>
      </w:r>
    </w:p>
    <w:p w14:paraId="4E75A4B9" w14:textId="3670A192" w:rsidR="00B50683" w:rsidRDefault="00B50683" w:rsidP="00B50683">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6B45182C" w14:textId="2547B2A7" w:rsidR="00B50683" w:rsidRPr="00B50683" w:rsidRDefault="00BA6D1F" w:rsidP="00B5068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A9AA46D" w14:textId="77777777" w:rsidR="000A57EB" w:rsidRPr="00326666" w:rsidRDefault="000A57EB" w:rsidP="000A57EB">
      <w:pPr>
        <w:jc w:val="both"/>
        <w:rPr>
          <w:rFonts w:ascii="Arial" w:hAnsi="Arial" w:cs="Arial"/>
          <w:kern w:val="28"/>
          <w:sz w:val="22"/>
          <w:szCs w:val="20"/>
          <w:lang w:val="es-MX"/>
        </w:rPr>
      </w:pPr>
    </w:p>
    <w:p w14:paraId="54500FF0" w14:textId="5558BF48" w:rsidR="001B5723" w:rsidRPr="003506D1" w:rsidRDefault="001B5723" w:rsidP="004D0367">
      <w:pPr>
        <w:numPr>
          <w:ilvl w:val="0"/>
          <w:numId w:val="17"/>
        </w:numPr>
        <w:autoSpaceDE w:val="0"/>
        <w:autoSpaceDN w:val="0"/>
        <w:adjustRightInd w:val="0"/>
        <w:ind w:right="-91"/>
        <w:jc w:val="both"/>
        <w:rPr>
          <w:rFonts w:ascii="Arial" w:hAnsi="Arial" w:cs="Arial"/>
          <w:sz w:val="20"/>
          <w:szCs w:val="20"/>
        </w:rPr>
      </w:pPr>
      <w:r w:rsidRPr="00F75814">
        <w:rPr>
          <w:rFonts w:ascii="Arial" w:hAnsi="Arial" w:cs="Arial"/>
          <w:sz w:val="20"/>
          <w:szCs w:val="20"/>
        </w:rPr>
        <w:t>De Vigilancia de la Auditoría Superior del Estado, a cargo de las tareas que derivan de la Constitución Política del Estado y de la Ley de Fiscalización y Rendición de Cuentas para el Estado de Tamaulipas en torno a dicho órgano técnico.</w:t>
      </w:r>
    </w:p>
    <w:p w14:paraId="4ED1A3EC" w14:textId="77777777" w:rsidR="009A70F9" w:rsidRPr="00326666" w:rsidRDefault="009A70F9" w:rsidP="001B5723">
      <w:pPr>
        <w:pStyle w:val="Prrafodelista"/>
        <w:rPr>
          <w:rFonts w:ascii="Arial" w:hAnsi="Arial" w:cs="Arial"/>
          <w:szCs w:val="20"/>
        </w:rPr>
      </w:pPr>
    </w:p>
    <w:p w14:paraId="1E803C9C" w14:textId="77777777" w:rsidR="00523784" w:rsidRPr="00523784" w:rsidRDefault="000A57EB" w:rsidP="004D0367">
      <w:pPr>
        <w:numPr>
          <w:ilvl w:val="0"/>
          <w:numId w:val="17"/>
        </w:numPr>
        <w:jc w:val="both"/>
        <w:rPr>
          <w:rFonts w:ascii="Arial" w:hAnsi="Arial" w:cs="Arial"/>
          <w:kern w:val="28"/>
          <w:sz w:val="20"/>
          <w:szCs w:val="20"/>
          <w:lang w:val="es-MX"/>
        </w:rPr>
      </w:pPr>
      <w:r w:rsidRPr="00F75814">
        <w:rPr>
          <w:rFonts w:ascii="Arial" w:hAnsi="Arial" w:cs="Arial"/>
          <w:kern w:val="28"/>
          <w:sz w:val="20"/>
          <w:szCs w:val="20"/>
          <w:lang w:val="es-MX"/>
        </w:rPr>
        <w:t>De la Medalla al Mérito “Luis García de Arellano”, a cargo de la recepción de postulaciones a esa presea y de proponer al Pleno</w:t>
      </w:r>
      <w:r w:rsidR="00523784" w:rsidRPr="00F75814">
        <w:rPr>
          <w:rFonts w:ascii="Arial" w:hAnsi="Arial" w:cs="Arial"/>
          <w:kern w:val="28"/>
          <w:sz w:val="20"/>
          <w:szCs w:val="20"/>
          <w:lang w:val="es-MX"/>
        </w:rPr>
        <w:t>, mediante dictamen aprobado y suscrito por una mayoría de 5 integrantes de la Comisión, una terna de personas seleccionadas para que, de entre ellas, el Pleno decida</w:t>
      </w:r>
      <w:r w:rsidRPr="00F75814">
        <w:rPr>
          <w:rFonts w:ascii="Arial" w:hAnsi="Arial" w:cs="Arial"/>
          <w:kern w:val="28"/>
          <w:sz w:val="20"/>
          <w:szCs w:val="20"/>
          <w:lang w:val="es-MX"/>
        </w:rPr>
        <w:t xml:space="preserve"> quien deba recibirla anualmente, </w:t>
      </w:r>
      <w:r w:rsidR="00523784" w:rsidRPr="00F75814">
        <w:rPr>
          <w:rFonts w:ascii="Arial" w:hAnsi="Arial" w:cs="Arial"/>
          <w:kern w:val="28"/>
          <w:sz w:val="20"/>
          <w:szCs w:val="20"/>
          <w:lang w:val="es-MX"/>
        </w:rPr>
        <w:t>conforme a la legislación aplicable</w:t>
      </w:r>
      <w:r w:rsidR="00523784" w:rsidRPr="00523784">
        <w:rPr>
          <w:rFonts w:ascii="Arial" w:hAnsi="Arial" w:cs="Arial"/>
          <w:kern w:val="28"/>
          <w:sz w:val="20"/>
          <w:szCs w:val="20"/>
          <w:lang w:val="es-MX"/>
        </w:rPr>
        <w:t>.</w:t>
      </w:r>
    </w:p>
    <w:p w14:paraId="38A1FF05" w14:textId="488958E6" w:rsidR="009465D8" w:rsidRPr="00710F94" w:rsidRDefault="006A4283"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372EDD">
        <w:rPr>
          <w:rFonts w:ascii="Arial" w:hAnsi="Arial" w:cs="Arial"/>
          <w:b/>
          <w:i/>
          <w:sz w:val="16"/>
          <w:szCs w:val="20"/>
          <w:lang w:val="es-ES_tradnl"/>
        </w:rPr>
        <w:t xml:space="preserve">do, </w:t>
      </w:r>
      <w:proofErr w:type="gramStart"/>
      <w:r w:rsidR="00372EDD">
        <w:rPr>
          <w:rFonts w:ascii="Arial" w:hAnsi="Arial" w:cs="Arial"/>
          <w:b/>
          <w:i/>
          <w:sz w:val="16"/>
          <w:szCs w:val="20"/>
          <w:lang w:val="es-ES_tradnl"/>
        </w:rPr>
        <w:t xml:space="preserve">mediante </w:t>
      </w:r>
      <w:r w:rsidR="00326666">
        <w:rPr>
          <w:rFonts w:ascii="Arial" w:hAnsi="Arial" w:cs="Arial"/>
          <w:b/>
          <w:i/>
          <w:sz w:val="16"/>
          <w:szCs w:val="20"/>
          <w:lang w:val="es-ES_tradnl"/>
        </w:rPr>
        <w:t xml:space="preserve"> </w:t>
      </w:r>
      <w:r w:rsidR="009465D8">
        <w:rPr>
          <w:rFonts w:ascii="Arial" w:hAnsi="Arial" w:cs="Arial"/>
          <w:b/>
          <w:i/>
          <w:sz w:val="16"/>
          <w:szCs w:val="20"/>
          <w:lang w:val="es-ES_tradnl"/>
        </w:rPr>
        <w:t>P.O.</w:t>
      </w:r>
      <w:proofErr w:type="gramEnd"/>
      <w:r w:rsidR="009465D8">
        <w:rPr>
          <w:rFonts w:ascii="Arial" w:hAnsi="Arial" w:cs="Arial"/>
          <w:b/>
          <w:i/>
          <w:sz w:val="16"/>
          <w:szCs w:val="20"/>
          <w:lang w:val="es-ES_tradnl"/>
        </w:rPr>
        <w:t xml:space="preserve">  No. 22, del 22</w:t>
      </w:r>
      <w:r w:rsidR="009465D8" w:rsidRPr="00523784">
        <w:rPr>
          <w:rFonts w:ascii="Arial" w:hAnsi="Arial" w:cs="Arial"/>
          <w:b/>
          <w:i/>
          <w:sz w:val="16"/>
          <w:szCs w:val="20"/>
          <w:lang w:val="es-ES_tradnl"/>
        </w:rPr>
        <w:t xml:space="preserve"> de febrero de 2022.</w:t>
      </w:r>
    </w:p>
    <w:p w14:paraId="0B44DCA2" w14:textId="1E1BD1ED" w:rsidR="001D75B6" w:rsidRDefault="009465D8" w:rsidP="00572EEB">
      <w:pPr>
        <w:jc w:val="right"/>
        <w:rPr>
          <w:rStyle w:val="Hipervnculo"/>
          <w:rFonts w:ascii="Arial" w:hAnsi="Arial" w:cs="Arial"/>
          <w:b/>
          <w:i/>
          <w:kern w:val="28"/>
          <w:sz w:val="16"/>
          <w:szCs w:val="20"/>
        </w:rPr>
      </w:pPr>
      <w:hyperlink r:id="rId106"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6BD0EC9E" w14:textId="77777777" w:rsidR="001D75B6" w:rsidRPr="00B0581D" w:rsidRDefault="001D75B6" w:rsidP="00B0581D">
      <w:pPr>
        <w:jc w:val="right"/>
        <w:rPr>
          <w:rFonts w:ascii="Arial" w:hAnsi="Arial" w:cs="Arial"/>
          <w:b/>
          <w:i/>
          <w:color w:val="0000FF" w:themeColor="hyperlink"/>
          <w:kern w:val="28"/>
          <w:sz w:val="16"/>
          <w:szCs w:val="20"/>
          <w:u w:val="single"/>
        </w:rPr>
      </w:pPr>
    </w:p>
    <w:p w14:paraId="3E975FE2" w14:textId="005659D9"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37.</w:t>
      </w:r>
    </w:p>
    <w:p w14:paraId="504633BF" w14:textId="77777777" w:rsidR="000A57EB" w:rsidRPr="00EF329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La Comisión Instructora está a cargo de las tareas relacionadas con los procedimientos de juicio político y de declaración de procedencia de enjuiciamiento penal previsto en la Constitución Política del Estado y la </w:t>
      </w:r>
      <w:r w:rsidRPr="00EF3294">
        <w:rPr>
          <w:rFonts w:ascii="Arial" w:hAnsi="Arial" w:cs="Arial"/>
          <w:kern w:val="28"/>
          <w:sz w:val="20"/>
          <w:szCs w:val="20"/>
          <w:lang w:val="es-MX"/>
        </w:rPr>
        <w:t>Ley de Responsabilidades de los Servidores Públicos del Estado.</w:t>
      </w:r>
    </w:p>
    <w:p w14:paraId="303C0DA4" w14:textId="77777777" w:rsidR="000A57EB" w:rsidRPr="00EF3294" w:rsidRDefault="000A57EB" w:rsidP="000A57EB">
      <w:pPr>
        <w:jc w:val="both"/>
        <w:rPr>
          <w:rFonts w:ascii="Arial" w:hAnsi="Arial" w:cs="Arial"/>
          <w:kern w:val="28"/>
          <w:sz w:val="20"/>
          <w:szCs w:val="20"/>
          <w:lang w:val="es-MX"/>
        </w:rPr>
      </w:pPr>
    </w:p>
    <w:p w14:paraId="0AE40B99"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 xml:space="preserve">2. Se integra por siete diputados en carácter de propietarios y otros siete en carácter de suplentes, debiéndose designar en la primera sesión ordinaria de cada Legislatura. Durará en su ejercicio el término de </w:t>
      </w:r>
      <w:proofErr w:type="gramStart"/>
      <w:r w:rsidRPr="00EF3294">
        <w:rPr>
          <w:rFonts w:ascii="Arial" w:hAnsi="Arial" w:cs="Arial"/>
          <w:kern w:val="28"/>
          <w:sz w:val="20"/>
          <w:szCs w:val="20"/>
          <w:lang w:val="es-MX"/>
        </w:rPr>
        <w:t>la misma</w:t>
      </w:r>
      <w:proofErr w:type="gramEnd"/>
      <w:r w:rsidRPr="00EF3294">
        <w:rPr>
          <w:rFonts w:ascii="Arial" w:hAnsi="Arial" w:cs="Arial"/>
          <w:kern w:val="28"/>
          <w:sz w:val="20"/>
          <w:szCs w:val="20"/>
          <w:lang w:val="es-MX"/>
        </w:rPr>
        <w:t>.</w:t>
      </w:r>
    </w:p>
    <w:p w14:paraId="699D96D7" w14:textId="77777777" w:rsidR="000A57EB" w:rsidRPr="00EF3294" w:rsidRDefault="000A57EB" w:rsidP="000A57EB">
      <w:pPr>
        <w:jc w:val="both"/>
        <w:rPr>
          <w:rFonts w:ascii="Arial" w:hAnsi="Arial" w:cs="Arial"/>
          <w:kern w:val="28"/>
          <w:sz w:val="20"/>
          <w:szCs w:val="20"/>
          <w:lang w:val="es-MX"/>
        </w:rPr>
      </w:pPr>
    </w:p>
    <w:p w14:paraId="5DB0A107" w14:textId="77777777" w:rsidR="000A57EB" w:rsidRPr="00EF329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3. Esta Comisión también será competente para conocer y dictaminar las resoluciones en materia de juicio político y de declaración de procedencia de enjuiciamiento penal federal que remitan, respectivamente, la Cámara de Senadores o la Cámara de Diputados del Congreso de la Unión, en términos de la Constitución Política de los Estados Unidos Mexicanos y la Ley Federal de Responsabilidades de los Servidores Públicos.</w:t>
      </w:r>
    </w:p>
    <w:p w14:paraId="5C1E6B19" w14:textId="77777777" w:rsidR="000A57EB" w:rsidRPr="00EF3294" w:rsidRDefault="000A57EB" w:rsidP="000A57EB">
      <w:pPr>
        <w:jc w:val="both"/>
        <w:rPr>
          <w:rFonts w:ascii="Arial" w:hAnsi="Arial" w:cs="Arial"/>
          <w:kern w:val="28"/>
          <w:sz w:val="20"/>
          <w:szCs w:val="20"/>
          <w:lang w:val="es-MX"/>
        </w:rPr>
      </w:pPr>
    </w:p>
    <w:p w14:paraId="15FF8AF5" w14:textId="3A5CA050" w:rsidR="000A57EB"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lastRenderedPageBreak/>
        <w:t>4. También conocerá y dictaminará los asuntos de eventual incompatibilidad para el servicio público de los diputados al Congreso del Estado.</w:t>
      </w:r>
    </w:p>
    <w:p w14:paraId="07828990" w14:textId="77777777" w:rsidR="000C3160" w:rsidRPr="00EF3294" w:rsidRDefault="000C3160" w:rsidP="000A57EB">
      <w:pPr>
        <w:jc w:val="both"/>
        <w:rPr>
          <w:rFonts w:ascii="Arial" w:hAnsi="Arial" w:cs="Arial"/>
          <w:kern w:val="28"/>
          <w:sz w:val="20"/>
          <w:szCs w:val="20"/>
          <w:lang w:val="es-MX"/>
        </w:rPr>
      </w:pPr>
    </w:p>
    <w:p w14:paraId="35E40166" w14:textId="77777777" w:rsidR="00E60111" w:rsidRPr="00EF3294" w:rsidRDefault="000A57EB" w:rsidP="000A57EB">
      <w:pPr>
        <w:jc w:val="both"/>
        <w:rPr>
          <w:rFonts w:ascii="Arial" w:hAnsi="Arial" w:cs="Arial"/>
          <w:b/>
          <w:kern w:val="28"/>
          <w:sz w:val="20"/>
          <w:szCs w:val="20"/>
          <w:lang w:val="es-MX"/>
        </w:rPr>
      </w:pPr>
      <w:r w:rsidRPr="00EF3294">
        <w:rPr>
          <w:rFonts w:ascii="Arial" w:hAnsi="Arial" w:cs="Arial"/>
          <w:b/>
          <w:kern w:val="28"/>
          <w:sz w:val="20"/>
          <w:szCs w:val="20"/>
          <w:lang w:val="es-MX"/>
        </w:rPr>
        <w:t>ART</w:t>
      </w:r>
      <w:r w:rsidR="00806600" w:rsidRPr="00EF3294">
        <w:rPr>
          <w:rFonts w:ascii="Arial" w:hAnsi="Arial" w:cs="Arial"/>
          <w:b/>
          <w:kern w:val="28"/>
          <w:sz w:val="20"/>
          <w:szCs w:val="20"/>
          <w:lang w:val="es-MX"/>
        </w:rPr>
        <w:t>Í</w:t>
      </w:r>
      <w:r w:rsidRPr="00EF3294">
        <w:rPr>
          <w:rFonts w:ascii="Arial" w:hAnsi="Arial" w:cs="Arial"/>
          <w:b/>
          <w:kern w:val="28"/>
          <w:sz w:val="20"/>
          <w:szCs w:val="20"/>
          <w:lang w:val="es-MX"/>
        </w:rPr>
        <w:t>CULO 38.</w:t>
      </w:r>
    </w:p>
    <w:p w14:paraId="071686B7" w14:textId="77777777" w:rsidR="000A57EB" w:rsidRPr="00F75814" w:rsidRDefault="000A57EB" w:rsidP="000A57EB">
      <w:pPr>
        <w:jc w:val="both"/>
        <w:rPr>
          <w:rFonts w:ascii="Arial" w:hAnsi="Arial" w:cs="Arial"/>
          <w:kern w:val="28"/>
          <w:sz w:val="20"/>
          <w:szCs w:val="20"/>
          <w:lang w:val="es-MX"/>
        </w:rPr>
      </w:pPr>
      <w:r w:rsidRPr="00EF3294">
        <w:rPr>
          <w:rFonts w:ascii="Arial" w:hAnsi="Arial" w:cs="Arial"/>
          <w:kern w:val="28"/>
          <w:sz w:val="20"/>
          <w:szCs w:val="20"/>
          <w:lang w:val="es-MX"/>
        </w:rPr>
        <w:t>1. El Pleno podrá acordar la conformación de comisiones especiales para hacerse cargo de un asunto concreto, cuya naturaleza requiera esta determinación. El acuerdo que las establezca señalará su objeto, el número de sus integrantes</w:t>
      </w:r>
      <w:r w:rsidRPr="00F75814">
        <w:rPr>
          <w:rFonts w:ascii="Arial" w:hAnsi="Arial" w:cs="Arial"/>
          <w:kern w:val="28"/>
          <w:sz w:val="20"/>
          <w:szCs w:val="20"/>
          <w:lang w:val="es-MX"/>
        </w:rPr>
        <w:t xml:space="preserve"> y el plazo para efectuar las tareas que se les encomienden. </w:t>
      </w:r>
    </w:p>
    <w:p w14:paraId="063ADA19" w14:textId="77777777" w:rsidR="000A57EB" w:rsidRPr="00140863" w:rsidRDefault="000A57EB" w:rsidP="000A57EB">
      <w:pPr>
        <w:jc w:val="both"/>
        <w:rPr>
          <w:rFonts w:ascii="Arial" w:hAnsi="Arial" w:cs="Arial"/>
          <w:kern w:val="28"/>
          <w:sz w:val="16"/>
          <w:szCs w:val="20"/>
          <w:lang w:val="es-MX"/>
        </w:rPr>
      </w:pPr>
    </w:p>
    <w:p w14:paraId="1ACDACBA" w14:textId="0ECC9244"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834F76" w:rsidRPr="00834F76">
        <w:rPr>
          <w:rFonts w:ascii="Arial" w:hAnsi="Arial" w:cs="Arial"/>
          <w:kern w:val="28"/>
          <w:sz w:val="20"/>
          <w:szCs w:val="20"/>
          <w:lang w:val="es-MX"/>
        </w:rPr>
        <w:t>Las comisiones especiales se extinguirán al cumplir su objeto, pero cuando no se haya agotado el mismo y esté próximo a culminar el periodo constitucional de la Legislatura, la Junta de Gobierno planteará al Pleno, por conducto de la Mesa Directiva, la declaración de su extinción, entregándose los antecedentes de su constitución y actuación a la Legislatura entrante.</w:t>
      </w:r>
    </w:p>
    <w:p w14:paraId="7D291E85" w14:textId="1901DF63" w:rsidR="0095220B" w:rsidRDefault="0095220B" w:rsidP="0095220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D84DD5D" w14:textId="1756E3FB" w:rsidR="0095220B" w:rsidRPr="00F50408" w:rsidRDefault="008156D6" w:rsidP="0095220B">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4CB3C699" w14:textId="77777777" w:rsidR="00BF10F0" w:rsidRPr="00BF10F0" w:rsidRDefault="00BF10F0" w:rsidP="00BF10F0">
      <w:pPr>
        <w:pStyle w:val="Prrafodelista"/>
        <w:ind w:left="750"/>
        <w:jc w:val="right"/>
        <w:rPr>
          <w:rFonts w:ascii="Arial" w:hAnsi="Arial" w:cs="Arial"/>
          <w:b/>
          <w:i/>
          <w:kern w:val="28"/>
          <w:sz w:val="6"/>
          <w:szCs w:val="20"/>
          <w:lang w:val="es-MX"/>
        </w:rPr>
      </w:pPr>
    </w:p>
    <w:p w14:paraId="7E1EECB2" w14:textId="32CF61B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36B76A8" w14:textId="3C929070" w:rsidR="00BF10F0" w:rsidRDefault="00834F76" w:rsidP="00BF10F0">
      <w:pPr>
        <w:ind w:left="750"/>
        <w:jc w:val="right"/>
        <w:rPr>
          <w:rStyle w:val="Hipervnculo"/>
          <w:rFonts w:ascii="Arial" w:hAnsi="Arial" w:cs="Arial"/>
          <w:b/>
          <w:i/>
          <w:kern w:val="28"/>
          <w:sz w:val="16"/>
          <w:szCs w:val="20"/>
          <w:lang w:val="es-MX"/>
        </w:rPr>
      </w:pPr>
      <w:hyperlink r:id="rId107" w:history="1">
        <w:r w:rsidRPr="004D016D">
          <w:rPr>
            <w:rStyle w:val="Hipervnculo"/>
            <w:rFonts w:ascii="Arial" w:hAnsi="Arial" w:cs="Arial"/>
            <w:b/>
            <w:i/>
            <w:kern w:val="28"/>
            <w:sz w:val="16"/>
            <w:szCs w:val="20"/>
            <w:lang w:val="es-MX"/>
          </w:rPr>
          <w:t>https://po.tamaulipas.gob.mx/wp-content/uploads/2024/08/cxlix-100-200824.pdf</w:t>
        </w:r>
      </w:hyperlink>
    </w:p>
    <w:p w14:paraId="1493FCB2" w14:textId="4DF146B8"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C8983F" w14:textId="6459E96F" w:rsidR="00360E06" w:rsidRDefault="00834F76" w:rsidP="0064222B">
      <w:pPr>
        <w:jc w:val="right"/>
        <w:rPr>
          <w:rFonts w:ascii="Arial" w:hAnsi="Arial" w:cs="Arial"/>
          <w:b/>
          <w:kern w:val="28"/>
          <w:sz w:val="20"/>
          <w:szCs w:val="20"/>
          <w:lang w:val="es-MX"/>
        </w:rPr>
      </w:pPr>
      <w:hyperlink r:id="rId108" w:history="1">
        <w:r w:rsidRPr="00AE2A15">
          <w:rPr>
            <w:rStyle w:val="Hipervnculo"/>
            <w:rFonts w:ascii="Arial" w:hAnsi="Arial" w:cs="Arial"/>
            <w:b/>
            <w:i/>
            <w:kern w:val="28"/>
            <w:sz w:val="16"/>
            <w:szCs w:val="20"/>
            <w:lang w:val="es-MX"/>
          </w:rPr>
          <w:t>https://po.tamaulipas.gob.mx/wp-content/uploads/2024/11/cxlix-141-211124-EV.pdf</w:t>
        </w:r>
      </w:hyperlink>
    </w:p>
    <w:p w14:paraId="39746A3C" w14:textId="1D87A63E"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39.</w:t>
      </w:r>
    </w:p>
    <w:p w14:paraId="421C507F" w14:textId="52B2F0F9" w:rsidR="00551433" w:rsidRDefault="009A40BD" w:rsidP="00551433">
      <w:pPr>
        <w:autoSpaceDE w:val="0"/>
        <w:autoSpaceDN w:val="0"/>
        <w:adjustRightInd w:val="0"/>
        <w:ind w:right="48"/>
        <w:jc w:val="both"/>
        <w:rPr>
          <w:rFonts w:ascii="Arial" w:hAnsi="Arial" w:cs="Arial"/>
          <w:kern w:val="28"/>
          <w:sz w:val="20"/>
          <w:szCs w:val="20"/>
          <w:lang w:val="es-MX"/>
        </w:rPr>
      </w:pPr>
      <w:r w:rsidRPr="00F75814">
        <w:rPr>
          <w:rFonts w:ascii="Arial" w:hAnsi="Arial" w:cs="Arial"/>
          <w:kern w:val="28"/>
          <w:sz w:val="20"/>
          <w:szCs w:val="20"/>
          <w:lang w:val="es-MX"/>
        </w:rPr>
        <w:t>1. Las comisiones ordinarias se constituyen normalmente durante el primer mes de ejercicio de la Legislatura, podrán tener hasta ocho integrantes y su encargo será por el término de la propia Legislatura. Ningún diputado podrá pertenecer a más de nueve comisiones, salvo que se trate de la Comisión Instructora o de comisiones especiales.</w:t>
      </w:r>
      <w:r w:rsidR="003B5A24">
        <w:rPr>
          <w:rFonts w:ascii="Arial" w:hAnsi="Arial" w:cs="Arial"/>
          <w:kern w:val="28"/>
          <w:sz w:val="20"/>
          <w:szCs w:val="20"/>
          <w:lang w:val="es-MX"/>
        </w:rPr>
        <w:t xml:space="preserve"> </w:t>
      </w:r>
    </w:p>
    <w:p w14:paraId="5348E3AA" w14:textId="77777777" w:rsidR="000A57EB" w:rsidRPr="00E17586" w:rsidRDefault="000A57EB" w:rsidP="000A57EB">
      <w:pPr>
        <w:jc w:val="both"/>
        <w:rPr>
          <w:rFonts w:ascii="Arial" w:hAnsi="Arial" w:cs="Arial"/>
          <w:kern w:val="28"/>
          <w:sz w:val="15"/>
          <w:szCs w:val="15"/>
        </w:rPr>
      </w:pPr>
    </w:p>
    <w:p w14:paraId="2E52CE32" w14:textId="14EF1B10" w:rsidR="000A57EB" w:rsidRPr="00F75814" w:rsidRDefault="007218FB" w:rsidP="000A57EB">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834F76" w:rsidRPr="00834F76">
        <w:rPr>
          <w:rFonts w:ascii="Arial" w:hAnsi="Arial" w:cs="Arial"/>
          <w:kern w:val="28"/>
          <w:sz w:val="20"/>
          <w:szCs w:val="20"/>
          <w:lang w:val="es-MX"/>
        </w:rPr>
        <w:t>Corresponde a la Junta de Gobierno proponer al Pleno la integración de las comisiones, tomando en cuenta la pluralidad y el criterio de proporcionalidad entre la integración del Pleno y la conformación de las Comisiones.</w:t>
      </w:r>
    </w:p>
    <w:p w14:paraId="12C295E9" w14:textId="73B16D2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DFDCC28" w14:textId="053A9EDD"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2D38C7B" w14:textId="77777777" w:rsidR="00BF10F0" w:rsidRPr="00E17586" w:rsidRDefault="00BF10F0" w:rsidP="00BF10F0">
      <w:pPr>
        <w:pStyle w:val="Prrafodelista"/>
        <w:ind w:left="750"/>
        <w:jc w:val="right"/>
        <w:rPr>
          <w:rFonts w:ascii="Arial" w:hAnsi="Arial" w:cs="Arial"/>
          <w:b/>
          <w:i/>
          <w:kern w:val="28"/>
          <w:sz w:val="4"/>
          <w:szCs w:val="15"/>
          <w:lang w:val="es-MX"/>
        </w:rPr>
      </w:pPr>
    </w:p>
    <w:p w14:paraId="6485F823" w14:textId="6D16F55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28D53C6" w14:textId="15FF98F0"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CEEFAEE" w14:textId="77777777" w:rsidR="00834F76" w:rsidRDefault="00834F76" w:rsidP="00834F7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8814C11" w14:textId="3492DAAE" w:rsidR="001D75B6" w:rsidRDefault="00834F76" w:rsidP="00572EEB">
      <w:pPr>
        <w:jc w:val="right"/>
        <w:rPr>
          <w:rStyle w:val="Hipervnculo"/>
          <w:rFonts w:ascii="Arial" w:hAnsi="Arial" w:cs="Arial"/>
          <w:b/>
          <w:i/>
          <w:kern w:val="28"/>
          <w:sz w:val="16"/>
          <w:szCs w:val="20"/>
          <w:lang w:val="es-MX"/>
        </w:rPr>
      </w:pPr>
      <w:hyperlink r:id="rId109" w:history="1">
        <w:r w:rsidRPr="00AE2A15">
          <w:rPr>
            <w:rStyle w:val="Hipervnculo"/>
            <w:rFonts w:ascii="Arial" w:hAnsi="Arial" w:cs="Arial"/>
            <w:b/>
            <w:i/>
            <w:kern w:val="28"/>
            <w:sz w:val="16"/>
            <w:szCs w:val="20"/>
            <w:lang w:val="es-MX"/>
          </w:rPr>
          <w:t>https://po.tamaulipas.gob.mx/wp-content/uploads/2024/11/cxlix-141-211124-EV.pdf</w:t>
        </w:r>
      </w:hyperlink>
    </w:p>
    <w:p w14:paraId="7350121F" w14:textId="77777777" w:rsidR="001D75B6" w:rsidRPr="00F75814" w:rsidRDefault="001D75B6" w:rsidP="00834F76">
      <w:pPr>
        <w:jc w:val="right"/>
        <w:rPr>
          <w:rFonts w:ascii="Arial" w:hAnsi="Arial" w:cs="Arial"/>
          <w:kern w:val="28"/>
          <w:sz w:val="20"/>
          <w:szCs w:val="20"/>
          <w:lang w:val="es-MX"/>
        </w:rPr>
      </w:pPr>
    </w:p>
    <w:p w14:paraId="7AF20AE2" w14:textId="1168B337" w:rsidR="00A04397" w:rsidRPr="001D75B6" w:rsidRDefault="003B5A24" w:rsidP="001D75B6">
      <w:pPr>
        <w:autoSpaceDE w:val="0"/>
        <w:autoSpaceDN w:val="0"/>
        <w:adjustRightInd w:val="0"/>
        <w:jc w:val="both"/>
        <w:rPr>
          <w:rFonts w:ascii="Arial" w:hAnsi="Arial" w:cs="Arial"/>
          <w:sz w:val="20"/>
          <w:szCs w:val="20"/>
        </w:rPr>
      </w:pPr>
      <w:r>
        <w:rPr>
          <w:rFonts w:ascii="Arial" w:hAnsi="Arial" w:cs="Arial"/>
          <w:sz w:val="20"/>
          <w:szCs w:val="20"/>
          <w:lang w:val="es-ES_tradnl"/>
        </w:rPr>
        <w:t xml:space="preserve">3. </w:t>
      </w:r>
      <w:r w:rsidR="00BF10F0" w:rsidRPr="00BF10F0">
        <w:rPr>
          <w:rFonts w:ascii="Arial" w:hAnsi="Arial" w:cs="Arial"/>
          <w:sz w:val="20"/>
          <w:szCs w:val="20"/>
          <w:lang w:val="es-ES_tradnl"/>
        </w:rPr>
        <w:t xml:space="preserve">Al </w:t>
      </w:r>
      <w:r w:rsidR="00834F76" w:rsidRPr="00ED626A">
        <w:rPr>
          <w:rFonts w:ascii="Arial" w:hAnsi="Arial" w:cs="Arial"/>
          <w:kern w:val="28"/>
          <w:sz w:val="20"/>
          <w:szCs w:val="20"/>
          <w:lang w:val="es-MX"/>
        </w:rPr>
        <w:t>proponer la integración de las comisiones, la Junta de Gobierno señalará en quiénes recaerá la responsabilidad de fungir como presidenta o presidente y como secretaria o secretario. Al hacerlo, tomará en cuenta los antecedentes y la experiencia de las diputadas y los diputados, y procurará que su propuesta incorpore a las diputadas y los diputados pertenecientes a las diversas formas de agrupación por afiliación partidista, de tal suerte que en lo conducente se refleje la proporción que representen en el Pleno.</w:t>
      </w:r>
    </w:p>
    <w:p w14:paraId="687B2494" w14:textId="213B4C7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E61DFE3" w14:textId="6CE7785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4184F15B" w14:textId="44C20D7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42C0C86" w14:textId="2E9ABA77" w:rsidR="00BF10F0" w:rsidRDefault="00ED626A" w:rsidP="00BF10F0">
      <w:pPr>
        <w:ind w:left="750"/>
        <w:jc w:val="right"/>
        <w:rPr>
          <w:rStyle w:val="Hipervnculo"/>
          <w:rFonts w:ascii="Arial" w:hAnsi="Arial" w:cs="Arial"/>
          <w:b/>
          <w:i/>
          <w:kern w:val="28"/>
          <w:sz w:val="16"/>
          <w:szCs w:val="20"/>
          <w:lang w:val="es-MX"/>
        </w:rPr>
      </w:pPr>
      <w:hyperlink r:id="rId111" w:history="1">
        <w:r w:rsidRPr="004D016D">
          <w:rPr>
            <w:rStyle w:val="Hipervnculo"/>
            <w:rFonts w:ascii="Arial" w:hAnsi="Arial" w:cs="Arial"/>
            <w:b/>
            <w:i/>
            <w:kern w:val="28"/>
            <w:sz w:val="16"/>
            <w:szCs w:val="20"/>
            <w:lang w:val="es-MX"/>
          </w:rPr>
          <w:t>https://po.tamaulipas.gob.mx/wp-content/uploads/2024/08/cxlix-100-200824.pdf</w:t>
        </w:r>
      </w:hyperlink>
    </w:p>
    <w:p w14:paraId="51B04150"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3382059" w14:textId="71C6800A" w:rsidR="00ED626A" w:rsidRPr="00B50683" w:rsidRDefault="00ED626A" w:rsidP="00ED626A">
      <w:pPr>
        <w:ind w:left="750"/>
        <w:jc w:val="right"/>
        <w:rPr>
          <w:rFonts w:ascii="Arial" w:hAnsi="Arial" w:cs="Arial"/>
          <w:b/>
          <w:i/>
          <w:color w:val="0000FF" w:themeColor="hyperlink"/>
          <w:sz w:val="16"/>
          <w:u w:val="single"/>
        </w:rPr>
      </w:pPr>
      <w:hyperlink r:id="rId112" w:history="1">
        <w:r w:rsidRPr="00AE2A15">
          <w:rPr>
            <w:rStyle w:val="Hipervnculo"/>
            <w:rFonts w:ascii="Arial" w:hAnsi="Arial" w:cs="Arial"/>
            <w:b/>
            <w:i/>
            <w:kern w:val="28"/>
            <w:sz w:val="16"/>
            <w:szCs w:val="20"/>
            <w:lang w:val="es-MX"/>
          </w:rPr>
          <w:t>https://po.tamaulipas.gob.mx/wp-content/uploads/2024/11/cxlix-141-211124-EV.pdf</w:t>
        </w:r>
      </w:hyperlink>
    </w:p>
    <w:p w14:paraId="3BD6FBC1" w14:textId="77777777" w:rsidR="00BF10F0" w:rsidRPr="00BF10F0" w:rsidRDefault="00BF10F0" w:rsidP="00BF10F0">
      <w:pPr>
        <w:pStyle w:val="Prrafodelista"/>
        <w:autoSpaceDE w:val="0"/>
        <w:autoSpaceDN w:val="0"/>
        <w:adjustRightInd w:val="0"/>
        <w:ind w:left="1004"/>
        <w:jc w:val="right"/>
        <w:rPr>
          <w:rFonts w:ascii="Arial" w:hAnsi="Arial" w:cs="Arial"/>
          <w:b/>
          <w:sz w:val="16"/>
        </w:rPr>
      </w:pPr>
    </w:p>
    <w:p w14:paraId="7737A651" w14:textId="41F6793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 xml:space="preserve">4. </w:t>
      </w:r>
      <w:r w:rsidR="00BF10F0">
        <w:rPr>
          <w:rFonts w:ascii="Arial" w:hAnsi="Arial" w:cs="Arial"/>
          <w:sz w:val="20"/>
          <w:szCs w:val="20"/>
        </w:rPr>
        <w:t>En</w:t>
      </w:r>
      <w:r w:rsidR="00BF10F0" w:rsidRPr="00BF10F0">
        <w:t xml:space="preserve"> </w:t>
      </w:r>
      <w:r w:rsidR="00ED626A" w:rsidRPr="00ED626A">
        <w:rPr>
          <w:rFonts w:ascii="Arial" w:hAnsi="Arial" w:cs="Arial"/>
          <w:kern w:val="28"/>
          <w:sz w:val="20"/>
          <w:szCs w:val="20"/>
          <w:lang w:val="es-MX"/>
        </w:rPr>
        <w:t>su propuesta, la Junta de Gobierno buscará incluir dentro de las comisiones de su preferencia a los integrantes de las diversas formas de agrupación por afiliación partidista, cuya dimensión no les permita participar en la totalidad de las comisiones establecidas por esta ley.</w:t>
      </w:r>
    </w:p>
    <w:p w14:paraId="4FCE61DE" w14:textId="1D3F6CF4"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058EA38" w14:textId="068EC2CA"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C8D67A6" w14:textId="6ED5006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CF46C29" w14:textId="258C311F" w:rsidR="000A57EB" w:rsidRDefault="00ED626A" w:rsidP="00ED626A">
      <w:pPr>
        <w:ind w:left="750"/>
        <w:jc w:val="right"/>
        <w:rPr>
          <w:rFonts w:ascii="Arial" w:hAnsi="Arial" w:cs="Arial"/>
          <w:b/>
          <w:i/>
          <w:color w:val="0000FF" w:themeColor="hyperlink"/>
          <w:sz w:val="16"/>
          <w:u w:val="single"/>
        </w:rPr>
      </w:pPr>
      <w:hyperlink r:id="rId113" w:history="1">
        <w:r w:rsidRPr="004D016D">
          <w:rPr>
            <w:rStyle w:val="Hipervnculo"/>
            <w:rFonts w:ascii="Arial" w:hAnsi="Arial" w:cs="Arial"/>
            <w:b/>
            <w:i/>
            <w:kern w:val="28"/>
            <w:sz w:val="16"/>
            <w:szCs w:val="20"/>
            <w:lang w:val="es-MX"/>
          </w:rPr>
          <w:t>https://po.tamaulipas.gob.mx/wp-content/uploads/2024/08/cxlix-100-200824.pdf</w:t>
        </w:r>
      </w:hyperlink>
    </w:p>
    <w:p w14:paraId="79C8BE7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B8B834A" w14:textId="2540C43D" w:rsidR="00ED626A" w:rsidRDefault="00ED626A" w:rsidP="00ED626A">
      <w:pPr>
        <w:ind w:left="750"/>
        <w:jc w:val="right"/>
        <w:rPr>
          <w:rStyle w:val="Hipervnculo"/>
          <w:rFonts w:ascii="Arial" w:hAnsi="Arial" w:cs="Arial"/>
          <w:b/>
          <w:i/>
          <w:kern w:val="28"/>
          <w:sz w:val="16"/>
          <w:szCs w:val="20"/>
          <w:lang w:val="es-MX"/>
        </w:rPr>
      </w:pPr>
      <w:hyperlink r:id="rId114" w:history="1">
        <w:r w:rsidRPr="00AE2A15">
          <w:rPr>
            <w:rStyle w:val="Hipervnculo"/>
            <w:rFonts w:ascii="Arial" w:hAnsi="Arial" w:cs="Arial"/>
            <w:b/>
            <w:i/>
            <w:kern w:val="28"/>
            <w:sz w:val="16"/>
            <w:szCs w:val="20"/>
            <w:lang w:val="es-MX"/>
          </w:rPr>
          <w:t>https://po.tamaulipas.gob.mx/wp-content/uploads/2024/11/cxlix-141-211124-EV.pdf</w:t>
        </w:r>
      </w:hyperlink>
    </w:p>
    <w:p w14:paraId="78B0111B" w14:textId="77777777" w:rsidR="001D75B6" w:rsidRPr="00ED626A" w:rsidRDefault="001D75B6" w:rsidP="00ED626A">
      <w:pPr>
        <w:ind w:left="750"/>
        <w:jc w:val="right"/>
        <w:rPr>
          <w:rFonts w:ascii="Arial" w:hAnsi="Arial" w:cs="Arial"/>
          <w:b/>
          <w:i/>
          <w:color w:val="0000FF" w:themeColor="hyperlink"/>
          <w:sz w:val="16"/>
          <w:u w:val="single"/>
        </w:rPr>
      </w:pPr>
    </w:p>
    <w:p w14:paraId="37E628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5. Si un diputado se separa del grupo parlamentario al que pertenecía en el momento de conformarse las comisiones, el coordinador de dicho grupo podrá solicitar su sustitución.</w:t>
      </w:r>
    </w:p>
    <w:p w14:paraId="6C06493E" w14:textId="77777777" w:rsidR="00700AC1" w:rsidRPr="00F75814" w:rsidRDefault="00700AC1" w:rsidP="000A57EB">
      <w:pPr>
        <w:jc w:val="both"/>
        <w:rPr>
          <w:rFonts w:ascii="Arial" w:hAnsi="Arial" w:cs="Arial"/>
          <w:kern w:val="28"/>
          <w:sz w:val="20"/>
          <w:szCs w:val="20"/>
          <w:lang w:val="es-MX"/>
        </w:rPr>
      </w:pPr>
    </w:p>
    <w:p w14:paraId="13B7B467" w14:textId="77777777" w:rsidR="00572EEB" w:rsidRDefault="00572EEB" w:rsidP="000A57EB">
      <w:pPr>
        <w:jc w:val="center"/>
        <w:rPr>
          <w:rFonts w:ascii="Arial" w:hAnsi="Arial" w:cs="Arial"/>
          <w:b/>
          <w:kern w:val="28"/>
          <w:sz w:val="20"/>
          <w:szCs w:val="20"/>
          <w:lang w:val="es-MX"/>
        </w:rPr>
      </w:pPr>
    </w:p>
    <w:p w14:paraId="0AB603CC" w14:textId="77777777" w:rsidR="00572EEB" w:rsidRDefault="00572EEB" w:rsidP="000A57EB">
      <w:pPr>
        <w:jc w:val="center"/>
        <w:rPr>
          <w:rFonts w:ascii="Arial" w:hAnsi="Arial" w:cs="Arial"/>
          <w:b/>
          <w:kern w:val="28"/>
          <w:sz w:val="20"/>
          <w:szCs w:val="20"/>
          <w:lang w:val="es-MX"/>
        </w:rPr>
      </w:pPr>
    </w:p>
    <w:p w14:paraId="6CF8109B" w14:textId="09909523"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lastRenderedPageBreak/>
        <w:t>SECCI</w:t>
      </w:r>
      <w:r w:rsidR="00806600" w:rsidRPr="00F75814">
        <w:rPr>
          <w:rFonts w:ascii="Arial" w:hAnsi="Arial" w:cs="Arial"/>
          <w:b/>
          <w:kern w:val="28"/>
          <w:sz w:val="20"/>
          <w:szCs w:val="20"/>
          <w:lang w:val="es-MX"/>
        </w:rPr>
        <w:t>Ó</w:t>
      </w:r>
      <w:r w:rsidRPr="00F75814">
        <w:rPr>
          <w:rFonts w:ascii="Arial" w:hAnsi="Arial" w:cs="Arial"/>
          <w:b/>
          <w:kern w:val="28"/>
          <w:sz w:val="20"/>
          <w:szCs w:val="20"/>
          <w:lang w:val="es-MX"/>
        </w:rPr>
        <w:t>N SEGUNDA</w:t>
      </w:r>
    </w:p>
    <w:p w14:paraId="03A1FDA1" w14:textId="77777777" w:rsidR="000A57EB" w:rsidRPr="00F75814" w:rsidRDefault="000A57EB" w:rsidP="000A57EB">
      <w:pPr>
        <w:jc w:val="center"/>
        <w:rPr>
          <w:rFonts w:ascii="Arial" w:hAnsi="Arial" w:cs="Arial"/>
          <w:b/>
          <w:kern w:val="28"/>
          <w:sz w:val="20"/>
          <w:szCs w:val="20"/>
          <w:lang w:val="es-MX"/>
        </w:rPr>
      </w:pPr>
      <w:r w:rsidRPr="00F75814">
        <w:rPr>
          <w:rFonts w:ascii="Arial" w:hAnsi="Arial" w:cs="Arial"/>
          <w:b/>
          <w:kern w:val="28"/>
          <w:sz w:val="20"/>
          <w:szCs w:val="20"/>
          <w:lang w:val="es-MX"/>
        </w:rPr>
        <w:t>DEL FUNCIONAMIENTO DE LAS COMISIONES</w:t>
      </w:r>
    </w:p>
    <w:p w14:paraId="788BAB94" w14:textId="77777777" w:rsidR="006A4283" w:rsidRPr="00F75814" w:rsidRDefault="006A4283" w:rsidP="000A57EB">
      <w:pPr>
        <w:jc w:val="center"/>
        <w:rPr>
          <w:rFonts w:ascii="Arial" w:hAnsi="Arial" w:cs="Arial"/>
          <w:b/>
          <w:kern w:val="28"/>
          <w:sz w:val="20"/>
          <w:szCs w:val="20"/>
          <w:lang w:val="es-MX"/>
        </w:rPr>
      </w:pPr>
    </w:p>
    <w:p w14:paraId="21423F68"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0C3160" w:rsidRPr="00F75814">
        <w:rPr>
          <w:rFonts w:ascii="Arial" w:hAnsi="Arial" w:cs="Arial"/>
          <w:b/>
          <w:kern w:val="28"/>
          <w:sz w:val="20"/>
          <w:szCs w:val="20"/>
          <w:lang w:val="es-MX"/>
        </w:rPr>
        <w:t>Í</w:t>
      </w:r>
      <w:r w:rsidRPr="00F75814">
        <w:rPr>
          <w:rFonts w:ascii="Arial" w:hAnsi="Arial" w:cs="Arial"/>
          <w:b/>
          <w:kern w:val="28"/>
          <w:sz w:val="20"/>
          <w:szCs w:val="20"/>
          <w:lang w:val="es-MX"/>
        </w:rPr>
        <w:t>CULO 40.</w:t>
      </w:r>
    </w:p>
    <w:p w14:paraId="05874F54" w14:textId="77777777" w:rsidR="00AF3153" w:rsidRPr="00F75814" w:rsidRDefault="00AF3153" w:rsidP="00AF3153">
      <w:pPr>
        <w:jc w:val="both"/>
        <w:rPr>
          <w:rFonts w:ascii="Arial" w:hAnsi="Arial" w:cs="Arial"/>
          <w:kern w:val="28"/>
          <w:sz w:val="20"/>
          <w:szCs w:val="20"/>
          <w:lang w:val="es-ES_tradnl"/>
        </w:rPr>
      </w:pPr>
      <w:r w:rsidRPr="00F75814">
        <w:rPr>
          <w:rFonts w:ascii="Arial" w:hAnsi="Arial" w:cs="Arial"/>
          <w:kern w:val="28"/>
          <w:sz w:val="20"/>
          <w:szCs w:val="20"/>
          <w:lang w:val="es-ES_tradnl"/>
        </w:rPr>
        <w:t>1. Los miembros de las comisiones, están obligados a asistir puntualmente a sus reuniones. Quien no pueda concurrir a la cita hecha, comunicará oportunamente al presidente de la comisión la causa que lo justifique.</w:t>
      </w:r>
    </w:p>
    <w:p w14:paraId="32FAF520" w14:textId="77777777" w:rsidR="00AF3153" w:rsidRPr="00F75814" w:rsidRDefault="00AF3153" w:rsidP="00AF3153">
      <w:pPr>
        <w:jc w:val="both"/>
        <w:rPr>
          <w:rFonts w:ascii="Arial" w:hAnsi="Arial" w:cs="Arial"/>
          <w:kern w:val="28"/>
          <w:sz w:val="20"/>
          <w:szCs w:val="20"/>
          <w:lang w:val="es-ES_tradnl"/>
        </w:rPr>
      </w:pPr>
    </w:p>
    <w:p w14:paraId="609A9B86" w14:textId="244CBA88" w:rsidR="000A57EB" w:rsidRPr="00F75814" w:rsidRDefault="00AF3153" w:rsidP="00AF3153">
      <w:pPr>
        <w:jc w:val="both"/>
        <w:rPr>
          <w:rFonts w:ascii="Arial" w:hAnsi="Arial" w:cs="Arial"/>
          <w:kern w:val="28"/>
          <w:sz w:val="20"/>
          <w:szCs w:val="20"/>
          <w:lang w:val="es-MX"/>
        </w:rPr>
      </w:pPr>
      <w:r w:rsidRPr="00F75814">
        <w:rPr>
          <w:rFonts w:ascii="Arial" w:hAnsi="Arial" w:cs="Arial"/>
          <w:kern w:val="28"/>
          <w:sz w:val="20"/>
          <w:szCs w:val="20"/>
          <w:lang w:val="es-ES_tradnl"/>
        </w:rPr>
        <w:t xml:space="preserve">2. </w:t>
      </w:r>
      <w:r w:rsidR="00BF10F0" w:rsidRPr="00BF10F0">
        <w:rPr>
          <w:rFonts w:ascii="Arial" w:hAnsi="Arial" w:cs="Arial"/>
          <w:kern w:val="28"/>
          <w:sz w:val="20"/>
          <w:szCs w:val="20"/>
          <w:lang w:val="es-ES_tradnl"/>
        </w:rPr>
        <w:t xml:space="preserve">El </w:t>
      </w:r>
      <w:r w:rsidR="00ED626A" w:rsidRPr="00ED626A">
        <w:rPr>
          <w:rFonts w:ascii="Arial" w:hAnsi="Arial" w:cs="Arial"/>
          <w:kern w:val="28"/>
          <w:sz w:val="20"/>
          <w:szCs w:val="20"/>
          <w:lang w:val="es-ES_tradnl"/>
        </w:rPr>
        <w:t>coordinador o coordinadora del grupo parlamentario al que pertenezcan las diputadas o los diputados miembros de las comisiones podrá solicitar a la Junta de Gobierno su sustitución temporal, en caso de ausencia que así lo justifique, a efecto de que se haga la propuesta respectiva al Pleno.</w:t>
      </w:r>
    </w:p>
    <w:p w14:paraId="03B295B4" w14:textId="29E74CF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525C087" w14:textId="147794E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78C31A2" w14:textId="6CFA5FF3"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858BA24" w14:textId="62A8867F" w:rsidR="00BF10F0" w:rsidRDefault="00ED626A" w:rsidP="00BF10F0">
      <w:pPr>
        <w:ind w:left="750"/>
        <w:jc w:val="right"/>
        <w:rPr>
          <w:rStyle w:val="Hipervnculo"/>
          <w:rFonts w:ascii="Arial" w:hAnsi="Arial" w:cs="Arial"/>
          <w:b/>
          <w:i/>
          <w:kern w:val="28"/>
          <w:sz w:val="16"/>
          <w:szCs w:val="20"/>
          <w:lang w:val="es-MX"/>
        </w:rPr>
      </w:pPr>
      <w:hyperlink r:id="rId115" w:history="1">
        <w:r w:rsidRPr="004D016D">
          <w:rPr>
            <w:rStyle w:val="Hipervnculo"/>
            <w:rFonts w:ascii="Arial" w:hAnsi="Arial" w:cs="Arial"/>
            <w:b/>
            <w:i/>
            <w:kern w:val="28"/>
            <w:sz w:val="16"/>
            <w:szCs w:val="20"/>
            <w:lang w:val="es-MX"/>
          </w:rPr>
          <w:t>https://po.tamaulipas.gob.mx/wp-content/uploads/2024/08/cxlix-100-200824.pdf</w:t>
        </w:r>
      </w:hyperlink>
    </w:p>
    <w:p w14:paraId="2D7CA1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5F8FD89" w14:textId="2159ADAB" w:rsidR="00ED626A" w:rsidRPr="00B50683" w:rsidRDefault="00ED626A" w:rsidP="00ED626A">
      <w:pPr>
        <w:ind w:left="750"/>
        <w:jc w:val="right"/>
        <w:rPr>
          <w:rFonts w:ascii="Arial" w:hAnsi="Arial" w:cs="Arial"/>
          <w:b/>
          <w:i/>
          <w:color w:val="0000FF" w:themeColor="hyperlink"/>
          <w:sz w:val="16"/>
          <w:u w:val="single"/>
        </w:rPr>
      </w:pPr>
      <w:hyperlink r:id="rId116" w:history="1">
        <w:r w:rsidRPr="00AE2A15">
          <w:rPr>
            <w:rStyle w:val="Hipervnculo"/>
            <w:rFonts w:ascii="Arial" w:hAnsi="Arial" w:cs="Arial"/>
            <w:b/>
            <w:i/>
            <w:kern w:val="28"/>
            <w:sz w:val="16"/>
            <w:szCs w:val="20"/>
            <w:lang w:val="es-MX"/>
          </w:rPr>
          <w:t>https://po.tamaulipas.gob.mx/wp-content/uploads/2024/11/cxlix-141-211124-EV.pdf</w:t>
        </w:r>
      </w:hyperlink>
    </w:p>
    <w:p w14:paraId="264D47C9" w14:textId="77777777" w:rsidR="000A57EB" w:rsidRPr="00EF3294" w:rsidRDefault="000A57EB" w:rsidP="000A57EB">
      <w:pPr>
        <w:jc w:val="both"/>
        <w:rPr>
          <w:rFonts w:ascii="Arial" w:hAnsi="Arial" w:cs="Arial"/>
          <w:kern w:val="28"/>
          <w:sz w:val="16"/>
          <w:szCs w:val="20"/>
          <w:lang w:val="es-MX"/>
        </w:rPr>
      </w:pPr>
    </w:p>
    <w:p w14:paraId="7DC7B744" w14:textId="77777777" w:rsidR="00742702" w:rsidRPr="00F75814" w:rsidRDefault="00742702" w:rsidP="00742702">
      <w:pPr>
        <w:autoSpaceDE w:val="0"/>
        <w:autoSpaceDN w:val="0"/>
        <w:adjustRightInd w:val="0"/>
        <w:jc w:val="both"/>
        <w:rPr>
          <w:rFonts w:ascii="Arial" w:hAnsi="Arial" w:cs="Arial"/>
          <w:sz w:val="20"/>
          <w:szCs w:val="20"/>
        </w:rPr>
      </w:pPr>
      <w:r w:rsidRPr="00F75814">
        <w:rPr>
          <w:rFonts w:ascii="Arial" w:hAnsi="Arial" w:cs="Arial"/>
          <w:sz w:val="20"/>
          <w:szCs w:val="20"/>
        </w:rPr>
        <w:t>3. Las comisiones podrán establecer subcomisiones o grupos de trabajo para atender el cumplimiento de sus tareas. En este caso se buscará, dentro de lo posible, reflejar la pluralidad de las diversas formas de</w:t>
      </w:r>
      <w:r w:rsidRPr="00F75814">
        <w:rPr>
          <w:rFonts w:ascii="Arial" w:hAnsi="Arial" w:cs="Arial"/>
          <w:sz w:val="20"/>
          <w:szCs w:val="20"/>
          <w:lang w:val="es-MX"/>
        </w:rPr>
        <w:t xml:space="preserve"> agrupación por afiliación partidista</w:t>
      </w:r>
      <w:r w:rsidRPr="00F75814">
        <w:rPr>
          <w:rFonts w:ascii="Arial" w:hAnsi="Arial" w:cs="Arial"/>
          <w:sz w:val="20"/>
          <w:szCs w:val="20"/>
        </w:rPr>
        <w:t xml:space="preserve"> que integra la Legislatura.</w:t>
      </w:r>
    </w:p>
    <w:p w14:paraId="43B7652F" w14:textId="01D9BE43" w:rsidR="00F9454E" w:rsidRPr="00F75814" w:rsidRDefault="00F9454E" w:rsidP="000A57EB">
      <w:pPr>
        <w:jc w:val="both"/>
        <w:rPr>
          <w:rFonts w:ascii="Arial" w:hAnsi="Arial" w:cs="Arial"/>
          <w:kern w:val="28"/>
          <w:sz w:val="20"/>
          <w:szCs w:val="20"/>
        </w:rPr>
      </w:pPr>
    </w:p>
    <w:p w14:paraId="22354321"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41.</w:t>
      </w:r>
    </w:p>
    <w:p w14:paraId="705D0CA5" w14:textId="77777777" w:rsidR="000A57EB" w:rsidRPr="00F75814" w:rsidRDefault="000A57EB" w:rsidP="000A57EB">
      <w:pPr>
        <w:autoSpaceDE w:val="0"/>
        <w:autoSpaceDN w:val="0"/>
        <w:adjustRightInd w:val="0"/>
        <w:jc w:val="both"/>
        <w:rPr>
          <w:rFonts w:ascii="Arial" w:hAnsi="Arial" w:cs="Arial"/>
          <w:kern w:val="28"/>
          <w:sz w:val="20"/>
          <w:szCs w:val="20"/>
          <w:lang w:bidi="es-ES"/>
        </w:rPr>
      </w:pPr>
      <w:r w:rsidRPr="00F75814">
        <w:rPr>
          <w:rFonts w:ascii="Arial" w:hAnsi="Arial" w:cs="Arial"/>
          <w:kern w:val="28"/>
          <w:sz w:val="20"/>
          <w:szCs w:val="20"/>
          <w:lang w:val="es-MX"/>
        </w:rPr>
        <w:t xml:space="preserve">1. </w:t>
      </w:r>
      <w:r w:rsidR="006F51B3" w:rsidRPr="00F75814">
        <w:rPr>
          <w:rFonts w:ascii="Arial" w:hAnsi="Arial" w:cs="Arial"/>
          <w:kern w:val="28"/>
          <w:sz w:val="20"/>
          <w:szCs w:val="20"/>
          <w:lang w:bidi="es-ES"/>
        </w:rPr>
        <w:t>Los Presidentes de las Comisiones ordinarias y especiales, con el acuerdo de éstas, podrán solicitar información o documentación a las dependencias y entidades del Poder Ejecutivo del Estado, al Supremo Tribunal de Justicia, los órganos constitucionalmente autónomos  y a los Ayuntamientos de la Entidad y sus entidades, cuando se trate de un asunto de la competencia de dichas instituciones o se discuta una iniciativa sobre las materias que les corresponde atender en términos de los ordenamientos que las rigen.</w:t>
      </w:r>
    </w:p>
    <w:p w14:paraId="3CBB16F8"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2D3D7078" w14:textId="4ED0C7C5" w:rsidR="001D75B6" w:rsidRDefault="003305CA" w:rsidP="001D75B6">
      <w:pPr>
        <w:jc w:val="right"/>
        <w:rPr>
          <w:rStyle w:val="Hipervnculo"/>
          <w:rFonts w:ascii="Arial" w:hAnsi="Arial" w:cs="Arial"/>
          <w:b/>
          <w:i/>
          <w:kern w:val="28"/>
          <w:sz w:val="16"/>
          <w:szCs w:val="20"/>
        </w:rPr>
      </w:pPr>
      <w:hyperlink r:id="rId117" w:anchor="page=3" w:history="1">
        <w:r w:rsidRPr="00AE30D1">
          <w:rPr>
            <w:rStyle w:val="Hipervnculo"/>
            <w:rFonts w:ascii="Arial" w:hAnsi="Arial" w:cs="Arial"/>
            <w:b/>
            <w:i/>
            <w:kern w:val="28"/>
            <w:sz w:val="16"/>
            <w:szCs w:val="20"/>
          </w:rPr>
          <w:t>https://po.tamaulipas.gob.mx/wp-content/uploads/2022/02/cxlvii-24-240222F.pdf#page=3</w:t>
        </w:r>
      </w:hyperlink>
    </w:p>
    <w:p w14:paraId="1A2EBE95" w14:textId="77777777" w:rsidR="003305CA" w:rsidRPr="001D75B6" w:rsidRDefault="003305CA" w:rsidP="001D75B6">
      <w:pPr>
        <w:jc w:val="right"/>
        <w:rPr>
          <w:rFonts w:ascii="Arial" w:hAnsi="Arial" w:cs="Arial"/>
          <w:b/>
          <w:i/>
          <w:color w:val="0000FF" w:themeColor="hyperlink"/>
          <w:kern w:val="28"/>
          <w:sz w:val="16"/>
          <w:szCs w:val="20"/>
          <w:u w:val="single"/>
        </w:rPr>
      </w:pPr>
    </w:p>
    <w:p w14:paraId="2C74D87C"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2. </w:t>
      </w:r>
      <w:r w:rsidR="006F51B3" w:rsidRPr="00F75814">
        <w:rPr>
          <w:rFonts w:ascii="Arial" w:hAnsi="Arial" w:cs="Arial"/>
          <w:kern w:val="28"/>
          <w:sz w:val="20"/>
          <w:szCs w:val="20"/>
          <w:lang w:val="es-MX"/>
        </w:rPr>
        <w:t>El ente público está obligado a proporcionar la información en un plazo de 15 días naturales y si la misma no fuere remitida, la comisión lo planteará al presidente de la Mesa Directiva para que éste refrende la solicitud. Si ante este requerimiento la información no fuere remitida, se procederá en términos del título de responsabilidades de los servidores públicos previsto en la Constitución Política del Estado.</w:t>
      </w:r>
    </w:p>
    <w:p w14:paraId="19A1E71D" w14:textId="77777777" w:rsidR="003B6D7D" w:rsidRPr="00710F94" w:rsidRDefault="004031D4"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732C03BF" w14:textId="77777777" w:rsidR="003B6D7D" w:rsidRPr="00710F94" w:rsidRDefault="003B6D7D" w:rsidP="003B6D7D">
      <w:pPr>
        <w:jc w:val="right"/>
        <w:rPr>
          <w:rStyle w:val="Hipervnculo"/>
          <w:rFonts w:ascii="Arial" w:hAnsi="Arial" w:cs="Arial"/>
          <w:b/>
          <w:i/>
          <w:kern w:val="28"/>
          <w:sz w:val="16"/>
          <w:szCs w:val="20"/>
        </w:rPr>
      </w:pPr>
      <w:r w:rsidRPr="00710F94">
        <w:rPr>
          <w:rStyle w:val="Hipervnculo"/>
          <w:rFonts w:ascii="Arial" w:hAnsi="Arial" w:cs="Arial"/>
          <w:b/>
          <w:i/>
          <w:kern w:val="28"/>
          <w:sz w:val="16"/>
          <w:szCs w:val="20"/>
        </w:rPr>
        <w:t>https://po.tamaulipas.gob.mx/wp-content/uploads/2022/02/cxlvii-24-240222F.pdf#page=3</w:t>
      </w:r>
    </w:p>
    <w:p w14:paraId="7A98A9C6" w14:textId="77777777" w:rsidR="000A57EB" w:rsidRPr="00EF3294" w:rsidRDefault="000A57EB" w:rsidP="000A57EB">
      <w:pPr>
        <w:jc w:val="both"/>
        <w:rPr>
          <w:rFonts w:ascii="Arial" w:hAnsi="Arial" w:cs="Arial"/>
          <w:kern w:val="28"/>
          <w:sz w:val="20"/>
          <w:szCs w:val="20"/>
          <w:lang w:val="es-MX"/>
        </w:rPr>
      </w:pPr>
    </w:p>
    <w:p w14:paraId="4DB606A4"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Si la información solicitada tiene carácter reservado conforme a las disposiciones legales aplicables, el ente público requerido deberá manifestarlo debidamente motivado y fundado.</w:t>
      </w:r>
    </w:p>
    <w:p w14:paraId="5B29A934" w14:textId="77777777" w:rsidR="00523784" w:rsidRPr="00F75814" w:rsidRDefault="00523784" w:rsidP="000A57EB">
      <w:pPr>
        <w:jc w:val="both"/>
        <w:rPr>
          <w:rFonts w:ascii="Arial" w:hAnsi="Arial" w:cs="Arial"/>
          <w:kern w:val="28"/>
          <w:sz w:val="20"/>
          <w:szCs w:val="20"/>
          <w:lang w:val="es-MX"/>
        </w:rPr>
      </w:pPr>
    </w:p>
    <w:p w14:paraId="684D11BF"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42. </w:t>
      </w:r>
    </w:p>
    <w:p w14:paraId="6FAEAEC4" w14:textId="55485765"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BF10F0" w:rsidRPr="00BF10F0">
        <w:rPr>
          <w:rFonts w:ascii="Arial" w:hAnsi="Arial" w:cs="Arial"/>
          <w:kern w:val="28"/>
          <w:sz w:val="20"/>
          <w:szCs w:val="20"/>
          <w:lang w:val="es-MX"/>
        </w:rPr>
        <w:t xml:space="preserve">Las </w:t>
      </w:r>
      <w:r w:rsidR="00ED626A" w:rsidRPr="00ED626A">
        <w:rPr>
          <w:rFonts w:ascii="Arial" w:hAnsi="Arial" w:cs="Arial"/>
          <w:kern w:val="28"/>
          <w:sz w:val="20"/>
          <w:szCs w:val="20"/>
          <w:lang w:val="es-MX"/>
        </w:rPr>
        <w:t xml:space="preserve">comisiones ordinarias cuya materia les corresponda con tareas a cargo de las dependencias de la administración pública del Estado harán el estudio del informe a que se refiere el cuarto párrafo del artículo 93 de la Constitución Política del Estado, según la competencia de cada una de ellas. Al efecto, formularán un documento en el que consten las conclusiones de su análisis. En su caso, podrán requerir </w:t>
      </w:r>
      <w:proofErr w:type="gramStart"/>
      <w:r w:rsidR="00ED626A" w:rsidRPr="00ED626A">
        <w:rPr>
          <w:rFonts w:ascii="Arial" w:hAnsi="Arial" w:cs="Arial"/>
          <w:kern w:val="28"/>
          <w:sz w:val="20"/>
          <w:szCs w:val="20"/>
          <w:lang w:val="es-MX"/>
        </w:rPr>
        <w:t>mayor información</w:t>
      </w:r>
      <w:proofErr w:type="gramEnd"/>
      <w:r w:rsidR="00ED626A" w:rsidRPr="00ED626A">
        <w:rPr>
          <w:rFonts w:ascii="Arial" w:hAnsi="Arial" w:cs="Arial"/>
          <w:kern w:val="28"/>
          <w:sz w:val="20"/>
          <w:szCs w:val="20"/>
          <w:lang w:val="es-MX"/>
        </w:rPr>
        <w:t xml:space="preserve"> o solicitar la comparecencia de las o los servidores públicos ante la propia comisión. Si de las conclusiones se desprende la necesidad de que la persona titular del ente público comparezca ante el Pleno, la Comisión competente formulará la solicitud correspondiente a la Junta de Gobierno. En todo caso se estará a lo dispuesto por la parte final del cuarto párrafo del artículo 93 de la Constitución Política del Estado.</w:t>
      </w:r>
    </w:p>
    <w:p w14:paraId="08AB8501" w14:textId="29A8F1DD"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71A357B" w14:textId="1E1739BC"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Fonts w:ascii="Arial" w:hAnsi="Arial" w:cs="Arial"/>
          <w:b/>
          <w:sz w:val="16"/>
        </w:rPr>
        <w:t xml:space="preserve"> </w:t>
      </w:r>
      <w:hyperlink r:id="rId11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F56978" w14:textId="180B418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6DBD27E" w14:textId="3A1033B8" w:rsidR="00BF10F0" w:rsidRDefault="00ED626A" w:rsidP="00BF10F0">
      <w:pPr>
        <w:ind w:left="750"/>
        <w:jc w:val="right"/>
        <w:rPr>
          <w:rStyle w:val="Hipervnculo"/>
          <w:rFonts w:ascii="Arial" w:hAnsi="Arial" w:cs="Arial"/>
          <w:b/>
          <w:i/>
          <w:kern w:val="28"/>
          <w:sz w:val="16"/>
          <w:szCs w:val="20"/>
          <w:lang w:val="es-MX"/>
        </w:rPr>
      </w:pPr>
      <w:hyperlink r:id="rId119" w:history="1">
        <w:r w:rsidRPr="004D016D">
          <w:rPr>
            <w:rStyle w:val="Hipervnculo"/>
            <w:rFonts w:ascii="Arial" w:hAnsi="Arial" w:cs="Arial"/>
            <w:b/>
            <w:i/>
            <w:kern w:val="28"/>
            <w:sz w:val="16"/>
            <w:szCs w:val="20"/>
            <w:lang w:val="es-MX"/>
          </w:rPr>
          <w:t>https://po.tamaulipas.gob.mx/wp-content/uploads/2024/08/cxlix-100-200824.pdf</w:t>
        </w:r>
      </w:hyperlink>
    </w:p>
    <w:p w14:paraId="5F0F1AD8"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466016" w14:textId="6185BE63" w:rsidR="00ED626A" w:rsidRPr="00B50683" w:rsidRDefault="00ED626A" w:rsidP="00ED626A">
      <w:pPr>
        <w:ind w:left="750"/>
        <w:jc w:val="right"/>
        <w:rPr>
          <w:rFonts w:ascii="Arial" w:hAnsi="Arial" w:cs="Arial"/>
          <w:b/>
          <w:i/>
          <w:color w:val="0000FF" w:themeColor="hyperlink"/>
          <w:sz w:val="16"/>
          <w:u w:val="single"/>
        </w:rPr>
      </w:pPr>
      <w:hyperlink r:id="rId120" w:history="1">
        <w:r w:rsidRPr="00AE2A15">
          <w:rPr>
            <w:rStyle w:val="Hipervnculo"/>
            <w:rFonts w:ascii="Arial" w:hAnsi="Arial" w:cs="Arial"/>
            <w:b/>
            <w:i/>
            <w:kern w:val="28"/>
            <w:sz w:val="16"/>
            <w:szCs w:val="20"/>
            <w:lang w:val="es-MX"/>
          </w:rPr>
          <w:t>https://po.tamaulipas.gob.mx/wp-content/uploads/2024/11/cxlix-141-211124-EV.pdf</w:t>
        </w:r>
      </w:hyperlink>
    </w:p>
    <w:p w14:paraId="1B738200" w14:textId="77777777" w:rsidR="00BF0BEA" w:rsidRDefault="00BF0BEA" w:rsidP="000A57EB">
      <w:pPr>
        <w:jc w:val="both"/>
        <w:rPr>
          <w:rFonts w:ascii="Arial" w:hAnsi="Arial" w:cs="Arial"/>
          <w:kern w:val="28"/>
          <w:sz w:val="20"/>
          <w:szCs w:val="20"/>
          <w:lang w:val="es-MX"/>
        </w:rPr>
      </w:pPr>
    </w:p>
    <w:p w14:paraId="157D8DA0" w14:textId="77777777" w:rsidR="00D631AD" w:rsidRPr="00F75814" w:rsidRDefault="00D631AD" w:rsidP="000A57EB">
      <w:pPr>
        <w:jc w:val="both"/>
        <w:rPr>
          <w:rFonts w:ascii="Arial" w:hAnsi="Arial" w:cs="Arial"/>
          <w:kern w:val="28"/>
          <w:sz w:val="20"/>
          <w:szCs w:val="20"/>
          <w:lang w:val="es-MX"/>
        </w:rPr>
      </w:pPr>
    </w:p>
    <w:p w14:paraId="394F09F3" w14:textId="77777777" w:rsidR="001B5723" w:rsidRPr="00F75814" w:rsidRDefault="000A57EB" w:rsidP="001B5723">
      <w:pPr>
        <w:autoSpaceDE w:val="0"/>
        <w:autoSpaceDN w:val="0"/>
        <w:adjustRightInd w:val="0"/>
        <w:ind w:right="-91"/>
        <w:jc w:val="both"/>
        <w:rPr>
          <w:rFonts w:ascii="Arial" w:hAnsi="Arial" w:cs="Arial"/>
          <w:sz w:val="20"/>
          <w:szCs w:val="20"/>
          <w:lang w:val="es-MX"/>
        </w:rPr>
      </w:pPr>
      <w:r w:rsidRPr="00F75814">
        <w:rPr>
          <w:rFonts w:ascii="Arial" w:hAnsi="Arial" w:cs="Arial"/>
          <w:kern w:val="28"/>
          <w:sz w:val="20"/>
          <w:szCs w:val="20"/>
          <w:lang w:val="es-MX"/>
        </w:rPr>
        <w:lastRenderedPageBreak/>
        <w:t xml:space="preserve">2. </w:t>
      </w:r>
      <w:r w:rsidR="001B5723" w:rsidRPr="00F75814">
        <w:rPr>
          <w:rFonts w:ascii="Arial" w:hAnsi="Arial" w:cs="Arial"/>
          <w:sz w:val="20"/>
          <w:szCs w:val="20"/>
        </w:rPr>
        <w:t xml:space="preserve">Las comisiones a que se refiere el párrafo anterior, conforme a su competencia, darán opinión a la Comisión de Vigilancia de la Auditoría Superior del Estado de las reflexiones que formulen en torno al desempeño de los entes públicos sujetos a la Ley de Fiscalización y Rendición de Cuentas para el Estado de Tamaulipas. </w:t>
      </w:r>
      <w:r w:rsidR="001B5723" w:rsidRPr="00F75814">
        <w:rPr>
          <w:rFonts w:ascii="Arial" w:hAnsi="Arial" w:cs="Arial"/>
          <w:sz w:val="20"/>
          <w:szCs w:val="20"/>
          <w:lang w:val="es-MX"/>
        </w:rPr>
        <w:t>Esta opinión buscará hacer aportaciones sobre aspectos presupuestales específicos en materia de cumplimiento de los objetivos de los programas del ente público de que se trate, a fin de que se consideren en la revisión de las cuentas públicas.</w:t>
      </w:r>
    </w:p>
    <w:p w14:paraId="283D81DA" w14:textId="77777777" w:rsidR="006A712D" w:rsidRPr="00F75814" w:rsidRDefault="006A712D" w:rsidP="001B5723">
      <w:pPr>
        <w:autoSpaceDE w:val="0"/>
        <w:autoSpaceDN w:val="0"/>
        <w:adjustRightInd w:val="0"/>
        <w:ind w:right="-91"/>
        <w:jc w:val="both"/>
        <w:rPr>
          <w:rFonts w:ascii="Arial" w:hAnsi="Arial" w:cs="Arial"/>
          <w:sz w:val="20"/>
          <w:szCs w:val="20"/>
          <w:lang w:val="es-MX"/>
        </w:rPr>
      </w:pPr>
    </w:p>
    <w:p w14:paraId="5AAB421D"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43.</w:t>
      </w:r>
    </w:p>
    <w:p w14:paraId="77143C08"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Las comisiones ordinarias llevarán a cabo las tareas siguientes:</w:t>
      </w:r>
    </w:p>
    <w:p w14:paraId="5E4FF584" w14:textId="77777777" w:rsidR="000A57EB" w:rsidRPr="00AB51F3" w:rsidRDefault="000A57EB" w:rsidP="000A57EB">
      <w:pPr>
        <w:jc w:val="both"/>
        <w:rPr>
          <w:rFonts w:ascii="Arial" w:hAnsi="Arial" w:cs="Arial"/>
          <w:kern w:val="28"/>
          <w:sz w:val="16"/>
          <w:szCs w:val="20"/>
          <w:lang w:val="es-MX"/>
        </w:rPr>
      </w:pPr>
    </w:p>
    <w:p w14:paraId="3C8AB779" w14:textId="77777777" w:rsidR="000A57EB" w:rsidRPr="00F7581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Elaborar su programa de trabajo,</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el cual podrá modificarse durante el ejercicio de la Legislatura;</w:t>
      </w:r>
    </w:p>
    <w:p w14:paraId="30AD73BA" w14:textId="77777777" w:rsidR="000A57EB" w:rsidRPr="00AB51F3" w:rsidRDefault="000A57EB" w:rsidP="000A57EB">
      <w:pPr>
        <w:ind w:left="360"/>
        <w:jc w:val="both"/>
        <w:rPr>
          <w:rFonts w:ascii="Arial" w:hAnsi="Arial" w:cs="Arial"/>
          <w:kern w:val="28"/>
          <w:sz w:val="16"/>
          <w:szCs w:val="20"/>
          <w:lang w:val="es-MX"/>
        </w:rPr>
      </w:pPr>
    </w:p>
    <w:p w14:paraId="093D6716" w14:textId="345CEC8A" w:rsidR="000A57EB" w:rsidRPr="00ED626A" w:rsidRDefault="00BF10F0" w:rsidP="004D0367">
      <w:pPr>
        <w:numPr>
          <w:ilvl w:val="0"/>
          <w:numId w:val="5"/>
        </w:numPr>
        <w:jc w:val="both"/>
        <w:rPr>
          <w:rFonts w:ascii="Arial" w:hAnsi="Arial" w:cs="Arial"/>
          <w:kern w:val="28"/>
          <w:sz w:val="20"/>
          <w:szCs w:val="20"/>
          <w:lang w:val="es-ES_tradnl"/>
        </w:rPr>
      </w:pPr>
      <w:r w:rsidRPr="00BF10F0">
        <w:rPr>
          <w:rFonts w:ascii="Arial" w:hAnsi="Arial" w:cs="Arial"/>
          <w:kern w:val="28"/>
          <w:sz w:val="20"/>
          <w:szCs w:val="20"/>
          <w:lang w:val="es-ES_tradnl"/>
        </w:rPr>
        <w:t xml:space="preserve">Rendir </w:t>
      </w:r>
      <w:r w:rsidR="00ED626A" w:rsidRPr="00ED626A">
        <w:rPr>
          <w:rFonts w:ascii="Arial" w:hAnsi="Arial" w:cs="Arial"/>
          <w:kern w:val="28"/>
          <w:sz w:val="20"/>
          <w:szCs w:val="20"/>
          <w:lang w:val="es-ES_tradnl"/>
        </w:rPr>
        <w:t>un informe anual de actividades a la Junta de Gobierno; y entregar un ejemplar a la Secretaría General del Congreso, para su archivo y publicación en la Plataforma Nacional de Transparencia;</w:t>
      </w:r>
    </w:p>
    <w:p w14:paraId="16C70695" w14:textId="0C82EA2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6C5437DA" w14:textId="5CCF22BA" w:rsidR="003B5A24" w:rsidRPr="00F50408" w:rsidRDefault="008156D6"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63E2772" w14:textId="0533420A"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97BFC49" w14:textId="03D203FB" w:rsidR="00BF10F0" w:rsidRDefault="00ED626A" w:rsidP="00BF10F0">
      <w:pPr>
        <w:ind w:left="750"/>
        <w:jc w:val="right"/>
        <w:rPr>
          <w:rStyle w:val="Hipervnculo"/>
          <w:rFonts w:ascii="Arial" w:hAnsi="Arial" w:cs="Arial"/>
          <w:b/>
          <w:i/>
          <w:kern w:val="28"/>
          <w:sz w:val="16"/>
          <w:szCs w:val="20"/>
          <w:lang w:val="es-MX"/>
        </w:rPr>
      </w:pPr>
      <w:hyperlink r:id="rId121" w:history="1">
        <w:r w:rsidRPr="004D016D">
          <w:rPr>
            <w:rStyle w:val="Hipervnculo"/>
            <w:rFonts w:ascii="Arial" w:hAnsi="Arial" w:cs="Arial"/>
            <w:b/>
            <w:i/>
            <w:kern w:val="28"/>
            <w:sz w:val="16"/>
            <w:szCs w:val="20"/>
            <w:lang w:val="es-MX"/>
          </w:rPr>
          <w:t>https://po.tamaulipas.gob.mx/wp-content/uploads/2024/08/cxlix-100-200824.pdf</w:t>
        </w:r>
      </w:hyperlink>
    </w:p>
    <w:p w14:paraId="7756082C" w14:textId="3D3F89D8"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1803E06" w14:textId="3A847180" w:rsidR="00ED626A" w:rsidRPr="00B50683" w:rsidRDefault="00ED626A" w:rsidP="00ED626A">
      <w:pPr>
        <w:ind w:left="750"/>
        <w:jc w:val="right"/>
        <w:rPr>
          <w:rFonts w:ascii="Arial" w:hAnsi="Arial" w:cs="Arial"/>
          <w:b/>
          <w:i/>
          <w:color w:val="0000FF" w:themeColor="hyperlink"/>
          <w:sz w:val="16"/>
          <w:u w:val="single"/>
        </w:rPr>
      </w:pPr>
      <w:hyperlink r:id="rId122" w:history="1">
        <w:r w:rsidRPr="00AE2A15">
          <w:rPr>
            <w:rStyle w:val="Hipervnculo"/>
            <w:rFonts w:ascii="Arial" w:hAnsi="Arial" w:cs="Arial"/>
            <w:b/>
            <w:i/>
            <w:kern w:val="28"/>
            <w:sz w:val="16"/>
            <w:szCs w:val="20"/>
            <w:lang w:val="es-MX"/>
          </w:rPr>
          <w:t>https://po.tamaulipas.gob.mx/wp-content/uploads/2024/11/cxlix-141-211124-EV.pdf</w:t>
        </w:r>
      </w:hyperlink>
    </w:p>
    <w:p w14:paraId="23BC34B1" w14:textId="77777777" w:rsidR="00BF10F0" w:rsidRPr="00AB51F3" w:rsidRDefault="00BF10F0" w:rsidP="000A57EB">
      <w:pPr>
        <w:jc w:val="both"/>
        <w:rPr>
          <w:rFonts w:ascii="Arial" w:hAnsi="Arial" w:cs="Arial"/>
          <w:kern w:val="28"/>
          <w:sz w:val="18"/>
          <w:szCs w:val="20"/>
          <w:lang w:val="es-MX"/>
        </w:rPr>
      </w:pPr>
    </w:p>
    <w:p w14:paraId="414B1545" w14:textId="77777777" w:rsidR="000A57EB" w:rsidRPr="003B5A24" w:rsidRDefault="00832A12"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ES_tradnl"/>
        </w:rPr>
        <w:t>Mantener actualizado el registro de los asuntos que les sean turnados, con el apoyo de los servicios parlamentarios de la Secretaría General;</w:t>
      </w:r>
    </w:p>
    <w:p w14:paraId="42618C2F" w14:textId="77777777" w:rsidR="003B5A24" w:rsidRPr="00F75814" w:rsidRDefault="003B5A24" w:rsidP="003B5A24">
      <w:pPr>
        <w:ind w:left="786"/>
        <w:jc w:val="both"/>
        <w:rPr>
          <w:rFonts w:ascii="Arial" w:hAnsi="Arial" w:cs="Arial"/>
          <w:kern w:val="28"/>
          <w:sz w:val="20"/>
          <w:szCs w:val="20"/>
          <w:lang w:val="es-MX"/>
        </w:rPr>
      </w:pPr>
    </w:p>
    <w:p w14:paraId="787BE11D" w14:textId="77777777" w:rsidR="000A57EB" w:rsidRPr="00F75814" w:rsidRDefault="000A57EB" w:rsidP="004D0367">
      <w:pPr>
        <w:numPr>
          <w:ilvl w:val="0"/>
          <w:numId w:val="5"/>
        </w:numPr>
        <w:jc w:val="both"/>
        <w:rPr>
          <w:rFonts w:ascii="Arial" w:hAnsi="Arial" w:cs="Arial"/>
          <w:kern w:val="28"/>
          <w:sz w:val="20"/>
          <w:szCs w:val="20"/>
          <w:lang w:val="es-MX"/>
        </w:rPr>
      </w:pPr>
      <w:r w:rsidRPr="00F75814">
        <w:rPr>
          <w:rFonts w:ascii="Arial" w:hAnsi="Arial" w:cs="Arial"/>
          <w:kern w:val="28"/>
          <w:sz w:val="20"/>
          <w:szCs w:val="20"/>
          <w:lang w:val="es-MX"/>
        </w:rPr>
        <w:t>Sesionar, cuando menos, una vez cada dos meses;</w:t>
      </w:r>
    </w:p>
    <w:p w14:paraId="437808B3" w14:textId="77777777" w:rsidR="000A57EB" w:rsidRPr="00AB51F3" w:rsidRDefault="000A57EB" w:rsidP="000A57EB">
      <w:pPr>
        <w:jc w:val="both"/>
        <w:rPr>
          <w:rFonts w:ascii="Arial" w:hAnsi="Arial" w:cs="Arial"/>
          <w:kern w:val="28"/>
          <w:sz w:val="16"/>
          <w:szCs w:val="20"/>
          <w:lang w:val="es-MX"/>
        </w:rPr>
      </w:pPr>
    </w:p>
    <w:p w14:paraId="6EF29BE8" w14:textId="2D19D2A6" w:rsidR="000A57EB" w:rsidRPr="00F75814" w:rsidRDefault="00BF10F0" w:rsidP="004D0367">
      <w:pPr>
        <w:pStyle w:val="Prrafodelista"/>
        <w:numPr>
          <w:ilvl w:val="0"/>
          <w:numId w:val="5"/>
        </w:numPr>
        <w:jc w:val="both"/>
        <w:rPr>
          <w:rFonts w:ascii="Arial" w:hAnsi="Arial" w:cs="Arial"/>
          <w:kern w:val="28"/>
          <w:sz w:val="20"/>
          <w:szCs w:val="20"/>
          <w:lang w:val="es-MX"/>
        </w:rPr>
      </w:pPr>
      <w:r w:rsidRPr="00BF10F0">
        <w:rPr>
          <w:rFonts w:ascii="Arial" w:hAnsi="Arial" w:cs="Arial"/>
          <w:kern w:val="28"/>
          <w:sz w:val="20"/>
          <w:szCs w:val="20"/>
          <w:lang w:val="es-ES_tradnl"/>
        </w:rPr>
        <w:t>Atender</w:t>
      </w:r>
      <w:r w:rsidR="00ED626A">
        <w:rPr>
          <w:rFonts w:ascii="Arial" w:hAnsi="Arial" w:cs="Arial"/>
          <w:kern w:val="28"/>
          <w:sz w:val="20"/>
          <w:szCs w:val="20"/>
          <w:lang w:val="es-ES_tradnl"/>
        </w:rPr>
        <w:t xml:space="preserve"> y,</w:t>
      </w:r>
      <w:r w:rsidRPr="00BF10F0">
        <w:rPr>
          <w:rFonts w:ascii="Arial" w:hAnsi="Arial" w:cs="Arial"/>
          <w:kern w:val="28"/>
          <w:sz w:val="20"/>
          <w:szCs w:val="20"/>
          <w:lang w:val="es-ES_tradnl"/>
        </w:rPr>
        <w:t xml:space="preserve"> </w:t>
      </w:r>
      <w:r w:rsidR="00ED626A" w:rsidRPr="00ED626A">
        <w:rPr>
          <w:rFonts w:ascii="Arial" w:hAnsi="Arial" w:cs="Arial"/>
          <w:kern w:val="28"/>
          <w:sz w:val="20"/>
          <w:szCs w:val="20"/>
          <w:lang w:val="es-ES_tradnl"/>
        </w:rPr>
        <w:t>en su caso, dictaminar con apoyo de las personas Asesoras de Dictaminación de la Sección que le corresponda, los asuntos que le sean turnados por quien presida la Mesa Directiva;</w:t>
      </w:r>
    </w:p>
    <w:p w14:paraId="6C540E29" w14:textId="2EAD07DD"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0C3EE8F2" w14:textId="21223A07" w:rsidR="00BF10F0" w:rsidRPr="00ED626A" w:rsidRDefault="00BF10F0" w:rsidP="00ED626A">
      <w:pPr>
        <w:jc w:val="right"/>
        <w:rPr>
          <w:rStyle w:val="Hipervnculo"/>
          <w:rFonts w:ascii="Arial" w:hAnsi="Arial" w:cs="Arial"/>
          <w:b/>
          <w:i/>
          <w:kern w:val="28"/>
          <w:sz w:val="16"/>
          <w:szCs w:val="20"/>
        </w:rPr>
      </w:pPr>
      <w:hyperlink r:id="rId123" w:history="1">
        <w:r w:rsidRPr="00FF19B7">
          <w:rPr>
            <w:rStyle w:val="Hipervnculo"/>
            <w:rFonts w:ascii="Arial" w:hAnsi="Arial" w:cs="Arial"/>
            <w:b/>
            <w:i/>
            <w:kern w:val="28"/>
            <w:sz w:val="16"/>
            <w:szCs w:val="20"/>
          </w:rPr>
          <w:t>https://po.tamaulipas.gob.mx/wp-content/uploads/2022/02/cxlvii-24-240222F.pdf</w:t>
        </w:r>
      </w:hyperlink>
    </w:p>
    <w:p w14:paraId="1F5F0DD2" w14:textId="36570D3F"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A1F4F4" w14:textId="1AD53E0E"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6E103BED"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6370712" w14:textId="7FD7F7CB" w:rsidR="000A57EB" w:rsidRDefault="00ED626A" w:rsidP="00ED626A">
      <w:pPr>
        <w:jc w:val="right"/>
        <w:rPr>
          <w:rStyle w:val="Hipervnculo"/>
          <w:rFonts w:ascii="Arial" w:hAnsi="Arial" w:cs="Arial"/>
          <w:b/>
          <w:i/>
          <w:kern w:val="28"/>
          <w:sz w:val="16"/>
          <w:szCs w:val="20"/>
          <w:lang w:val="es-MX"/>
        </w:rPr>
      </w:pPr>
      <w:hyperlink r:id="rId124" w:history="1">
        <w:r w:rsidRPr="00AE2A15">
          <w:rPr>
            <w:rStyle w:val="Hipervnculo"/>
            <w:rFonts w:ascii="Arial" w:hAnsi="Arial" w:cs="Arial"/>
            <w:b/>
            <w:i/>
            <w:kern w:val="28"/>
            <w:sz w:val="16"/>
            <w:szCs w:val="20"/>
            <w:lang w:val="es-MX"/>
          </w:rPr>
          <w:t>https://po.tamaulipas.gob.mx/wp-content/uploads/2024/11/cxlix-141-211124-EV.pdf</w:t>
        </w:r>
      </w:hyperlink>
    </w:p>
    <w:p w14:paraId="0E522476" w14:textId="77777777" w:rsidR="003305CA" w:rsidRPr="00422AFC" w:rsidRDefault="003305CA" w:rsidP="00ED626A">
      <w:pPr>
        <w:jc w:val="right"/>
        <w:rPr>
          <w:rFonts w:ascii="Arial" w:hAnsi="Arial" w:cs="Arial"/>
          <w:kern w:val="28"/>
          <w:sz w:val="20"/>
          <w:szCs w:val="20"/>
          <w:lang w:val="es-MX"/>
        </w:rPr>
      </w:pPr>
    </w:p>
    <w:p w14:paraId="18171E93" w14:textId="77777777" w:rsidR="000A57EB" w:rsidRPr="00422AFC" w:rsidRDefault="00832A12"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Se deroga </w:t>
      </w:r>
      <w:r w:rsidR="00EF1874" w:rsidRPr="00422AFC">
        <w:rPr>
          <w:rFonts w:ascii="Arial" w:hAnsi="Arial" w:cs="Arial"/>
          <w:kern w:val="28"/>
          <w:sz w:val="20"/>
          <w:szCs w:val="20"/>
          <w:lang w:val="es-MX"/>
        </w:rPr>
        <w:t>(Decreto No. LXIII-176).</w:t>
      </w:r>
    </w:p>
    <w:p w14:paraId="49FCA97F" w14:textId="77777777" w:rsidR="000A57EB" w:rsidRPr="00422AFC" w:rsidRDefault="000A57EB" w:rsidP="000A57EB">
      <w:pPr>
        <w:jc w:val="both"/>
        <w:rPr>
          <w:rFonts w:ascii="Arial" w:hAnsi="Arial" w:cs="Arial"/>
          <w:kern w:val="28"/>
          <w:sz w:val="20"/>
          <w:szCs w:val="20"/>
          <w:lang w:val="es-MX"/>
        </w:rPr>
      </w:pPr>
    </w:p>
    <w:p w14:paraId="7CFF3A89" w14:textId="42977FF1" w:rsidR="006F51B3" w:rsidRPr="00422AFC"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Realizar </w:t>
      </w:r>
      <w:r w:rsidR="00ED626A" w:rsidRPr="00ED626A">
        <w:rPr>
          <w:rFonts w:ascii="Arial" w:hAnsi="Arial" w:cs="Arial"/>
          <w:kern w:val="28"/>
          <w:sz w:val="20"/>
          <w:szCs w:val="20"/>
          <w:lang w:val="es-MX"/>
        </w:rPr>
        <w:t>las actividades que se deriven de la Constitución Política del Estado, de esta ley y de los demás ordenamientos de la actividad parlamentaria, así como de los acuerdos tomados por el Pleno con relación a las materias de su competencia; y</w:t>
      </w:r>
    </w:p>
    <w:p w14:paraId="66758BF5" w14:textId="3F138885"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46872F50" w14:textId="08BD842A" w:rsidR="00A34589" w:rsidRDefault="00ED626A" w:rsidP="00A34589">
      <w:pPr>
        <w:jc w:val="right"/>
        <w:rPr>
          <w:rStyle w:val="Hipervnculo"/>
          <w:rFonts w:ascii="Arial" w:hAnsi="Arial" w:cs="Arial"/>
          <w:b/>
          <w:i/>
          <w:kern w:val="28"/>
          <w:sz w:val="16"/>
          <w:szCs w:val="20"/>
        </w:rPr>
      </w:pPr>
      <w:hyperlink r:id="rId125" w:history="1">
        <w:r w:rsidRPr="004D016D">
          <w:rPr>
            <w:rStyle w:val="Hipervnculo"/>
            <w:rFonts w:ascii="Arial" w:hAnsi="Arial" w:cs="Arial"/>
            <w:b/>
            <w:i/>
            <w:kern w:val="28"/>
            <w:sz w:val="16"/>
            <w:szCs w:val="20"/>
          </w:rPr>
          <w:t>https://po.tamaulipas.gob.mx/wp-content/uploads/2022/02/cxlvii-24-240222F.pdf</w:t>
        </w:r>
      </w:hyperlink>
    </w:p>
    <w:p w14:paraId="1A43D9FA"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C301824" w14:textId="163CF492" w:rsidR="0064222B" w:rsidRPr="00A04397" w:rsidRDefault="00ED626A" w:rsidP="00A04397">
      <w:pPr>
        <w:jc w:val="right"/>
        <w:rPr>
          <w:rFonts w:ascii="Arial" w:hAnsi="Arial" w:cs="Arial"/>
          <w:b/>
          <w:i/>
          <w:color w:val="0000FF" w:themeColor="hyperlink"/>
          <w:kern w:val="28"/>
          <w:sz w:val="16"/>
          <w:szCs w:val="20"/>
          <w:u w:val="single"/>
        </w:rPr>
      </w:pPr>
      <w:hyperlink r:id="rId126" w:history="1">
        <w:r w:rsidRPr="00AE2A15">
          <w:rPr>
            <w:rStyle w:val="Hipervnculo"/>
            <w:rFonts w:ascii="Arial" w:hAnsi="Arial" w:cs="Arial"/>
            <w:b/>
            <w:i/>
            <w:kern w:val="28"/>
            <w:sz w:val="16"/>
            <w:szCs w:val="20"/>
            <w:lang w:val="es-MX"/>
          </w:rPr>
          <w:t>https://po.tamaulipas.gob.mx/wp-content/uploads/2024/11/cxlix-141-211124-EV.pdf</w:t>
        </w:r>
      </w:hyperlink>
    </w:p>
    <w:p w14:paraId="4C1E9EEF" w14:textId="77777777" w:rsidR="0064222B" w:rsidRPr="00AB51F3" w:rsidRDefault="0064222B" w:rsidP="006F51B3">
      <w:pPr>
        <w:pStyle w:val="Prrafodelista"/>
        <w:keepLines/>
        <w:ind w:left="786" w:right="50"/>
        <w:jc w:val="right"/>
        <w:rPr>
          <w:rFonts w:ascii="Arial" w:hAnsi="Arial" w:cs="Arial"/>
          <w:kern w:val="28"/>
          <w:sz w:val="16"/>
          <w:szCs w:val="20"/>
          <w:lang w:val="es-MX"/>
        </w:rPr>
      </w:pPr>
    </w:p>
    <w:p w14:paraId="62402F8B" w14:textId="7508731F" w:rsidR="006F51B3" w:rsidRDefault="006F51B3" w:rsidP="004D0367">
      <w:pPr>
        <w:numPr>
          <w:ilvl w:val="0"/>
          <w:numId w:val="5"/>
        </w:numPr>
        <w:jc w:val="both"/>
        <w:rPr>
          <w:rFonts w:ascii="Arial" w:hAnsi="Arial" w:cs="Arial"/>
          <w:kern w:val="28"/>
          <w:sz w:val="20"/>
          <w:szCs w:val="20"/>
          <w:lang w:val="es-MX"/>
        </w:rPr>
      </w:pPr>
      <w:r w:rsidRPr="00422AFC">
        <w:rPr>
          <w:rFonts w:ascii="Arial" w:hAnsi="Arial" w:cs="Arial"/>
          <w:kern w:val="28"/>
          <w:sz w:val="20"/>
          <w:szCs w:val="20"/>
          <w:lang w:val="es-MX"/>
        </w:rPr>
        <w:t xml:space="preserve">Dar </w:t>
      </w:r>
      <w:r w:rsidR="00ED626A" w:rsidRPr="00ED626A">
        <w:rPr>
          <w:rFonts w:ascii="Arial" w:hAnsi="Arial" w:cs="Arial"/>
          <w:kern w:val="28"/>
          <w:sz w:val="20"/>
          <w:szCs w:val="20"/>
          <w:lang w:val="es-MX"/>
        </w:rPr>
        <w:t>seguimiento a los asuntos dictaminados y aprobados por el Pleno, e informar de las acciones realizadas.</w:t>
      </w:r>
    </w:p>
    <w:p w14:paraId="2F78C0A3" w14:textId="77777777" w:rsidR="00ED626A" w:rsidRPr="00422AFC" w:rsidRDefault="00ED626A" w:rsidP="00ED626A">
      <w:pPr>
        <w:ind w:left="786"/>
        <w:jc w:val="both"/>
        <w:rPr>
          <w:rFonts w:ascii="Arial" w:hAnsi="Arial" w:cs="Arial"/>
          <w:kern w:val="28"/>
          <w:sz w:val="20"/>
          <w:szCs w:val="20"/>
          <w:lang w:val="es-MX"/>
        </w:rPr>
      </w:pPr>
    </w:p>
    <w:p w14:paraId="536CDFFB" w14:textId="6B692AFC" w:rsidR="003B6D7D" w:rsidRPr="00710F94" w:rsidRDefault="004A4037"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Inciso</w:t>
      </w:r>
      <w:r w:rsidR="003B6D7D" w:rsidRPr="00523784">
        <w:rPr>
          <w:rFonts w:ascii="Arial" w:hAnsi="Arial" w:cs="Arial"/>
          <w:b/>
          <w:i/>
          <w:sz w:val="16"/>
          <w:szCs w:val="20"/>
          <w:lang w:val="es-ES_tradnl"/>
        </w:rPr>
        <w:t xml:space="preserve"> </w:t>
      </w:r>
      <w:r w:rsidR="004031D4">
        <w:rPr>
          <w:rFonts w:ascii="Arial" w:hAnsi="Arial" w:cs="Arial"/>
          <w:b/>
          <w:i/>
          <w:sz w:val="16"/>
          <w:szCs w:val="20"/>
          <w:lang w:val="es-ES_tradnl"/>
        </w:rPr>
        <w:t>A</w:t>
      </w:r>
      <w:r>
        <w:rPr>
          <w:rFonts w:ascii="Arial" w:hAnsi="Arial" w:cs="Arial"/>
          <w:b/>
          <w:i/>
          <w:sz w:val="16"/>
          <w:szCs w:val="20"/>
          <w:lang w:val="es-ES_tradnl"/>
        </w:rPr>
        <w:t>dicionado</w:t>
      </w:r>
      <w:r w:rsidR="003B6D7D">
        <w:rPr>
          <w:rFonts w:ascii="Arial" w:hAnsi="Arial" w:cs="Arial"/>
          <w:b/>
          <w:i/>
          <w:sz w:val="16"/>
          <w:szCs w:val="20"/>
          <w:lang w:val="es-ES_tradnl"/>
        </w:rPr>
        <w:t>, mediante P.O.  No. 24, del 24</w:t>
      </w:r>
      <w:r w:rsidR="003B6D7D" w:rsidRPr="00523784">
        <w:rPr>
          <w:rFonts w:ascii="Arial" w:hAnsi="Arial" w:cs="Arial"/>
          <w:b/>
          <w:i/>
          <w:sz w:val="16"/>
          <w:szCs w:val="20"/>
          <w:lang w:val="es-ES_tradnl"/>
        </w:rPr>
        <w:t xml:space="preserve"> de febrero de 2022</w:t>
      </w:r>
    </w:p>
    <w:p w14:paraId="31E5DF26" w14:textId="4B6FE01B" w:rsidR="00ED626A" w:rsidRPr="00710F94" w:rsidRDefault="00ED626A" w:rsidP="00ED626A">
      <w:pPr>
        <w:jc w:val="right"/>
        <w:rPr>
          <w:rStyle w:val="Hipervnculo"/>
          <w:rFonts w:ascii="Arial" w:hAnsi="Arial" w:cs="Arial"/>
          <w:b/>
          <w:i/>
          <w:kern w:val="28"/>
          <w:sz w:val="16"/>
          <w:szCs w:val="20"/>
        </w:rPr>
      </w:pPr>
      <w:hyperlink r:id="rId127" w:history="1">
        <w:r w:rsidRPr="004D016D">
          <w:rPr>
            <w:rStyle w:val="Hipervnculo"/>
            <w:rFonts w:ascii="Arial" w:hAnsi="Arial" w:cs="Arial"/>
            <w:b/>
            <w:i/>
            <w:kern w:val="28"/>
            <w:sz w:val="16"/>
            <w:szCs w:val="20"/>
          </w:rPr>
          <w:t>https://po.tamaulipas.gob.mx/wp-content/uploads/2022/02/cxlvii-24-240222F.pdf</w:t>
        </w:r>
      </w:hyperlink>
    </w:p>
    <w:p w14:paraId="50A4EF76"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8B63424" w14:textId="62836F69" w:rsidR="00BF10F0" w:rsidRPr="00F75814" w:rsidRDefault="00ED626A" w:rsidP="00ED626A">
      <w:pPr>
        <w:keepLines/>
        <w:ind w:right="50"/>
        <w:jc w:val="right"/>
        <w:rPr>
          <w:rFonts w:ascii="Arial" w:hAnsi="Arial" w:cs="Arial"/>
          <w:b/>
          <w:i/>
          <w:kern w:val="28"/>
          <w:sz w:val="20"/>
          <w:szCs w:val="20"/>
          <w:lang w:val="es-MX"/>
        </w:rPr>
      </w:pPr>
      <w:hyperlink r:id="rId128" w:history="1">
        <w:r w:rsidRPr="00AE2A15">
          <w:rPr>
            <w:rStyle w:val="Hipervnculo"/>
            <w:rFonts w:ascii="Arial" w:hAnsi="Arial" w:cs="Arial"/>
            <w:b/>
            <w:i/>
            <w:kern w:val="28"/>
            <w:sz w:val="16"/>
            <w:szCs w:val="20"/>
            <w:lang w:val="es-MX"/>
          </w:rPr>
          <w:t>https://po.tamaulipas.gob.mx/wp-content/uploads/2024/11/cxlix-141-211124-EV.pdf</w:t>
        </w:r>
      </w:hyperlink>
    </w:p>
    <w:p w14:paraId="79DA1D4F" w14:textId="77777777" w:rsidR="00ED626A" w:rsidRDefault="00ED626A" w:rsidP="000A57EB">
      <w:pPr>
        <w:jc w:val="both"/>
        <w:rPr>
          <w:rFonts w:ascii="Arial" w:hAnsi="Arial" w:cs="Arial"/>
          <w:b/>
          <w:kern w:val="28"/>
          <w:sz w:val="20"/>
          <w:szCs w:val="20"/>
          <w:lang w:val="es-MX"/>
        </w:rPr>
      </w:pPr>
    </w:p>
    <w:p w14:paraId="15265537" w14:textId="33C724C3"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44.</w:t>
      </w:r>
    </w:p>
    <w:p w14:paraId="7A9FD5D3"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r w:rsidRPr="00F75814">
        <w:rPr>
          <w:rFonts w:ascii="Arial" w:hAnsi="Arial" w:cs="Arial"/>
          <w:kern w:val="28"/>
          <w:sz w:val="20"/>
          <w:szCs w:val="20"/>
          <w:lang w:val="es-ES_tradnl"/>
        </w:rPr>
        <w:t>1.</w:t>
      </w:r>
      <w:r w:rsidRPr="00F75814">
        <w:rPr>
          <w:rFonts w:ascii="Arial" w:hAnsi="Arial" w:cs="Arial"/>
          <w:b/>
          <w:kern w:val="28"/>
          <w:sz w:val="20"/>
          <w:szCs w:val="20"/>
          <w:lang w:val="es-ES_tradnl"/>
        </w:rPr>
        <w:t xml:space="preserve"> </w:t>
      </w:r>
      <w:r w:rsidRPr="00F75814">
        <w:rPr>
          <w:rFonts w:ascii="Arial" w:hAnsi="Arial" w:cs="Arial"/>
          <w:kern w:val="28"/>
          <w:sz w:val="20"/>
          <w:szCs w:val="20"/>
          <w:lang w:val="es-ES_tradnl"/>
        </w:rPr>
        <w:t>La Secretaría General resguardará los expedientes de los asuntos que se turnen para el estudio y dictamen de las comisiones, los cuales estarán a disposición de los presidentes de dichos órganos parlamentarios.</w:t>
      </w:r>
    </w:p>
    <w:p w14:paraId="60DAFE5B"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4C5CC8E4"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lastRenderedPageBreak/>
        <w:t>2. Las comisiones se reunirán mediante cita de sus respectivos presidentes o por acuerdo de la mayoría de sus integrantes, pudiendo instruir a la Secretaría General para tales efectos, y solo podrán adoptar decisiones si se encuentran presentes la mayoría de sus integrantes.</w:t>
      </w:r>
    </w:p>
    <w:p w14:paraId="1E93B8E2"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242878B7" w14:textId="77777777" w:rsidR="00A851CE"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3. Las reuniones de comisión sólo podrán suspenderse por acuerdo de la mayoría de sus miembros.</w:t>
      </w:r>
    </w:p>
    <w:p w14:paraId="3FABCA50" w14:textId="77777777" w:rsidR="00A851CE" w:rsidRPr="00F75814" w:rsidRDefault="00A851CE" w:rsidP="00A851CE">
      <w:pPr>
        <w:autoSpaceDE w:val="0"/>
        <w:autoSpaceDN w:val="0"/>
        <w:adjustRightInd w:val="0"/>
        <w:ind w:right="-91"/>
        <w:jc w:val="both"/>
        <w:rPr>
          <w:rFonts w:ascii="Arial" w:hAnsi="Arial" w:cs="Arial"/>
          <w:b/>
          <w:kern w:val="28"/>
          <w:sz w:val="20"/>
          <w:szCs w:val="20"/>
          <w:lang w:val="es-ES_tradnl"/>
        </w:rPr>
      </w:pPr>
    </w:p>
    <w:p w14:paraId="3C7D43F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4. Los oficios de cita a las reuniones de las Comisiones, así como los documentos relativos podrán ser remitidos a sus integrantes a través de medios o vías de comunicación electrónica.</w:t>
      </w:r>
    </w:p>
    <w:p w14:paraId="2CA63473"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F36FD0F"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5. Cuando se trate de reuniones de comisiones unidas sus integrantes elegirán de entre ellos a quien habrá de presidirlas, en todo caso, se procurará que sea uno de los presidentes de </w:t>
      </w:r>
      <w:proofErr w:type="gramStart"/>
      <w:r w:rsidRPr="00F75814">
        <w:rPr>
          <w:rFonts w:ascii="Arial" w:hAnsi="Arial" w:cs="Arial"/>
          <w:kern w:val="28"/>
          <w:sz w:val="20"/>
          <w:szCs w:val="20"/>
          <w:lang w:val="es-ES_tradnl"/>
        </w:rPr>
        <w:t>las mismas</w:t>
      </w:r>
      <w:proofErr w:type="gramEnd"/>
      <w:r w:rsidRPr="00F75814">
        <w:rPr>
          <w:rFonts w:ascii="Arial" w:hAnsi="Arial" w:cs="Arial"/>
          <w:kern w:val="28"/>
          <w:sz w:val="20"/>
          <w:szCs w:val="20"/>
          <w:lang w:val="es-ES_tradnl"/>
        </w:rPr>
        <w:t xml:space="preserve">. </w:t>
      </w:r>
    </w:p>
    <w:p w14:paraId="7B972E1E"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p>
    <w:p w14:paraId="71D136E5"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6. El quórum lo definirá la mayoría de los integrantes que conforman las comisiones unidas.</w:t>
      </w:r>
    </w:p>
    <w:p w14:paraId="0233F518"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1E4E3D9D"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7. Las Comisiones unidas llevarán a cabo de manera conjunta la votación de sus asuntos. Cuando algún diputado sea miembro simultáneo de más de una comisión su voto contará </w:t>
      </w:r>
      <w:proofErr w:type="gramStart"/>
      <w:r w:rsidRPr="00F75814">
        <w:rPr>
          <w:rFonts w:ascii="Arial" w:hAnsi="Arial" w:cs="Arial"/>
          <w:kern w:val="28"/>
          <w:sz w:val="20"/>
          <w:szCs w:val="20"/>
          <w:lang w:val="es-ES_tradnl"/>
        </w:rPr>
        <w:t>en relación al</w:t>
      </w:r>
      <w:proofErr w:type="gramEnd"/>
      <w:r w:rsidRPr="00F75814">
        <w:rPr>
          <w:rFonts w:ascii="Arial" w:hAnsi="Arial" w:cs="Arial"/>
          <w:kern w:val="28"/>
          <w:sz w:val="20"/>
          <w:szCs w:val="20"/>
          <w:lang w:val="es-ES_tradnl"/>
        </w:rPr>
        <w:t xml:space="preserve"> número de las comisiones de las que forma parte.</w:t>
      </w:r>
    </w:p>
    <w:p w14:paraId="3A9E63BD"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696520E0" w14:textId="77777777" w:rsidR="00A851CE" w:rsidRPr="00F75814" w:rsidRDefault="00A851CE" w:rsidP="00A851CE">
      <w:pPr>
        <w:autoSpaceDE w:val="0"/>
        <w:autoSpaceDN w:val="0"/>
        <w:adjustRightInd w:val="0"/>
        <w:ind w:right="-91"/>
        <w:jc w:val="both"/>
        <w:rPr>
          <w:rFonts w:ascii="Arial" w:hAnsi="Arial" w:cs="Arial"/>
          <w:kern w:val="28"/>
          <w:sz w:val="20"/>
          <w:szCs w:val="20"/>
          <w:lang w:val="es-ES_tradnl"/>
        </w:rPr>
      </w:pPr>
      <w:r w:rsidRPr="00F75814">
        <w:rPr>
          <w:rFonts w:ascii="Arial" w:hAnsi="Arial" w:cs="Arial"/>
          <w:kern w:val="28"/>
          <w:sz w:val="20"/>
          <w:szCs w:val="20"/>
          <w:lang w:val="es-ES_tradnl"/>
        </w:rPr>
        <w:t xml:space="preserve">8. Para el resultado de la votación de un asunto se computarán el total de los votos emitidos por una o más comisiones en su caso. </w:t>
      </w:r>
    </w:p>
    <w:p w14:paraId="67AB1BB2" w14:textId="77777777" w:rsidR="00A851CE" w:rsidRPr="00AB51F3" w:rsidRDefault="00A851CE" w:rsidP="00A851CE">
      <w:pPr>
        <w:autoSpaceDE w:val="0"/>
        <w:autoSpaceDN w:val="0"/>
        <w:adjustRightInd w:val="0"/>
        <w:ind w:right="-91"/>
        <w:jc w:val="both"/>
        <w:rPr>
          <w:rFonts w:ascii="Arial" w:hAnsi="Arial" w:cs="Arial"/>
          <w:kern w:val="28"/>
          <w:sz w:val="16"/>
          <w:szCs w:val="20"/>
          <w:lang w:val="es-ES_tradnl"/>
        </w:rPr>
      </w:pPr>
    </w:p>
    <w:p w14:paraId="2A527234" w14:textId="77777777" w:rsidR="006F51B3" w:rsidRPr="00F75814" w:rsidRDefault="00A851CE" w:rsidP="006500B9">
      <w:pPr>
        <w:autoSpaceDE w:val="0"/>
        <w:autoSpaceDN w:val="0"/>
        <w:adjustRightInd w:val="0"/>
        <w:ind w:right="-91"/>
        <w:jc w:val="both"/>
        <w:rPr>
          <w:rFonts w:ascii="Arial" w:hAnsi="Arial" w:cs="Arial"/>
          <w:kern w:val="28"/>
          <w:sz w:val="20"/>
          <w:szCs w:val="20"/>
        </w:rPr>
      </w:pPr>
      <w:r w:rsidRPr="00F75814">
        <w:rPr>
          <w:rFonts w:ascii="Arial" w:hAnsi="Arial" w:cs="Arial"/>
          <w:kern w:val="28"/>
          <w:sz w:val="20"/>
          <w:szCs w:val="20"/>
          <w:lang w:val="es-ES_tradnl"/>
        </w:rPr>
        <w:t>9. Cuando deba efectuarse una sesión de comisiones unidas los presidentes respectivos podrán emitir la convocatoria correspondiente en forma conjunta, pudiendo instruir a la Secretaría General para tales efectos.</w:t>
      </w:r>
      <w:r w:rsidR="00B15E92" w:rsidRPr="00F75814">
        <w:rPr>
          <w:rFonts w:ascii="Arial" w:hAnsi="Arial" w:cs="Arial"/>
          <w:kern w:val="28"/>
          <w:sz w:val="20"/>
          <w:szCs w:val="20"/>
        </w:rPr>
        <w:t xml:space="preserve"> </w:t>
      </w:r>
    </w:p>
    <w:p w14:paraId="37F3F601" w14:textId="77777777" w:rsidR="004D7AD2" w:rsidRPr="00F75814" w:rsidRDefault="004D7AD2" w:rsidP="006500B9">
      <w:pPr>
        <w:autoSpaceDE w:val="0"/>
        <w:autoSpaceDN w:val="0"/>
        <w:adjustRightInd w:val="0"/>
        <w:ind w:right="-91"/>
        <w:jc w:val="both"/>
        <w:rPr>
          <w:rFonts w:ascii="Arial" w:hAnsi="Arial" w:cs="Arial"/>
          <w:kern w:val="28"/>
          <w:sz w:val="20"/>
          <w:szCs w:val="20"/>
        </w:rPr>
      </w:pPr>
    </w:p>
    <w:p w14:paraId="2531584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 xml:space="preserve">CULO 45. </w:t>
      </w:r>
    </w:p>
    <w:p w14:paraId="7114ACC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Toda comisión deberá presentar el dictamen de los asuntos a su cargo dentro de los cuarenta y cinco días siguientes a la fecha en que los haya recibido.</w:t>
      </w:r>
    </w:p>
    <w:p w14:paraId="41353A57" w14:textId="77777777" w:rsidR="000A57EB" w:rsidRPr="00AB51F3" w:rsidRDefault="000A57EB" w:rsidP="000A57EB">
      <w:pPr>
        <w:jc w:val="both"/>
        <w:rPr>
          <w:rFonts w:ascii="Arial" w:hAnsi="Arial" w:cs="Arial"/>
          <w:kern w:val="28"/>
          <w:sz w:val="16"/>
          <w:szCs w:val="20"/>
          <w:lang w:val="es-MX"/>
        </w:rPr>
      </w:pPr>
    </w:p>
    <w:p w14:paraId="320BF2C0"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dictamen deberá contener una parte expositiva de las razones en que se funde y concluir con proposiciones claras y sencillas que puedan sujetarse a votación.</w:t>
      </w:r>
    </w:p>
    <w:p w14:paraId="0F6C6CBF" w14:textId="77777777" w:rsidR="000A57EB" w:rsidRPr="00AB51F3" w:rsidRDefault="000A57EB" w:rsidP="000A57EB">
      <w:pPr>
        <w:jc w:val="both"/>
        <w:rPr>
          <w:rFonts w:ascii="Arial" w:hAnsi="Arial" w:cs="Arial"/>
          <w:kern w:val="28"/>
          <w:sz w:val="16"/>
          <w:szCs w:val="20"/>
          <w:lang w:val="es-MX"/>
        </w:rPr>
      </w:pPr>
    </w:p>
    <w:p w14:paraId="4D948951"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Mediante solicitud fundada de la comisión, el Pleno podrá autorizar la ampliación del periodo previsto en el párrafo 1 de este artículo.</w:t>
      </w:r>
    </w:p>
    <w:p w14:paraId="5664CF87" w14:textId="77777777" w:rsidR="000A57EB" w:rsidRPr="00F75814" w:rsidRDefault="000A57EB" w:rsidP="000A57EB">
      <w:pPr>
        <w:jc w:val="both"/>
        <w:rPr>
          <w:rFonts w:ascii="Arial" w:hAnsi="Arial" w:cs="Arial"/>
          <w:kern w:val="28"/>
          <w:sz w:val="20"/>
          <w:szCs w:val="20"/>
          <w:lang w:val="es-MX"/>
        </w:rPr>
      </w:pPr>
    </w:p>
    <w:p w14:paraId="747A457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46.</w:t>
      </w:r>
    </w:p>
    <w:p w14:paraId="11C87EEA"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Para que haya dictamen de comisión, éste deberá estar suscrito po</w:t>
      </w:r>
      <w:r w:rsidR="00523784" w:rsidRPr="00F75814">
        <w:rPr>
          <w:rFonts w:ascii="Arial" w:hAnsi="Arial" w:cs="Arial"/>
          <w:kern w:val="28"/>
          <w:sz w:val="20"/>
          <w:szCs w:val="20"/>
          <w:lang w:val="es-MX"/>
        </w:rPr>
        <w:t>r la mayoría de sus integrantes, o por la mayoría que exija esta ley.</w:t>
      </w:r>
    </w:p>
    <w:p w14:paraId="53B99AF8" w14:textId="3BEF187B" w:rsidR="00A34589" w:rsidRPr="00710F94" w:rsidRDefault="004031D4" w:rsidP="00A34589">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A34589" w:rsidRPr="00523784">
        <w:rPr>
          <w:rFonts w:ascii="Arial" w:hAnsi="Arial" w:cs="Arial"/>
          <w:b/>
          <w:i/>
          <w:sz w:val="16"/>
          <w:szCs w:val="20"/>
          <w:lang w:val="es-ES_tradnl"/>
        </w:rPr>
        <w:t>eforma</w:t>
      </w:r>
      <w:r w:rsidR="009A70F9">
        <w:rPr>
          <w:rFonts w:ascii="Arial" w:hAnsi="Arial" w:cs="Arial"/>
          <w:b/>
          <w:i/>
          <w:sz w:val="16"/>
          <w:szCs w:val="20"/>
          <w:lang w:val="es-ES_tradnl"/>
        </w:rPr>
        <w:t xml:space="preserve">do, mediante </w:t>
      </w:r>
      <w:r w:rsidR="00A34589">
        <w:rPr>
          <w:rFonts w:ascii="Arial" w:hAnsi="Arial" w:cs="Arial"/>
          <w:b/>
          <w:i/>
          <w:sz w:val="16"/>
          <w:szCs w:val="20"/>
          <w:lang w:val="es-ES_tradnl"/>
        </w:rPr>
        <w:t>P.O.  No. 22, del 22</w:t>
      </w:r>
      <w:r w:rsidR="00A34589" w:rsidRPr="00523784">
        <w:rPr>
          <w:rFonts w:ascii="Arial" w:hAnsi="Arial" w:cs="Arial"/>
          <w:b/>
          <w:i/>
          <w:sz w:val="16"/>
          <w:szCs w:val="20"/>
          <w:lang w:val="es-ES_tradnl"/>
        </w:rPr>
        <w:t xml:space="preserve"> de febrero de 2022.</w:t>
      </w:r>
    </w:p>
    <w:p w14:paraId="127AEC45" w14:textId="38BF12F0" w:rsidR="00A34589" w:rsidRDefault="00AB51F3" w:rsidP="00A34589">
      <w:pPr>
        <w:jc w:val="right"/>
        <w:rPr>
          <w:rStyle w:val="Hipervnculo"/>
          <w:rFonts w:ascii="Arial" w:hAnsi="Arial" w:cs="Arial"/>
          <w:b/>
          <w:i/>
          <w:kern w:val="28"/>
          <w:sz w:val="16"/>
          <w:szCs w:val="20"/>
        </w:rPr>
      </w:pPr>
      <w:hyperlink r:id="rId129" w:history="1">
        <w:r w:rsidRPr="00FB5996">
          <w:rPr>
            <w:rStyle w:val="Hipervnculo"/>
            <w:rFonts w:ascii="Arial" w:hAnsi="Arial" w:cs="Arial"/>
            <w:b/>
            <w:i/>
            <w:kern w:val="28"/>
            <w:sz w:val="16"/>
            <w:szCs w:val="20"/>
          </w:rPr>
          <w:t>https://po.tamaulipas.gob.mx/wp-content/uploads/2022/02/cxlvii-22-220222.pdf</w:t>
        </w:r>
      </w:hyperlink>
    </w:p>
    <w:p w14:paraId="10C6D42F" w14:textId="77777777" w:rsidR="000A57EB" w:rsidRPr="00F75814" w:rsidRDefault="000A57EB" w:rsidP="000A57EB">
      <w:pPr>
        <w:jc w:val="both"/>
        <w:rPr>
          <w:rFonts w:ascii="Arial" w:hAnsi="Arial" w:cs="Arial"/>
          <w:kern w:val="28"/>
          <w:sz w:val="20"/>
          <w:szCs w:val="20"/>
          <w:lang w:val="es-MX"/>
        </w:rPr>
      </w:pPr>
    </w:p>
    <w:p w14:paraId="36C6BCA2"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2. El diputado o diputados que disientan de la opinión de la mayoría, podrán formular y presentar por escrito su voto particular.</w:t>
      </w:r>
    </w:p>
    <w:p w14:paraId="013F571E" w14:textId="77777777" w:rsidR="00DF75A5" w:rsidRPr="00F75814" w:rsidRDefault="00DF75A5" w:rsidP="000A57EB">
      <w:pPr>
        <w:jc w:val="both"/>
        <w:rPr>
          <w:rFonts w:ascii="Arial" w:hAnsi="Arial" w:cs="Arial"/>
          <w:kern w:val="28"/>
          <w:sz w:val="20"/>
          <w:szCs w:val="20"/>
          <w:lang w:val="es-MX"/>
        </w:rPr>
      </w:pPr>
    </w:p>
    <w:p w14:paraId="75FDB937"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3. Quienes formulen voto particular podrán solicitar al presidente de la Mesa Directiva que se distribuya entre los integrantes del Pleno, a través de los medios con los que para ello cuenta el Congreso.</w:t>
      </w:r>
    </w:p>
    <w:p w14:paraId="21B77057" w14:textId="77777777" w:rsidR="000A57EB" w:rsidRPr="00E17586" w:rsidRDefault="000A57EB" w:rsidP="000A57EB">
      <w:pPr>
        <w:jc w:val="both"/>
        <w:rPr>
          <w:rFonts w:ascii="Arial" w:hAnsi="Arial" w:cs="Arial"/>
          <w:kern w:val="28"/>
          <w:sz w:val="15"/>
          <w:szCs w:val="15"/>
          <w:lang w:val="es-MX"/>
        </w:rPr>
      </w:pPr>
    </w:p>
    <w:p w14:paraId="3D4283E3" w14:textId="289A1FFA" w:rsidR="000A57EB" w:rsidRPr="00AB51F3"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4. Si el dictamen de la mayoría fuere rechazado, quienes formulan voto particular pueden solicitar se presente y discuta en el Pleno dicho documento. De así autorizarlo el Pleno, con base en la consulta que haga el presidente de la Mesa Directiva, el voto particular se pondrá a discusión y votación de inmediato.</w:t>
      </w:r>
    </w:p>
    <w:p w14:paraId="20FB1223" w14:textId="77777777" w:rsidR="00BF10F0" w:rsidRPr="00F75814" w:rsidRDefault="00BF10F0" w:rsidP="000A57EB">
      <w:pPr>
        <w:jc w:val="both"/>
        <w:rPr>
          <w:rFonts w:ascii="Arial" w:hAnsi="Arial" w:cs="Arial"/>
          <w:b/>
          <w:kern w:val="28"/>
          <w:sz w:val="20"/>
          <w:szCs w:val="20"/>
          <w:lang w:val="es-MX"/>
        </w:rPr>
      </w:pPr>
    </w:p>
    <w:p w14:paraId="3BCA68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806600" w:rsidRPr="00F75814">
        <w:rPr>
          <w:rFonts w:ascii="Arial" w:hAnsi="Arial" w:cs="Arial"/>
          <w:b/>
          <w:kern w:val="28"/>
          <w:sz w:val="20"/>
          <w:szCs w:val="20"/>
          <w:lang w:val="es-MX"/>
        </w:rPr>
        <w:t>Í</w:t>
      </w:r>
      <w:r w:rsidRPr="00F75814">
        <w:rPr>
          <w:rFonts w:ascii="Arial" w:hAnsi="Arial" w:cs="Arial"/>
          <w:b/>
          <w:kern w:val="28"/>
          <w:sz w:val="20"/>
          <w:szCs w:val="20"/>
          <w:lang w:val="es-MX"/>
        </w:rPr>
        <w:t>CULO 47.</w:t>
      </w:r>
    </w:p>
    <w:p w14:paraId="5F25D879" w14:textId="77777777"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 xml:space="preserve">1. </w:t>
      </w:r>
      <w:r w:rsidR="00977A29" w:rsidRPr="00F75814">
        <w:rPr>
          <w:rFonts w:ascii="Arial" w:hAnsi="Arial" w:cs="Arial"/>
          <w:kern w:val="28"/>
          <w:sz w:val="20"/>
          <w:szCs w:val="20"/>
          <w:lang w:val="es-MX"/>
        </w:rPr>
        <w:t>Las comisiones podrán solicitar la presencia de servidores públicos de los entes públicos del Estado para ilustrar su juicio en el despacho de los asuntos a su cargo; cuando se discuta una ley, o se estudie un negocio de su competencia, así como para que</w:t>
      </w:r>
      <w:r w:rsidR="00977A29" w:rsidRPr="00977A29">
        <w:rPr>
          <w:rFonts w:ascii="Arial" w:hAnsi="Arial" w:cs="Arial"/>
          <w:kern w:val="28"/>
          <w:sz w:val="20"/>
          <w:szCs w:val="20"/>
          <w:lang w:val="es-MX"/>
        </w:rPr>
        <w:t xml:space="preserve"> respondan a interpelaciones o preguntas</w:t>
      </w:r>
      <w:r w:rsidR="00977A29">
        <w:rPr>
          <w:rFonts w:ascii="Arial" w:hAnsi="Arial" w:cs="Arial"/>
          <w:kern w:val="28"/>
          <w:sz w:val="20"/>
          <w:szCs w:val="20"/>
          <w:lang w:val="es-MX"/>
        </w:rPr>
        <w:t>.</w:t>
      </w:r>
    </w:p>
    <w:p w14:paraId="49EE9344" w14:textId="755C18C0" w:rsidR="00977A29" w:rsidRDefault="00977A29" w:rsidP="00977A2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mediante P.O. No. 67</w:t>
      </w:r>
      <w:r>
        <w:rPr>
          <w:rFonts w:ascii="Arial" w:hAnsi="Arial" w:cs="Arial"/>
          <w:b/>
          <w:i/>
          <w:sz w:val="16"/>
          <w:szCs w:val="16"/>
          <w:lang w:val="es-MX"/>
        </w:rPr>
        <w:t xml:space="preserve">, del </w:t>
      </w:r>
      <w:r w:rsidR="00480BD1">
        <w:rPr>
          <w:rFonts w:ascii="Arial" w:hAnsi="Arial" w:cs="Arial"/>
          <w:b/>
          <w:i/>
          <w:sz w:val="16"/>
          <w:szCs w:val="16"/>
          <w:lang w:val="es-MX"/>
        </w:rPr>
        <w:t>6</w:t>
      </w:r>
      <w:r w:rsidRPr="00D65024">
        <w:rPr>
          <w:rFonts w:ascii="Arial" w:hAnsi="Arial" w:cs="Arial"/>
          <w:b/>
          <w:i/>
          <w:sz w:val="16"/>
          <w:szCs w:val="16"/>
          <w:lang w:val="es-MX"/>
        </w:rPr>
        <w:t xml:space="preserve"> de </w:t>
      </w:r>
      <w:r w:rsidR="00480BD1">
        <w:rPr>
          <w:rFonts w:ascii="Arial" w:hAnsi="Arial" w:cs="Arial"/>
          <w:b/>
          <w:i/>
          <w:sz w:val="16"/>
          <w:szCs w:val="16"/>
          <w:lang w:val="es-MX"/>
        </w:rPr>
        <w:t>junio</w:t>
      </w:r>
      <w:r w:rsidR="00BF10F0">
        <w:rPr>
          <w:rFonts w:ascii="Arial" w:hAnsi="Arial" w:cs="Arial"/>
          <w:b/>
          <w:i/>
          <w:sz w:val="16"/>
          <w:szCs w:val="16"/>
          <w:lang w:val="es-MX"/>
        </w:rPr>
        <w:t xml:space="preserve"> de 2023</w:t>
      </w:r>
    </w:p>
    <w:p w14:paraId="60947476" w14:textId="77777777" w:rsidR="00977A29" w:rsidRPr="004D6839" w:rsidRDefault="004D6839" w:rsidP="00977A29">
      <w:pPr>
        <w:pStyle w:val="Prrafodelista"/>
        <w:autoSpaceDE w:val="0"/>
        <w:autoSpaceDN w:val="0"/>
        <w:adjustRightInd w:val="0"/>
        <w:ind w:left="1288"/>
        <w:jc w:val="right"/>
        <w:rPr>
          <w:rStyle w:val="Hipervnculo"/>
          <w:rFonts w:ascii="Arial" w:hAnsi="Arial" w:cs="Arial"/>
          <w:b/>
          <w:i/>
          <w:kern w:val="28"/>
          <w:sz w:val="16"/>
          <w:szCs w:val="20"/>
        </w:rPr>
      </w:pPr>
      <w:hyperlink r:id="rId130" w:history="1">
        <w:r w:rsidRPr="004D6839">
          <w:rPr>
            <w:rStyle w:val="Hipervnculo"/>
            <w:rFonts w:ascii="Arial" w:hAnsi="Arial" w:cs="Arial"/>
            <w:b/>
            <w:i/>
            <w:kern w:val="28"/>
            <w:sz w:val="16"/>
            <w:szCs w:val="20"/>
          </w:rPr>
          <w:t>https://po.tamaulipas.gob.mx/wp-content/uploads/2023/06/cxlviii-67-060623.pdf</w:t>
        </w:r>
      </w:hyperlink>
      <w:r w:rsidRPr="004D6839">
        <w:rPr>
          <w:rStyle w:val="Hipervnculo"/>
          <w:rFonts w:ascii="Arial" w:hAnsi="Arial" w:cs="Arial"/>
          <w:b/>
          <w:i/>
          <w:kern w:val="28"/>
          <w:sz w:val="16"/>
          <w:szCs w:val="20"/>
        </w:rPr>
        <w:t xml:space="preserve"> </w:t>
      </w:r>
    </w:p>
    <w:p w14:paraId="790DFD07" w14:textId="77777777" w:rsidR="00140863" w:rsidRPr="00AB51F3" w:rsidRDefault="00140863" w:rsidP="000A57EB">
      <w:pPr>
        <w:jc w:val="both"/>
        <w:rPr>
          <w:rFonts w:ascii="Arial" w:hAnsi="Arial" w:cs="Arial"/>
          <w:kern w:val="28"/>
          <w:sz w:val="20"/>
          <w:szCs w:val="16"/>
          <w:lang w:val="es-MX"/>
        </w:rPr>
      </w:pPr>
    </w:p>
    <w:p w14:paraId="7CA473BE" w14:textId="7D3B5A96"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BF10F0" w:rsidRPr="00BF10F0">
        <w:rPr>
          <w:rFonts w:ascii="Arial" w:hAnsi="Arial" w:cs="Arial"/>
          <w:kern w:val="28"/>
          <w:sz w:val="20"/>
          <w:szCs w:val="20"/>
          <w:lang w:val="es-MX"/>
        </w:rPr>
        <w:t xml:space="preserve">La </w:t>
      </w:r>
      <w:r w:rsidR="00ED626A" w:rsidRPr="00ED626A">
        <w:rPr>
          <w:rFonts w:ascii="Arial" w:hAnsi="Arial" w:cs="Arial"/>
          <w:kern w:val="28"/>
          <w:sz w:val="20"/>
          <w:szCs w:val="20"/>
          <w:lang w:val="es-MX"/>
        </w:rPr>
        <w:t>solicitud de la presencia requerida se hará por acuerdo de la comisión a la Presidencia de la Junta de Gobierno, a fin de que éste realice la petición del caso al Poder o ente público de que se trate.</w:t>
      </w:r>
    </w:p>
    <w:p w14:paraId="3A1A80D9" w14:textId="106CB18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74754C6" w14:textId="5BBB4A16" w:rsidR="00BF10F0" w:rsidRPr="00ED626A" w:rsidRDefault="008156D6" w:rsidP="00ED626A">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5AF38003" w14:textId="639DBB46"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A82CEE0" w14:textId="1919E21B" w:rsidR="00BF10F0" w:rsidRDefault="00ED626A" w:rsidP="00BF10F0">
      <w:pPr>
        <w:ind w:left="750"/>
        <w:jc w:val="right"/>
        <w:rPr>
          <w:rStyle w:val="Hipervnculo"/>
          <w:rFonts w:ascii="Arial" w:hAnsi="Arial" w:cs="Arial"/>
          <w:b/>
          <w:i/>
          <w:kern w:val="28"/>
          <w:sz w:val="16"/>
          <w:szCs w:val="20"/>
          <w:lang w:val="es-MX"/>
        </w:rPr>
      </w:pPr>
      <w:hyperlink r:id="rId131" w:history="1">
        <w:r w:rsidRPr="004D016D">
          <w:rPr>
            <w:rStyle w:val="Hipervnculo"/>
            <w:rFonts w:ascii="Arial" w:hAnsi="Arial" w:cs="Arial"/>
            <w:b/>
            <w:i/>
            <w:kern w:val="28"/>
            <w:sz w:val="16"/>
            <w:szCs w:val="20"/>
            <w:lang w:val="es-MX"/>
          </w:rPr>
          <w:t>https://po.tamaulipas.gob.mx/wp-content/uploads/2024/08/cxlix-100-200824.pdf</w:t>
        </w:r>
      </w:hyperlink>
    </w:p>
    <w:p w14:paraId="79B55C20" w14:textId="206EF0DD"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4A32163" w14:textId="3D9C40E5" w:rsidR="00ED626A" w:rsidRPr="00B50683" w:rsidRDefault="00ED626A" w:rsidP="00ED626A">
      <w:pPr>
        <w:ind w:left="750"/>
        <w:jc w:val="right"/>
        <w:rPr>
          <w:rFonts w:ascii="Arial" w:hAnsi="Arial" w:cs="Arial"/>
          <w:b/>
          <w:i/>
          <w:color w:val="0000FF" w:themeColor="hyperlink"/>
          <w:sz w:val="16"/>
          <w:u w:val="single"/>
        </w:rPr>
      </w:pPr>
      <w:hyperlink r:id="rId132" w:history="1">
        <w:r w:rsidRPr="00AE2A15">
          <w:rPr>
            <w:rStyle w:val="Hipervnculo"/>
            <w:rFonts w:ascii="Arial" w:hAnsi="Arial" w:cs="Arial"/>
            <w:b/>
            <w:i/>
            <w:kern w:val="28"/>
            <w:sz w:val="16"/>
            <w:szCs w:val="20"/>
            <w:lang w:val="es-MX"/>
          </w:rPr>
          <w:t>https://po.tamaulipas.gob.mx/wp-content/uploads/2024/11/cxlix-141-211124-EV.pdf</w:t>
        </w:r>
      </w:hyperlink>
    </w:p>
    <w:p w14:paraId="4BF94339" w14:textId="77777777" w:rsidR="000A57EB" w:rsidRPr="004031D4" w:rsidRDefault="000A57EB" w:rsidP="000A57EB">
      <w:pPr>
        <w:jc w:val="both"/>
        <w:rPr>
          <w:rFonts w:ascii="Arial" w:hAnsi="Arial" w:cs="Arial"/>
          <w:kern w:val="28"/>
          <w:sz w:val="20"/>
          <w:szCs w:val="16"/>
          <w:lang w:val="es-MX"/>
        </w:rPr>
      </w:pPr>
    </w:p>
    <w:p w14:paraId="3494BDA5" w14:textId="77777777" w:rsidR="000A57EB" w:rsidRPr="00422AFC" w:rsidRDefault="000A57EB" w:rsidP="000A57EB">
      <w:pPr>
        <w:jc w:val="both"/>
        <w:rPr>
          <w:rFonts w:ascii="Arial" w:hAnsi="Arial" w:cs="Arial"/>
          <w:bCs/>
          <w:kern w:val="28"/>
          <w:sz w:val="20"/>
          <w:szCs w:val="20"/>
        </w:rPr>
      </w:pPr>
      <w:r w:rsidRPr="00422AFC">
        <w:rPr>
          <w:rFonts w:ascii="Arial" w:hAnsi="Arial" w:cs="Arial"/>
          <w:kern w:val="28"/>
          <w:sz w:val="20"/>
          <w:szCs w:val="20"/>
          <w:lang w:val="es-MX"/>
        </w:rPr>
        <w:t xml:space="preserve">3. </w:t>
      </w:r>
      <w:r w:rsidR="00274BEB" w:rsidRPr="00422AFC">
        <w:rPr>
          <w:rFonts w:ascii="Arial" w:hAnsi="Arial" w:cs="Arial"/>
          <w:bCs/>
          <w:kern w:val="28"/>
          <w:sz w:val="20"/>
          <w:szCs w:val="20"/>
        </w:rPr>
        <w:t>Los servidores públicos que asistan a las reuniones de las comisiones para brindar información sobre las tareas a su cargo, están obligados a guardar a los legisladores las atenciones y consideraciones inherentes a la representación de que se encuentran investidos. Asimismo, lo harán bajo protesta de decir verdad.</w:t>
      </w:r>
    </w:p>
    <w:p w14:paraId="493C37E9" w14:textId="12E904E0"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BF10F0">
        <w:rPr>
          <w:rFonts w:ascii="Arial" w:hAnsi="Arial" w:cs="Arial"/>
          <w:b/>
          <w:i/>
          <w:kern w:val="28"/>
          <w:sz w:val="16"/>
          <w:szCs w:val="20"/>
          <w:lang w:val="es-MX"/>
        </w:rPr>
        <w:t>34, del 10 de noviembre de 2021</w:t>
      </w:r>
    </w:p>
    <w:p w14:paraId="2639BEBC" w14:textId="77777777" w:rsidR="009A3DBA" w:rsidRPr="00422AFC" w:rsidRDefault="009A3DBA" w:rsidP="009A3DBA">
      <w:pPr>
        <w:jc w:val="right"/>
        <w:rPr>
          <w:rFonts w:ascii="Arial" w:hAnsi="Arial" w:cs="Arial"/>
          <w:b/>
          <w:i/>
          <w:kern w:val="28"/>
          <w:sz w:val="16"/>
          <w:szCs w:val="20"/>
          <w:lang w:val="es-MX"/>
        </w:rPr>
      </w:pPr>
      <w:hyperlink r:id="rId133" w:history="1">
        <w:r w:rsidRPr="00422AFC">
          <w:rPr>
            <w:rStyle w:val="Hipervnculo"/>
            <w:rFonts w:ascii="Arial" w:hAnsi="Arial" w:cs="Arial"/>
            <w:b/>
            <w:i/>
            <w:kern w:val="28"/>
            <w:sz w:val="16"/>
            <w:szCs w:val="20"/>
            <w:lang w:val="es-MX"/>
          </w:rPr>
          <w:t>https://po.tamaulipas.gob.mx/wp-content/uploads/2021/11/cxlvi-134-101121F.pdf</w:t>
        </w:r>
      </w:hyperlink>
    </w:p>
    <w:p w14:paraId="10570B04" w14:textId="77777777" w:rsidR="00165C75" w:rsidRPr="00422AFC" w:rsidRDefault="00165C75" w:rsidP="000A57EB">
      <w:pPr>
        <w:jc w:val="both"/>
        <w:rPr>
          <w:rFonts w:ascii="Arial" w:hAnsi="Arial" w:cs="Arial"/>
          <w:b/>
          <w:kern w:val="28"/>
          <w:sz w:val="20"/>
          <w:szCs w:val="20"/>
          <w:lang w:val="es-MX"/>
        </w:rPr>
      </w:pPr>
    </w:p>
    <w:p w14:paraId="764E4E53"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806600" w:rsidRPr="00422AFC">
        <w:rPr>
          <w:rFonts w:ascii="Arial" w:hAnsi="Arial" w:cs="Arial"/>
          <w:b/>
          <w:kern w:val="28"/>
          <w:sz w:val="20"/>
          <w:szCs w:val="20"/>
          <w:lang w:val="es-MX"/>
        </w:rPr>
        <w:t>Í</w:t>
      </w:r>
      <w:r w:rsidRPr="00422AFC">
        <w:rPr>
          <w:rFonts w:ascii="Arial" w:hAnsi="Arial" w:cs="Arial"/>
          <w:b/>
          <w:kern w:val="28"/>
          <w:sz w:val="20"/>
          <w:szCs w:val="20"/>
          <w:lang w:val="es-MX"/>
        </w:rPr>
        <w:t>CULO 48.</w:t>
      </w:r>
    </w:p>
    <w:p w14:paraId="1CBC1D65" w14:textId="3CA2E921" w:rsidR="008A4DF6" w:rsidRDefault="006F51B3" w:rsidP="00AB51F3">
      <w:pPr>
        <w:jc w:val="both"/>
        <w:rPr>
          <w:rFonts w:ascii="Arial" w:hAnsi="Arial" w:cs="Arial"/>
          <w:bCs/>
          <w:kern w:val="28"/>
          <w:sz w:val="20"/>
          <w:szCs w:val="20"/>
          <w:lang w:val="es-ES_tradnl"/>
        </w:rPr>
      </w:pPr>
      <w:r w:rsidRPr="00422AFC">
        <w:rPr>
          <w:rFonts w:ascii="Arial" w:hAnsi="Arial" w:cs="Arial"/>
          <w:bCs/>
          <w:kern w:val="28"/>
          <w:sz w:val="20"/>
          <w:szCs w:val="20"/>
          <w:lang w:val="es-ES_tradnl"/>
        </w:rPr>
        <w:t>1. Todo diputado podrá asistir a las reuniones de las comisiones ordinarias y especiales a las cuales no pertenezca, así como hacer uso de la palabra en ellas para exponer libremente sus consideraciones sobre el asunto en estudio, pero no tendrá voto en las decisiones de esas comisiones. Sin demérito de lo anterior, los legisladores están obligados a permitir la libre discusión y decisión parlamentaria en las referidas reuniones.</w:t>
      </w:r>
    </w:p>
    <w:p w14:paraId="637421DE" w14:textId="77777777" w:rsidR="003B5A24" w:rsidRPr="004031D4" w:rsidRDefault="003B5A24" w:rsidP="004031D4">
      <w:pPr>
        <w:keepLines/>
        <w:ind w:right="50"/>
        <w:rPr>
          <w:rFonts w:ascii="Arial" w:hAnsi="Arial" w:cs="Arial"/>
          <w:bCs/>
          <w:kern w:val="28"/>
          <w:sz w:val="20"/>
          <w:szCs w:val="20"/>
          <w:lang w:val="es-ES_tradnl"/>
        </w:rPr>
      </w:pPr>
    </w:p>
    <w:p w14:paraId="77C06D7A" w14:textId="77777777" w:rsidR="006F51B3" w:rsidRPr="00422AFC" w:rsidRDefault="006F51B3" w:rsidP="000A57EB">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2. El personal de servicios parlamentarios y administrativo del Congreso se limitará a dar la opinión técnica-parlamentaria y jurídica de los asuntos de la Comisión </w:t>
      </w:r>
      <w:bookmarkStart w:id="1" w:name="_Hlk94466152"/>
      <w:r w:rsidRPr="00422AFC">
        <w:rPr>
          <w:rFonts w:ascii="Arial" w:hAnsi="Arial" w:cs="Arial"/>
          <w:bCs/>
          <w:kern w:val="28"/>
          <w:sz w:val="20"/>
          <w:szCs w:val="20"/>
          <w:lang w:val="es-ES_tradnl"/>
        </w:rPr>
        <w:t>y/o Comisiones</w:t>
      </w:r>
      <w:bookmarkEnd w:id="1"/>
      <w:r w:rsidRPr="00422AFC">
        <w:rPr>
          <w:rFonts w:ascii="Arial" w:hAnsi="Arial" w:cs="Arial"/>
          <w:bCs/>
          <w:kern w:val="28"/>
          <w:sz w:val="20"/>
          <w:szCs w:val="20"/>
          <w:lang w:val="es-ES_tradnl"/>
        </w:rPr>
        <w:t xml:space="preserve"> en estudio.</w:t>
      </w:r>
    </w:p>
    <w:p w14:paraId="2C34CD98" w14:textId="145C4ADB"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31D4">
        <w:rPr>
          <w:rFonts w:ascii="Arial" w:hAnsi="Arial" w:cs="Arial"/>
          <w:b/>
          <w:i/>
          <w:sz w:val="16"/>
          <w:szCs w:val="20"/>
          <w:lang w:val="es-ES_tradnl"/>
        </w:rPr>
        <w:t xml:space="preserve"> R</w:t>
      </w:r>
      <w:r w:rsidR="003B6D7D" w:rsidRPr="00523784">
        <w:rPr>
          <w:rFonts w:ascii="Arial" w:hAnsi="Arial" w:cs="Arial"/>
          <w:b/>
          <w:i/>
          <w:sz w:val="16"/>
          <w:szCs w:val="20"/>
          <w:lang w:val="es-ES_tradnl"/>
        </w:rPr>
        <w:t>eforma</w:t>
      </w:r>
      <w:r w:rsidR="003B6D7D">
        <w:rPr>
          <w:rFonts w:ascii="Arial" w:hAnsi="Arial" w:cs="Arial"/>
          <w:b/>
          <w:i/>
          <w:sz w:val="16"/>
          <w:szCs w:val="20"/>
          <w:lang w:val="es-ES_tradnl"/>
        </w:rPr>
        <w:t>do, mediante P.O.  No. 24, del 24</w:t>
      </w:r>
      <w:r w:rsidR="003B6D7D" w:rsidRPr="00523784">
        <w:rPr>
          <w:rFonts w:ascii="Arial" w:hAnsi="Arial" w:cs="Arial"/>
          <w:b/>
          <w:i/>
          <w:sz w:val="16"/>
          <w:szCs w:val="20"/>
          <w:lang w:val="es-ES_tradnl"/>
        </w:rPr>
        <w:t xml:space="preserve"> de febrero de 2022</w:t>
      </w:r>
    </w:p>
    <w:p w14:paraId="61AC660A" w14:textId="231E3A08" w:rsidR="005254F7" w:rsidRPr="0064222B" w:rsidRDefault="00A34589" w:rsidP="0064222B">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DD3672D"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49.</w:t>
      </w:r>
    </w:p>
    <w:p w14:paraId="2229EA9D" w14:textId="77777777" w:rsidR="000A57EB"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1. En los asuntos que tengan interés personal o que interesen a su cónyuge, a sus parientes consanguíneos en línea recta sin limitación de grado, a sus parientes consanguíneos colaterales hasta el cuarto grado y a los parientes por afinidad hasta el cuarto grado, los diputados se abstendrán de participar en las deliberaciones de la comisión correspondiente y, en su caso, de dictaminar, si fueren parte de la comisión.</w:t>
      </w:r>
    </w:p>
    <w:p w14:paraId="3D1A4487" w14:textId="77777777" w:rsidR="000A57EB" w:rsidRPr="005C5BFE" w:rsidRDefault="000A57EB" w:rsidP="000A57EB">
      <w:pPr>
        <w:jc w:val="both"/>
        <w:rPr>
          <w:rFonts w:ascii="Arial" w:hAnsi="Arial" w:cs="Arial"/>
          <w:kern w:val="28"/>
          <w:sz w:val="20"/>
          <w:szCs w:val="20"/>
          <w:lang w:val="es-MX"/>
        </w:rPr>
      </w:pPr>
    </w:p>
    <w:p w14:paraId="33C3D16D" w14:textId="77777777" w:rsidR="005254F7" w:rsidRPr="005C5BFE" w:rsidRDefault="000A57EB" w:rsidP="000A57EB">
      <w:pPr>
        <w:jc w:val="both"/>
        <w:rPr>
          <w:rFonts w:ascii="Arial" w:hAnsi="Arial" w:cs="Arial"/>
          <w:kern w:val="28"/>
          <w:sz w:val="20"/>
          <w:szCs w:val="20"/>
          <w:lang w:val="es-MX"/>
        </w:rPr>
      </w:pPr>
      <w:r w:rsidRPr="005C5BFE">
        <w:rPr>
          <w:rFonts w:ascii="Arial" w:hAnsi="Arial" w:cs="Arial"/>
          <w:kern w:val="28"/>
          <w:sz w:val="20"/>
          <w:szCs w:val="20"/>
          <w:lang w:val="es-MX"/>
        </w:rPr>
        <w:t>2. Quien contravenga la disposición prevista en el párrafo anterior incurrirá en responsabilidad conforme a las leyes aplicables.</w:t>
      </w:r>
    </w:p>
    <w:p w14:paraId="3B354F6F" w14:textId="77777777" w:rsidR="00AB51F3" w:rsidRPr="005C5BFE" w:rsidRDefault="00AB51F3" w:rsidP="000A57EB">
      <w:pPr>
        <w:jc w:val="both"/>
        <w:rPr>
          <w:rFonts w:ascii="Arial" w:hAnsi="Arial" w:cs="Arial"/>
          <w:kern w:val="28"/>
          <w:sz w:val="20"/>
          <w:szCs w:val="20"/>
          <w:lang w:val="es-MX"/>
        </w:rPr>
      </w:pPr>
    </w:p>
    <w:p w14:paraId="7A460907" w14:textId="77777777" w:rsidR="000A57EB" w:rsidRPr="005C5BFE" w:rsidRDefault="000A57EB" w:rsidP="000A57EB">
      <w:pPr>
        <w:jc w:val="both"/>
        <w:rPr>
          <w:rFonts w:ascii="Arial" w:hAnsi="Arial" w:cs="Arial"/>
          <w:b/>
          <w:kern w:val="28"/>
          <w:sz w:val="20"/>
          <w:szCs w:val="20"/>
          <w:lang w:val="es-MX"/>
        </w:rPr>
      </w:pPr>
      <w:r w:rsidRPr="005C5BFE">
        <w:rPr>
          <w:rFonts w:ascii="Arial" w:hAnsi="Arial" w:cs="Arial"/>
          <w:b/>
          <w:kern w:val="28"/>
          <w:sz w:val="20"/>
          <w:szCs w:val="20"/>
          <w:lang w:val="es-MX"/>
        </w:rPr>
        <w:t>ART</w:t>
      </w:r>
      <w:r w:rsidR="00806600" w:rsidRPr="005C5BFE">
        <w:rPr>
          <w:rFonts w:ascii="Arial" w:hAnsi="Arial" w:cs="Arial"/>
          <w:b/>
          <w:kern w:val="28"/>
          <w:sz w:val="20"/>
          <w:szCs w:val="20"/>
          <w:lang w:val="es-MX"/>
        </w:rPr>
        <w:t>Í</w:t>
      </w:r>
      <w:r w:rsidRPr="005C5BFE">
        <w:rPr>
          <w:rFonts w:ascii="Arial" w:hAnsi="Arial" w:cs="Arial"/>
          <w:b/>
          <w:kern w:val="28"/>
          <w:sz w:val="20"/>
          <w:szCs w:val="20"/>
          <w:lang w:val="es-MX"/>
        </w:rPr>
        <w:t>CULO 50.</w:t>
      </w:r>
    </w:p>
    <w:p w14:paraId="6BD547DA" w14:textId="77777777" w:rsidR="000A57EB" w:rsidRPr="005C5BFE" w:rsidRDefault="000A57EB" w:rsidP="000A57EB">
      <w:pPr>
        <w:jc w:val="both"/>
        <w:rPr>
          <w:rFonts w:ascii="Arial" w:hAnsi="Arial" w:cs="Arial"/>
          <w:bCs/>
          <w:sz w:val="20"/>
          <w:szCs w:val="20"/>
        </w:rPr>
      </w:pPr>
      <w:r w:rsidRPr="005C5BFE">
        <w:rPr>
          <w:rFonts w:ascii="Arial" w:hAnsi="Arial" w:cs="Arial"/>
          <w:kern w:val="28"/>
          <w:sz w:val="20"/>
          <w:szCs w:val="20"/>
          <w:lang w:val="es-MX"/>
        </w:rPr>
        <w:t>1.</w:t>
      </w:r>
      <w:r w:rsidR="006310DA" w:rsidRPr="005C5BFE">
        <w:rPr>
          <w:rFonts w:ascii="Arial" w:hAnsi="Arial" w:cs="Arial"/>
          <w:bCs/>
          <w:sz w:val="20"/>
          <w:szCs w:val="20"/>
        </w:rPr>
        <w:t xml:space="preserve"> Las reuniones de las comisiones tendrán carácter de públicas, salvo determinación expresa de sus miembros, pudiendo asistir a ellas los servidores públicos del Congreso que deban proporcionar servicios parlamentarios o administrativos.</w:t>
      </w:r>
    </w:p>
    <w:p w14:paraId="70326F34" w14:textId="77777777" w:rsidR="009068EE" w:rsidRPr="005C5BFE" w:rsidRDefault="009068EE" w:rsidP="000A57EB">
      <w:pPr>
        <w:jc w:val="both"/>
        <w:rPr>
          <w:rFonts w:ascii="Arial" w:hAnsi="Arial" w:cs="Arial"/>
          <w:kern w:val="28"/>
          <w:sz w:val="20"/>
          <w:szCs w:val="20"/>
          <w:lang w:val="es-MX"/>
        </w:rPr>
      </w:pPr>
    </w:p>
    <w:p w14:paraId="59E10537" w14:textId="77777777" w:rsidR="009068EE" w:rsidRPr="00422AFC" w:rsidRDefault="009068EE" w:rsidP="000A57EB">
      <w:pPr>
        <w:jc w:val="both"/>
        <w:rPr>
          <w:rFonts w:ascii="Arial" w:hAnsi="Arial" w:cs="Arial"/>
          <w:kern w:val="28"/>
          <w:sz w:val="20"/>
          <w:szCs w:val="20"/>
          <w:lang w:val="es-MX"/>
        </w:rPr>
      </w:pPr>
      <w:r w:rsidRPr="00422AFC">
        <w:rPr>
          <w:rFonts w:ascii="Arial" w:hAnsi="Arial" w:cs="Arial"/>
          <w:kern w:val="28"/>
          <w:sz w:val="20"/>
          <w:szCs w:val="20"/>
          <w:lang w:val="es-MX"/>
        </w:rPr>
        <w:t>Los asesores de las diversas formas de agrupación por afiliación partidista no podrán intervenir ni interrumpir el desarrollo de la reunión de Comisión y/o Comisiones.</w:t>
      </w:r>
    </w:p>
    <w:p w14:paraId="2891FB67" w14:textId="14B58FDA" w:rsidR="003B6D7D" w:rsidRPr="00710F94" w:rsidRDefault="008A4DF6" w:rsidP="003B6D7D">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Subp</w:t>
      </w:r>
      <w:r w:rsidR="003B6D7D" w:rsidRPr="00286AEF">
        <w:rPr>
          <w:rFonts w:ascii="Arial" w:hAnsi="Arial" w:cs="Arial"/>
          <w:b/>
          <w:i/>
          <w:sz w:val="16"/>
          <w:szCs w:val="20"/>
          <w:lang w:val="pt-BR"/>
        </w:rPr>
        <w:t xml:space="preserve">árrafo </w:t>
      </w:r>
      <w:r w:rsidRPr="00286AEF">
        <w:rPr>
          <w:rFonts w:ascii="Arial" w:hAnsi="Arial" w:cs="Arial"/>
          <w:b/>
          <w:i/>
          <w:sz w:val="16"/>
          <w:szCs w:val="20"/>
          <w:lang w:val="pt-BR"/>
        </w:rPr>
        <w:t>Adicionado</w:t>
      </w:r>
      <w:r w:rsidR="003B6D7D" w:rsidRPr="00286AEF">
        <w:rPr>
          <w:rFonts w:ascii="Arial" w:hAnsi="Arial" w:cs="Arial"/>
          <w:b/>
          <w:i/>
          <w:sz w:val="16"/>
          <w:szCs w:val="20"/>
          <w:lang w:val="pt-BR"/>
        </w:rPr>
        <w:t xml:space="preserve">, mediante P.O.  </w:t>
      </w:r>
      <w:r w:rsidR="003B6D7D">
        <w:rPr>
          <w:rFonts w:ascii="Arial" w:hAnsi="Arial" w:cs="Arial"/>
          <w:b/>
          <w:i/>
          <w:sz w:val="16"/>
          <w:szCs w:val="20"/>
          <w:lang w:val="es-ES_tradnl"/>
        </w:rPr>
        <w:t>No. 24, del 24</w:t>
      </w:r>
      <w:r w:rsidR="003B6D7D" w:rsidRPr="00523784">
        <w:rPr>
          <w:rFonts w:ascii="Arial" w:hAnsi="Arial" w:cs="Arial"/>
          <w:b/>
          <w:i/>
          <w:sz w:val="16"/>
          <w:szCs w:val="20"/>
          <w:lang w:val="es-ES_tradnl"/>
        </w:rPr>
        <w:t xml:space="preserve"> de febrero de 2022</w:t>
      </w:r>
    </w:p>
    <w:p w14:paraId="036671E4" w14:textId="77777777" w:rsidR="000A57EB" w:rsidRPr="005254F7" w:rsidRDefault="00A34589" w:rsidP="005254F7">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C2BF8A5" w14:textId="77777777" w:rsidR="004031D4" w:rsidRPr="004031D4" w:rsidRDefault="004031D4" w:rsidP="000A57EB">
      <w:pPr>
        <w:jc w:val="both"/>
        <w:rPr>
          <w:rFonts w:ascii="Arial" w:hAnsi="Arial" w:cs="Arial"/>
          <w:kern w:val="28"/>
          <w:sz w:val="20"/>
          <w:szCs w:val="14"/>
          <w:lang w:val="es-MX"/>
        </w:rPr>
      </w:pPr>
    </w:p>
    <w:p w14:paraId="0DEE89F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Las comisiones podrán celebrar reuniones públicas de información y audiencia cuando lo consideren pertinente. Al efecto podrá invitarse a representantes de grupos de interés, expertos y, en general, cualquier persona que pueda aportar información sobre determinado asunto que tengan a su cargo analizar o dictaminar.</w:t>
      </w:r>
    </w:p>
    <w:p w14:paraId="133083A8" w14:textId="77777777" w:rsidR="006310DA" w:rsidRPr="004031D4" w:rsidRDefault="006310DA" w:rsidP="000A57EB">
      <w:pPr>
        <w:jc w:val="both"/>
        <w:rPr>
          <w:rFonts w:ascii="Arial" w:hAnsi="Arial" w:cs="Arial"/>
          <w:kern w:val="28"/>
          <w:sz w:val="20"/>
          <w:szCs w:val="14"/>
          <w:lang w:val="es-MX"/>
        </w:rPr>
      </w:pPr>
    </w:p>
    <w:p w14:paraId="16F736CA" w14:textId="77D8CCFE" w:rsidR="00341FA0" w:rsidRPr="00A04397" w:rsidRDefault="006310DA" w:rsidP="00A04397">
      <w:pPr>
        <w:tabs>
          <w:tab w:val="left" w:pos="284"/>
        </w:tabs>
        <w:autoSpaceDE w:val="0"/>
        <w:autoSpaceDN w:val="0"/>
        <w:adjustRightInd w:val="0"/>
        <w:jc w:val="both"/>
        <w:rPr>
          <w:rFonts w:ascii="Arial" w:hAnsi="Arial" w:cs="Arial"/>
          <w:bCs/>
          <w:sz w:val="20"/>
          <w:szCs w:val="20"/>
        </w:rPr>
      </w:pPr>
      <w:r w:rsidRPr="00422AFC">
        <w:rPr>
          <w:rFonts w:ascii="Arial" w:hAnsi="Arial" w:cs="Arial"/>
          <w:bCs/>
          <w:sz w:val="20"/>
          <w:szCs w:val="20"/>
        </w:rPr>
        <w:t>3. La información y datos que formen parte de la realización de las reuniones de comisiones serán públicos si conforme a la Ley de Transparencia y Acceso a la Información Pública del Estado de Tamaulipas no son de carácter reservado.</w:t>
      </w:r>
    </w:p>
    <w:p w14:paraId="18D0A8D6" w14:textId="77777777" w:rsidR="0026358B" w:rsidRDefault="0026358B" w:rsidP="00572EEB">
      <w:pPr>
        <w:rPr>
          <w:rFonts w:ascii="Arial" w:hAnsi="Arial" w:cs="Arial"/>
          <w:b/>
          <w:kern w:val="28"/>
          <w:sz w:val="20"/>
          <w:szCs w:val="20"/>
          <w:lang w:val="es-MX"/>
        </w:rPr>
      </w:pPr>
    </w:p>
    <w:p w14:paraId="2C4499F5" w14:textId="77777777" w:rsidR="00D631AD" w:rsidRDefault="00D631AD" w:rsidP="000A57EB">
      <w:pPr>
        <w:jc w:val="center"/>
        <w:rPr>
          <w:rFonts w:ascii="Arial" w:hAnsi="Arial" w:cs="Arial"/>
          <w:b/>
          <w:kern w:val="28"/>
          <w:sz w:val="20"/>
          <w:szCs w:val="20"/>
          <w:lang w:val="es-MX"/>
        </w:rPr>
      </w:pPr>
    </w:p>
    <w:p w14:paraId="6112B2AC" w14:textId="77777777" w:rsidR="00D631AD" w:rsidRDefault="00D631AD" w:rsidP="000A57EB">
      <w:pPr>
        <w:jc w:val="center"/>
        <w:rPr>
          <w:rFonts w:ascii="Arial" w:hAnsi="Arial" w:cs="Arial"/>
          <w:b/>
          <w:kern w:val="28"/>
          <w:sz w:val="20"/>
          <w:szCs w:val="20"/>
          <w:lang w:val="es-MX"/>
        </w:rPr>
      </w:pPr>
    </w:p>
    <w:p w14:paraId="07B9BB2A" w14:textId="77777777" w:rsidR="00D631AD" w:rsidRDefault="00D631AD" w:rsidP="000A57EB">
      <w:pPr>
        <w:jc w:val="center"/>
        <w:rPr>
          <w:rFonts w:ascii="Arial" w:hAnsi="Arial" w:cs="Arial"/>
          <w:b/>
          <w:kern w:val="28"/>
          <w:sz w:val="20"/>
          <w:szCs w:val="20"/>
          <w:lang w:val="es-MX"/>
        </w:rPr>
      </w:pPr>
    </w:p>
    <w:p w14:paraId="767284CE" w14:textId="77777777" w:rsidR="00D631AD" w:rsidRDefault="00D631AD" w:rsidP="000A57EB">
      <w:pPr>
        <w:jc w:val="center"/>
        <w:rPr>
          <w:rFonts w:ascii="Arial" w:hAnsi="Arial" w:cs="Arial"/>
          <w:b/>
          <w:kern w:val="28"/>
          <w:sz w:val="20"/>
          <w:szCs w:val="20"/>
          <w:lang w:val="es-MX"/>
        </w:rPr>
      </w:pPr>
    </w:p>
    <w:p w14:paraId="76F0998F" w14:textId="7B4DE5B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lastRenderedPageBreak/>
        <w:t>SECCI</w:t>
      </w:r>
      <w:r w:rsidR="00806600"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3D0DC931" w14:textId="674EB92E" w:rsidR="000A57EB" w:rsidRPr="00422AFC" w:rsidRDefault="000A57EB" w:rsidP="00360E06">
      <w:pPr>
        <w:jc w:val="center"/>
        <w:rPr>
          <w:rFonts w:ascii="Arial" w:hAnsi="Arial" w:cs="Arial"/>
          <w:b/>
          <w:kern w:val="28"/>
          <w:sz w:val="20"/>
          <w:szCs w:val="20"/>
          <w:lang w:val="es-MX"/>
        </w:rPr>
      </w:pPr>
      <w:r w:rsidRPr="00422AFC">
        <w:rPr>
          <w:rFonts w:ascii="Arial" w:hAnsi="Arial" w:cs="Arial"/>
          <w:b/>
          <w:kern w:val="28"/>
          <w:sz w:val="20"/>
          <w:szCs w:val="20"/>
          <w:lang w:val="es-MX"/>
        </w:rPr>
        <w:t>DE LOS COMIT</w:t>
      </w:r>
      <w:r w:rsidR="00806600" w:rsidRPr="00422AFC">
        <w:rPr>
          <w:rFonts w:ascii="Arial" w:hAnsi="Arial" w:cs="Arial"/>
          <w:b/>
          <w:kern w:val="28"/>
          <w:sz w:val="20"/>
          <w:szCs w:val="20"/>
          <w:lang w:val="es-MX"/>
        </w:rPr>
        <w:t>É</w:t>
      </w:r>
      <w:r w:rsidRPr="00422AFC">
        <w:rPr>
          <w:rFonts w:ascii="Arial" w:hAnsi="Arial" w:cs="Arial"/>
          <w:b/>
          <w:kern w:val="28"/>
          <w:sz w:val="20"/>
          <w:szCs w:val="20"/>
          <w:lang w:val="es-MX"/>
        </w:rPr>
        <w:t>S.</w:t>
      </w:r>
    </w:p>
    <w:p w14:paraId="54EC385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ÍC</w:t>
      </w:r>
      <w:r w:rsidRPr="00422AFC">
        <w:rPr>
          <w:rFonts w:ascii="Arial" w:hAnsi="Arial" w:cs="Arial"/>
          <w:b/>
          <w:kern w:val="28"/>
          <w:sz w:val="20"/>
          <w:szCs w:val="20"/>
          <w:lang w:val="es-MX"/>
        </w:rPr>
        <w:t>ULO 51.</w:t>
      </w:r>
    </w:p>
    <w:p w14:paraId="053B2048" w14:textId="004D7D8A" w:rsidR="000A57EB" w:rsidRPr="003305CA" w:rsidRDefault="000A57EB" w:rsidP="003305CA">
      <w:pPr>
        <w:tabs>
          <w:tab w:val="left" w:pos="284"/>
        </w:tabs>
        <w:autoSpaceDE w:val="0"/>
        <w:autoSpaceDN w:val="0"/>
        <w:adjustRightInd w:val="0"/>
        <w:jc w:val="both"/>
        <w:rPr>
          <w:rFonts w:ascii="Arial" w:hAnsi="Arial" w:cs="Arial"/>
          <w:bCs/>
          <w:sz w:val="20"/>
          <w:szCs w:val="20"/>
        </w:rPr>
      </w:pPr>
      <w:r w:rsidRPr="00ED626A">
        <w:rPr>
          <w:rFonts w:ascii="Arial" w:hAnsi="Arial" w:cs="Arial"/>
          <w:bCs/>
          <w:sz w:val="20"/>
          <w:szCs w:val="20"/>
        </w:rPr>
        <w:t xml:space="preserve">1. </w:t>
      </w:r>
      <w:r w:rsidR="00ED626A" w:rsidRPr="00ED626A">
        <w:rPr>
          <w:rFonts w:ascii="Arial" w:hAnsi="Arial" w:cs="Arial"/>
          <w:bCs/>
          <w:sz w:val="20"/>
          <w:szCs w:val="20"/>
        </w:rPr>
        <w:t>Podrán constituirse comités a propuesta de la Junta de Gobierno y por acuerdo del Pleno, para atender tareas que no tengan carácter legislativo, de control de la gestión pública o jurisdiccional, a fin de realizar tareas que no sean materia de atención de las comisiones ordinarias.</w:t>
      </w:r>
    </w:p>
    <w:p w14:paraId="0696E317" w14:textId="4FB9DBB7"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48520B20" w14:textId="23B953AE" w:rsidR="000A57EB" w:rsidRDefault="00973CF7" w:rsidP="00AB51F3">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7912E7" w14:textId="1D2DFF85"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CD6D1A8" w14:textId="5E11C898" w:rsidR="00BF10F0" w:rsidRPr="00B50683" w:rsidRDefault="003316F2" w:rsidP="00BF10F0">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8857D7F" w14:textId="77777777" w:rsidR="00ED626A" w:rsidRDefault="00ED626A" w:rsidP="00ED626A">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068D9D1" w14:textId="3CF3932C" w:rsidR="00BF10F0" w:rsidRDefault="00ED626A" w:rsidP="00ED626A">
      <w:pPr>
        <w:ind w:left="750"/>
        <w:jc w:val="right"/>
        <w:rPr>
          <w:rStyle w:val="Hipervnculo"/>
          <w:rFonts w:ascii="Arial" w:hAnsi="Arial" w:cs="Arial"/>
          <w:b/>
          <w:i/>
          <w:kern w:val="28"/>
          <w:sz w:val="16"/>
          <w:szCs w:val="20"/>
          <w:lang w:val="es-MX"/>
        </w:rPr>
      </w:pPr>
      <w:hyperlink r:id="rId135" w:history="1">
        <w:r w:rsidRPr="00AE2A15">
          <w:rPr>
            <w:rStyle w:val="Hipervnculo"/>
            <w:rFonts w:ascii="Arial" w:hAnsi="Arial" w:cs="Arial"/>
            <w:b/>
            <w:i/>
            <w:kern w:val="28"/>
            <w:sz w:val="16"/>
            <w:szCs w:val="20"/>
            <w:lang w:val="es-MX"/>
          </w:rPr>
          <w:t>https://po.tamaulipas.gob.mx/wp-content/uploads/2024/11/cxlix-141-211124-EV.pdf</w:t>
        </w:r>
      </w:hyperlink>
    </w:p>
    <w:p w14:paraId="37D5D33A" w14:textId="77777777" w:rsidR="003305CA" w:rsidRPr="00ED626A" w:rsidRDefault="003305CA" w:rsidP="00ED626A">
      <w:pPr>
        <w:ind w:left="750"/>
        <w:jc w:val="right"/>
        <w:rPr>
          <w:rFonts w:ascii="Arial" w:hAnsi="Arial" w:cs="Arial"/>
          <w:b/>
          <w:i/>
          <w:color w:val="0000FF" w:themeColor="hyperlink"/>
          <w:sz w:val="16"/>
          <w:u w:val="single"/>
        </w:rPr>
      </w:pPr>
    </w:p>
    <w:p w14:paraId="0E81A17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Los comités tendrán la duración que señale el acuerdo de creación.</w:t>
      </w:r>
    </w:p>
    <w:p w14:paraId="1E1C4014" w14:textId="77777777" w:rsidR="00122387" w:rsidRPr="00422AFC" w:rsidRDefault="00122387" w:rsidP="000A57EB">
      <w:pPr>
        <w:jc w:val="both"/>
        <w:rPr>
          <w:rFonts w:ascii="Arial" w:hAnsi="Arial" w:cs="Arial"/>
          <w:kern w:val="28"/>
          <w:sz w:val="20"/>
          <w:szCs w:val="20"/>
          <w:lang w:val="es-MX"/>
        </w:rPr>
      </w:pPr>
    </w:p>
    <w:p w14:paraId="3CD2FDAE" w14:textId="77777777" w:rsidR="00122387" w:rsidRPr="00422AFC" w:rsidRDefault="00122387" w:rsidP="000A57EB">
      <w:pPr>
        <w:jc w:val="both"/>
        <w:rPr>
          <w:rFonts w:ascii="Arial" w:hAnsi="Arial" w:cs="Arial"/>
          <w:kern w:val="28"/>
          <w:sz w:val="20"/>
          <w:szCs w:val="20"/>
          <w:lang w:val="es-MX"/>
        </w:rPr>
      </w:pPr>
      <w:r w:rsidRPr="00422AFC">
        <w:rPr>
          <w:rFonts w:ascii="Arial" w:hAnsi="Arial" w:cs="Arial"/>
          <w:kern w:val="28"/>
          <w:sz w:val="20"/>
          <w:szCs w:val="20"/>
          <w:lang w:val="es-ES_tradnl"/>
        </w:rPr>
        <w:t>3. Para el desempeño de sus atribuciones los Comités aplicarán, en lo conducente, las normas relativas al funcionamiento de las comisiones previstas en esta ley.</w:t>
      </w:r>
    </w:p>
    <w:p w14:paraId="4F9C5515" w14:textId="77777777" w:rsidR="009A70F9" w:rsidRDefault="009A70F9" w:rsidP="000A57EB">
      <w:pPr>
        <w:jc w:val="both"/>
        <w:rPr>
          <w:rFonts w:ascii="Arial" w:hAnsi="Arial" w:cs="Arial"/>
          <w:kern w:val="28"/>
          <w:sz w:val="20"/>
          <w:szCs w:val="20"/>
          <w:lang w:val="es-MX"/>
        </w:rPr>
      </w:pPr>
    </w:p>
    <w:p w14:paraId="0A95CE1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52.</w:t>
      </w:r>
    </w:p>
    <w:p w14:paraId="301026EB"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Para la orientación informativa, así como para el conocimiento y atención de las peticiones que formulen los ciudadanos al Congreso o a sus órganos, en cada Legislatura se formará el Comité de Información y Gestoría. </w:t>
      </w:r>
    </w:p>
    <w:p w14:paraId="76B1C1AF" w14:textId="77777777" w:rsidR="00F258F1" w:rsidRPr="00422AFC" w:rsidRDefault="00F258F1" w:rsidP="00F258F1">
      <w:pPr>
        <w:jc w:val="both"/>
        <w:rPr>
          <w:rFonts w:ascii="Arial" w:hAnsi="Arial" w:cs="Arial"/>
          <w:kern w:val="28"/>
          <w:sz w:val="20"/>
          <w:szCs w:val="20"/>
          <w:lang w:val="es-ES_tradnl"/>
        </w:rPr>
      </w:pPr>
    </w:p>
    <w:p w14:paraId="1C605F3F" w14:textId="77777777" w:rsidR="00F258F1" w:rsidRPr="00422AFC"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El Comité de Información y Gestoría, para la atención de sus atribuciones contará con un área administrativa de apoyo con el rango de jefatura de departamento, que dependerá de la Unidad de Servicios Parlamentarios. </w:t>
      </w:r>
    </w:p>
    <w:p w14:paraId="3832B35A" w14:textId="77777777" w:rsidR="00F258F1" w:rsidRPr="00422AFC" w:rsidRDefault="00F258F1" w:rsidP="00F258F1">
      <w:pPr>
        <w:jc w:val="both"/>
        <w:rPr>
          <w:rFonts w:ascii="Arial" w:hAnsi="Arial" w:cs="Arial"/>
          <w:b/>
          <w:kern w:val="28"/>
          <w:sz w:val="20"/>
          <w:szCs w:val="20"/>
          <w:lang w:val="es-ES_tradnl"/>
        </w:rPr>
      </w:pPr>
    </w:p>
    <w:p w14:paraId="0C1757C5" w14:textId="77777777" w:rsidR="00F258F1"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3. Con objeto de actuar como enlace entre el Pleno y el Instituto de Investigaciones Parlamentarias, así como orientar y supervisar el trabajo, e impulsar las propuestas y programas </w:t>
      </w:r>
      <w:proofErr w:type="gramStart"/>
      <w:r w:rsidRPr="00422AFC">
        <w:rPr>
          <w:rFonts w:ascii="Arial" w:hAnsi="Arial" w:cs="Arial"/>
          <w:kern w:val="28"/>
          <w:sz w:val="20"/>
          <w:szCs w:val="20"/>
          <w:lang w:val="es-ES_tradnl"/>
        </w:rPr>
        <w:t>del mismo</w:t>
      </w:r>
      <w:proofErr w:type="gramEnd"/>
      <w:r w:rsidRPr="00422AFC">
        <w:rPr>
          <w:rFonts w:ascii="Arial" w:hAnsi="Arial" w:cs="Arial"/>
          <w:kern w:val="28"/>
          <w:sz w:val="20"/>
          <w:szCs w:val="20"/>
          <w:lang w:val="es-ES_tradnl"/>
        </w:rPr>
        <w:t>, en cada Legislatura se integrará el Comité del Instituto de Investigaciones Parlamentarias.</w:t>
      </w:r>
    </w:p>
    <w:p w14:paraId="768ECC65" w14:textId="77777777" w:rsidR="004031D4" w:rsidRPr="00422AFC" w:rsidRDefault="004031D4" w:rsidP="00F258F1">
      <w:pPr>
        <w:jc w:val="both"/>
        <w:rPr>
          <w:rFonts w:ascii="Arial" w:hAnsi="Arial" w:cs="Arial"/>
          <w:kern w:val="28"/>
          <w:sz w:val="20"/>
          <w:szCs w:val="20"/>
          <w:lang w:val="es-ES_tradnl"/>
        </w:rPr>
      </w:pPr>
    </w:p>
    <w:p w14:paraId="5F4448DC" w14:textId="77777777" w:rsidR="006500B9" w:rsidRPr="004D7AD2" w:rsidRDefault="00F258F1" w:rsidP="00F258F1">
      <w:pPr>
        <w:jc w:val="both"/>
        <w:rPr>
          <w:rFonts w:ascii="Arial" w:hAnsi="Arial" w:cs="Arial"/>
          <w:kern w:val="28"/>
          <w:sz w:val="20"/>
          <w:szCs w:val="20"/>
          <w:lang w:val="es-ES_tradnl"/>
        </w:rPr>
      </w:pPr>
      <w:r w:rsidRPr="00422AFC">
        <w:rPr>
          <w:rFonts w:ascii="Arial" w:hAnsi="Arial" w:cs="Arial"/>
          <w:kern w:val="28"/>
          <w:sz w:val="20"/>
          <w:szCs w:val="20"/>
          <w:lang w:val="es-ES_tradnl"/>
        </w:rPr>
        <w:t>4. Con objeto de propiciar el fortalecimiento de los elementos que requiere el desempeño de las tareas constitucionales a cargo del Congreso y de sus órganos, en cada Legislatura se integrará el Comité del Centro de Estudios sobre las Finanzas Públicas.</w:t>
      </w:r>
    </w:p>
    <w:p w14:paraId="19CFEDD7" w14:textId="77777777" w:rsidR="00E17586" w:rsidRPr="00AB51F3" w:rsidRDefault="00E17586" w:rsidP="00F258F1">
      <w:pPr>
        <w:jc w:val="both"/>
        <w:rPr>
          <w:rFonts w:ascii="Arial" w:hAnsi="Arial" w:cs="Arial"/>
          <w:sz w:val="20"/>
          <w:szCs w:val="20"/>
        </w:rPr>
      </w:pPr>
    </w:p>
    <w:p w14:paraId="4D0A090A" w14:textId="03B61734" w:rsidR="00843971" w:rsidRDefault="00843971" w:rsidP="00843971">
      <w:pPr>
        <w:jc w:val="center"/>
        <w:rPr>
          <w:rFonts w:ascii="Arial" w:hAnsi="Arial" w:cs="Arial"/>
          <w:b/>
          <w:bCs/>
          <w:sz w:val="20"/>
          <w:szCs w:val="20"/>
          <w:lang w:eastAsia="en-US"/>
        </w:rPr>
      </w:pPr>
      <w:r w:rsidRPr="00422AFC">
        <w:rPr>
          <w:rFonts w:ascii="Arial" w:hAnsi="Arial" w:cs="Arial"/>
          <w:b/>
          <w:bCs/>
          <w:sz w:val="20"/>
          <w:szCs w:val="20"/>
          <w:lang w:eastAsia="en-US"/>
        </w:rPr>
        <w:t>SECCIÓN CUARTA</w:t>
      </w:r>
    </w:p>
    <w:p w14:paraId="7BA4C5CF" w14:textId="443A34AD" w:rsidR="00A62296" w:rsidRPr="00422AFC" w:rsidRDefault="00A62296" w:rsidP="00A62296">
      <w:pPr>
        <w:jc w:val="center"/>
        <w:rPr>
          <w:rFonts w:ascii="Arial" w:hAnsi="Arial" w:cs="Arial"/>
          <w:b/>
          <w:bCs/>
          <w:sz w:val="20"/>
          <w:szCs w:val="20"/>
          <w:lang w:eastAsia="en-US"/>
        </w:rPr>
      </w:pPr>
      <w:r w:rsidRPr="00A62296">
        <w:rPr>
          <w:rFonts w:ascii="Arial" w:hAnsi="Arial" w:cs="Arial"/>
          <w:b/>
          <w:bCs/>
          <w:sz w:val="20"/>
          <w:szCs w:val="20"/>
          <w:lang w:eastAsia="en-US"/>
        </w:rPr>
        <w:t>DE LAS PERSONAS ASESORAS DE DICTAMINACIÓN</w:t>
      </w:r>
    </w:p>
    <w:p w14:paraId="57159D43" w14:textId="26929A3F"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Denominación reformada</w:t>
      </w:r>
      <w:r w:rsidRPr="00AE2A15">
        <w:rPr>
          <w:rFonts w:ascii="Arial" w:hAnsi="Arial" w:cs="Arial"/>
          <w:b/>
          <w:i/>
          <w:kern w:val="28"/>
          <w:sz w:val="16"/>
          <w:szCs w:val="20"/>
          <w:lang w:val="es-MX"/>
        </w:rPr>
        <w:t xml:space="preserve"> P.O. Edición Vespertina No.141, del 21 de noviembre de 2024</w:t>
      </w:r>
    </w:p>
    <w:p w14:paraId="733EECE0" w14:textId="77777777" w:rsidR="00A62296" w:rsidRPr="00B50683" w:rsidRDefault="00A62296" w:rsidP="00A62296">
      <w:pPr>
        <w:ind w:left="750"/>
        <w:jc w:val="right"/>
        <w:rPr>
          <w:rFonts w:ascii="Arial" w:hAnsi="Arial" w:cs="Arial"/>
          <w:b/>
          <w:i/>
          <w:color w:val="0000FF" w:themeColor="hyperlink"/>
          <w:sz w:val="16"/>
          <w:u w:val="single"/>
        </w:rPr>
      </w:pPr>
      <w:hyperlink r:id="rId136" w:history="1">
        <w:r w:rsidRPr="00AE2A15">
          <w:rPr>
            <w:rStyle w:val="Hipervnculo"/>
            <w:rFonts w:ascii="Arial" w:hAnsi="Arial" w:cs="Arial"/>
            <w:b/>
            <w:i/>
            <w:kern w:val="28"/>
            <w:sz w:val="16"/>
            <w:szCs w:val="20"/>
            <w:lang w:val="es-MX"/>
          </w:rPr>
          <w:t>https://po.tamaulipas.gob.mx/wp-content/uploads/2024/11/cxlix-141-211124-EV.pdf</w:t>
        </w:r>
      </w:hyperlink>
    </w:p>
    <w:p w14:paraId="3BE29238" w14:textId="706A7AB7" w:rsidR="00AB51F3" w:rsidRPr="00AB51F3" w:rsidRDefault="00AB51F3" w:rsidP="00A62296">
      <w:pPr>
        <w:rPr>
          <w:rFonts w:ascii="Arial" w:hAnsi="Arial" w:cs="Arial"/>
          <w:b/>
          <w:bCs/>
          <w:sz w:val="20"/>
          <w:szCs w:val="20"/>
          <w:lang w:eastAsia="en-US"/>
        </w:rPr>
      </w:pPr>
    </w:p>
    <w:p w14:paraId="07581128" w14:textId="19D4FC08" w:rsidR="009068EE"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t>ARTÍCULO 52 BIS.</w:t>
      </w:r>
    </w:p>
    <w:p w14:paraId="53A7309A" w14:textId="77777777"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1. En apoyo al trabajo de las Comisiones y Comités, el Congreso del Estado contará con personas Asesoras de Dictaminación, que estarán adscritas a la Unidad de Servicios Parlamentarios, las que tendrán el rango de asesoras y asesores.</w:t>
      </w:r>
    </w:p>
    <w:p w14:paraId="50005E29" w14:textId="77777777" w:rsidR="00A62296" w:rsidRPr="00A62296" w:rsidRDefault="00A62296" w:rsidP="00A62296">
      <w:pPr>
        <w:jc w:val="both"/>
        <w:rPr>
          <w:rFonts w:ascii="Arial" w:hAnsi="Arial" w:cs="Arial"/>
          <w:kern w:val="28"/>
          <w:sz w:val="20"/>
          <w:szCs w:val="20"/>
          <w:lang w:val="es-ES_tradnl"/>
        </w:rPr>
      </w:pPr>
    </w:p>
    <w:p w14:paraId="78B2A624" w14:textId="3B01504A" w:rsidR="00A62296" w:rsidRPr="00A62296" w:rsidRDefault="00A62296"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2. Las personas Asesoras de Dictaminación serán coordinadas por la persona Titular de la Unidad de Servicios Parlamentarios y se encargarán de las actividades inherentes al análisis y elaboración de proyectos de dictámenes de los asuntos turnados a las Comisiones Ordinarias, así como apoyar a las Comisiones Especiales y Comités en la atención de los asuntos de su competencia.</w:t>
      </w:r>
    </w:p>
    <w:p w14:paraId="450696B4" w14:textId="77777777" w:rsidR="00A62296" w:rsidRDefault="00A62296" w:rsidP="00BF10F0">
      <w:pPr>
        <w:pStyle w:val="Prrafodelista"/>
        <w:ind w:left="750"/>
        <w:jc w:val="right"/>
        <w:rPr>
          <w:rFonts w:ascii="Arial" w:hAnsi="Arial" w:cs="Arial"/>
          <w:b/>
          <w:i/>
          <w:kern w:val="28"/>
          <w:sz w:val="16"/>
          <w:szCs w:val="20"/>
          <w:lang w:val="es-MX"/>
        </w:rPr>
      </w:pPr>
    </w:p>
    <w:p w14:paraId="3FF2A666" w14:textId="7F85A48C" w:rsidR="00BF10F0" w:rsidRDefault="00BF10F0" w:rsidP="00BF10F0">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C6C44" w14:textId="77777777" w:rsidR="00A62296" w:rsidRDefault="00AB51F3" w:rsidP="00A62296">
      <w:pPr>
        <w:pStyle w:val="Prrafodelista"/>
        <w:keepLines/>
        <w:ind w:left="1068" w:right="50"/>
        <w:jc w:val="right"/>
        <w:rPr>
          <w:rFonts w:ascii="Arial" w:hAnsi="Arial" w:cs="Arial"/>
          <w:b/>
          <w:i/>
          <w:kern w:val="28"/>
          <w:sz w:val="16"/>
          <w:szCs w:val="20"/>
          <w:lang w:val="es-MX"/>
        </w:rPr>
      </w:pPr>
      <w:hyperlink r:id="rId137" w:history="1">
        <w:r w:rsidRPr="00FB5996">
          <w:rPr>
            <w:rStyle w:val="Hipervnculo"/>
            <w:rFonts w:ascii="Arial" w:hAnsi="Arial" w:cs="Arial"/>
            <w:b/>
            <w:i/>
            <w:kern w:val="28"/>
            <w:sz w:val="16"/>
            <w:szCs w:val="20"/>
            <w:lang w:val="es-MX"/>
          </w:rPr>
          <w:t>https://po.tamaulipas.gob.mx/wp-content/uploads/2024/08/cxlix-100-200824.pdf</w:t>
        </w:r>
      </w:hyperlink>
      <w:r w:rsidR="00A62296" w:rsidRPr="00A62296">
        <w:rPr>
          <w:rFonts w:ascii="Arial" w:hAnsi="Arial" w:cs="Arial"/>
          <w:b/>
          <w:i/>
          <w:kern w:val="28"/>
          <w:sz w:val="16"/>
          <w:szCs w:val="20"/>
          <w:lang w:val="es-MX"/>
        </w:rPr>
        <w:t xml:space="preserve"> </w:t>
      </w:r>
    </w:p>
    <w:p w14:paraId="6ADFCD73" w14:textId="7D5CA05D" w:rsidR="00AB51F3" w:rsidRPr="00A62296" w:rsidRDefault="00AB51F3" w:rsidP="00A62296">
      <w:pPr>
        <w:rPr>
          <w:rFonts w:ascii="Arial" w:hAnsi="Arial" w:cs="Arial"/>
          <w:kern w:val="28"/>
          <w:sz w:val="20"/>
          <w:szCs w:val="20"/>
          <w:lang w:val="es-ES_tradnl"/>
        </w:rPr>
      </w:pPr>
    </w:p>
    <w:p w14:paraId="6BA449F7" w14:textId="474CD412" w:rsidR="00A62296" w:rsidRPr="00A62296" w:rsidRDefault="00843971" w:rsidP="00A62296">
      <w:pPr>
        <w:jc w:val="both"/>
        <w:rPr>
          <w:rFonts w:ascii="Arial" w:hAnsi="Arial" w:cs="Arial"/>
          <w:kern w:val="28"/>
          <w:sz w:val="20"/>
          <w:szCs w:val="20"/>
          <w:lang w:val="es-ES_tradnl"/>
        </w:rPr>
      </w:pPr>
      <w:r w:rsidRPr="00A62296">
        <w:rPr>
          <w:rFonts w:ascii="Arial" w:hAnsi="Arial" w:cs="Arial"/>
          <w:kern w:val="28"/>
          <w:sz w:val="20"/>
          <w:szCs w:val="20"/>
          <w:lang w:val="es-ES_tradnl"/>
        </w:rPr>
        <w:t xml:space="preserve">3. Quienes </w:t>
      </w:r>
      <w:r w:rsidR="00A62296" w:rsidRPr="00A62296">
        <w:rPr>
          <w:rFonts w:ascii="Arial" w:hAnsi="Arial" w:cs="Arial"/>
          <w:kern w:val="28"/>
          <w:sz w:val="20"/>
          <w:szCs w:val="20"/>
          <w:lang w:val="es-ES_tradnl"/>
        </w:rPr>
        <w:t>ocupen los cargos de Asesoras o Asesores de Dictaminación, deberán contar con licenciatura en carreras afines al derecho o la administración pública.</w:t>
      </w:r>
    </w:p>
    <w:p w14:paraId="69071A33" w14:textId="13A087E3"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1FF9B395" w14:textId="50850C77" w:rsidR="00843971" w:rsidRPr="00422AFC" w:rsidRDefault="00A62296" w:rsidP="00A62296">
      <w:pPr>
        <w:jc w:val="right"/>
        <w:rPr>
          <w:rFonts w:ascii="Arial" w:hAnsi="Arial" w:cs="Arial"/>
          <w:bCs/>
          <w:sz w:val="20"/>
          <w:szCs w:val="20"/>
          <w:lang w:eastAsia="en-US"/>
        </w:rPr>
      </w:pPr>
      <w:hyperlink r:id="rId138" w:history="1">
        <w:r w:rsidRPr="00AE2A15">
          <w:rPr>
            <w:rStyle w:val="Hipervnculo"/>
            <w:rFonts w:ascii="Arial" w:hAnsi="Arial" w:cs="Arial"/>
            <w:b/>
            <w:i/>
            <w:kern w:val="28"/>
            <w:sz w:val="16"/>
            <w:szCs w:val="20"/>
            <w:lang w:val="es-MX"/>
          </w:rPr>
          <w:t>https://po.tamaulipas.gob.mx/wp-content/uploads/2024/11/cxlix-141-211124-EV.pdf</w:t>
        </w:r>
      </w:hyperlink>
    </w:p>
    <w:p w14:paraId="2371D030" w14:textId="77777777" w:rsidR="00341FA0" w:rsidRDefault="00341FA0" w:rsidP="00843971">
      <w:pPr>
        <w:jc w:val="both"/>
        <w:rPr>
          <w:rFonts w:ascii="Arial" w:hAnsi="Arial" w:cs="Arial"/>
          <w:b/>
          <w:bCs/>
          <w:sz w:val="20"/>
          <w:szCs w:val="20"/>
          <w:lang w:eastAsia="en-US"/>
        </w:rPr>
      </w:pPr>
    </w:p>
    <w:p w14:paraId="017F1A87" w14:textId="77777777" w:rsidR="00D631AD" w:rsidRDefault="00D631AD" w:rsidP="00843971">
      <w:pPr>
        <w:jc w:val="both"/>
        <w:rPr>
          <w:rFonts w:ascii="Arial" w:hAnsi="Arial" w:cs="Arial"/>
          <w:b/>
          <w:bCs/>
          <w:sz w:val="20"/>
          <w:szCs w:val="20"/>
          <w:lang w:eastAsia="en-US"/>
        </w:rPr>
      </w:pPr>
    </w:p>
    <w:p w14:paraId="2C9D50A7" w14:textId="225DBF42" w:rsidR="00843971" w:rsidRPr="00422AFC" w:rsidRDefault="00843971" w:rsidP="00843971">
      <w:pPr>
        <w:jc w:val="both"/>
        <w:rPr>
          <w:rFonts w:ascii="Arial" w:hAnsi="Arial" w:cs="Arial"/>
          <w:b/>
          <w:bCs/>
          <w:sz w:val="20"/>
          <w:szCs w:val="20"/>
          <w:lang w:eastAsia="en-US"/>
        </w:rPr>
      </w:pPr>
      <w:r w:rsidRPr="00422AFC">
        <w:rPr>
          <w:rFonts w:ascii="Arial" w:hAnsi="Arial" w:cs="Arial"/>
          <w:b/>
          <w:bCs/>
          <w:sz w:val="20"/>
          <w:szCs w:val="20"/>
          <w:lang w:eastAsia="en-US"/>
        </w:rPr>
        <w:lastRenderedPageBreak/>
        <w:t>ARTÍCULO 52 TER.</w:t>
      </w:r>
    </w:p>
    <w:p w14:paraId="2A2BE0EC" w14:textId="6E366B2F" w:rsidR="00843971" w:rsidRDefault="0031204A" w:rsidP="00843971">
      <w:pPr>
        <w:jc w:val="both"/>
        <w:rPr>
          <w:rFonts w:ascii="Arial" w:hAnsi="Arial" w:cs="Arial"/>
          <w:sz w:val="20"/>
          <w:szCs w:val="20"/>
          <w:lang w:eastAsia="en-US"/>
        </w:rPr>
      </w:pPr>
      <w:r>
        <w:rPr>
          <w:rFonts w:ascii="Arial" w:hAnsi="Arial" w:cs="Arial"/>
          <w:sz w:val="20"/>
          <w:szCs w:val="20"/>
          <w:lang w:eastAsia="en-US"/>
        </w:rPr>
        <w:t xml:space="preserve">1. </w:t>
      </w:r>
      <w:r w:rsidRPr="0031204A">
        <w:rPr>
          <w:rFonts w:ascii="Arial" w:hAnsi="Arial" w:cs="Arial"/>
          <w:sz w:val="20"/>
          <w:szCs w:val="20"/>
          <w:lang w:eastAsia="en-US"/>
        </w:rPr>
        <w:t xml:space="preserve">Habrá </w:t>
      </w:r>
      <w:r w:rsidR="00A62296" w:rsidRPr="00A62296">
        <w:rPr>
          <w:rFonts w:ascii="Arial" w:hAnsi="Arial" w:cs="Arial"/>
          <w:kern w:val="28"/>
          <w:sz w:val="20"/>
          <w:szCs w:val="20"/>
          <w:lang w:val="es-ES_tradnl"/>
        </w:rPr>
        <w:t>una persona Asesora de Dictaminación responsable, por cada una de las siguientes secciones:</w:t>
      </w:r>
    </w:p>
    <w:p w14:paraId="3F5C1455" w14:textId="37DD47EF"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A84DCAA" w14:textId="6D410E3E" w:rsidR="0031204A" w:rsidRDefault="00A62296" w:rsidP="0031204A">
      <w:pPr>
        <w:ind w:left="750"/>
        <w:jc w:val="right"/>
        <w:rPr>
          <w:rStyle w:val="Hipervnculo"/>
          <w:rFonts w:ascii="Arial" w:hAnsi="Arial" w:cs="Arial"/>
          <w:b/>
          <w:i/>
          <w:kern w:val="28"/>
          <w:sz w:val="16"/>
          <w:szCs w:val="20"/>
          <w:lang w:val="es-MX"/>
        </w:rPr>
      </w:pPr>
      <w:hyperlink r:id="rId139" w:history="1">
        <w:r w:rsidRPr="004D016D">
          <w:rPr>
            <w:rStyle w:val="Hipervnculo"/>
            <w:rFonts w:ascii="Arial" w:hAnsi="Arial" w:cs="Arial"/>
            <w:b/>
            <w:i/>
            <w:kern w:val="28"/>
            <w:sz w:val="16"/>
            <w:szCs w:val="20"/>
            <w:lang w:val="es-MX"/>
          </w:rPr>
          <w:t>https://po.tamaulipas.gob.mx/wp-content/uploads/2024/08/cxlix-100-200824.pdf</w:t>
        </w:r>
      </w:hyperlink>
    </w:p>
    <w:p w14:paraId="50D2BE6C" w14:textId="664DAEF5"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FE0093B" w14:textId="77777777" w:rsidR="00A62296" w:rsidRPr="00422AFC" w:rsidRDefault="00A62296" w:rsidP="00A62296">
      <w:pPr>
        <w:jc w:val="right"/>
        <w:rPr>
          <w:rFonts w:ascii="Arial" w:hAnsi="Arial" w:cs="Arial"/>
          <w:bCs/>
          <w:sz w:val="20"/>
          <w:szCs w:val="20"/>
          <w:lang w:eastAsia="en-US"/>
        </w:rPr>
      </w:pPr>
      <w:hyperlink r:id="rId140" w:history="1">
        <w:r w:rsidRPr="00AE2A15">
          <w:rPr>
            <w:rStyle w:val="Hipervnculo"/>
            <w:rFonts w:ascii="Arial" w:hAnsi="Arial" w:cs="Arial"/>
            <w:b/>
            <w:i/>
            <w:kern w:val="28"/>
            <w:sz w:val="16"/>
            <w:szCs w:val="20"/>
            <w:lang w:val="es-MX"/>
          </w:rPr>
          <w:t>https://po.tamaulipas.gob.mx/wp-content/uploads/2024/11/cxlix-141-211124-EV.pdf</w:t>
        </w:r>
      </w:hyperlink>
    </w:p>
    <w:p w14:paraId="706097CC" w14:textId="5463D767" w:rsidR="00843971" w:rsidRPr="000525AF" w:rsidRDefault="00843971" w:rsidP="00843971">
      <w:pPr>
        <w:jc w:val="both"/>
        <w:rPr>
          <w:rFonts w:ascii="Arial" w:hAnsi="Arial" w:cs="Arial"/>
          <w:sz w:val="16"/>
          <w:szCs w:val="20"/>
          <w:lang w:eastAsia="en-US"/>
        </w:rPr>
      </w:pPr>
    </w:p>
    <w:p w14:paraId="44AC53B0" w14:textId="77777777" w:rsidR="0038074E"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a) De Asuntos de carácter Social;</w:t>
      </w:r>
    </w:p>
    <w:p w14:paraId="2213540A" w14:textId="77777777" w:rsidR="00843971" w:rsidRPr="000525AF" w:rsidRDefault="00843971" w:rsidP="00843971">
      <w:pPr>
        <w:jc w:val="both"/>
        <w:rPr>
          <w:rFonts w:ascii="Arial" w:hAnsi="Arial" w:cs="Arial"/>
          <w:sz w:val="16"/>
          <w:szCs w:val="20"/>
          <w:lang w:eastAsia="en-US"/>
        </w:rPr>
      </w:pPr>
      <w:r w:rsidRPr="00AB51F3">
        <w:rPr>
          <w:rFonts w:ascii="Arial" w:hAnsi="Arial" w:cs="Arial"/>
          <w:sz w:val="20"/>
          <w:szCs w:val="20"/>
          <w:lang w:eastAsia="en-US"/>
        </w:rPr>
        <w:t xml:space="preserve"> </w:t>
      </w:r>
    </w:p>
    <w:p w14:paraId="5A8BD9F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b) De Asuntos Económicos, Fiscales y Financieros;</w:t>
      </w:r>
    </w:p>
    <w:p w14:paraId="423522B5" w14:textId="77777777" w:rsidR="0038074E" w:rsidRPr="000525AF" w:rsidRDefault="0038074E" w:rsidP="00843971">
      <w:pPr>
        <w:jc w:val="both"/>
        <w:rPr>
          <w:rFonts w:ascii="Arial" w:hAnsi="Arial" w:cs="Arial"/>
          <w:sz w:val="16"/>
          <w:szCs w:val="20"/>
          <w:lang w:eastAsia="en-US"/>
        </w:rPr>
      </w:pPr>
    </w:p>
    <w:p w14:paraId="0B815505"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c) De Asuntos Gubernamentales;</w:t>
      </w:r>
    </w:p>
    <w:p w14:paraId="7BA75D6E" w14:textId="77777777" w:rsidR="0038074E" w:rsidRPr="000525AF" w:rsidRDefault="0038074E" w:rsidP="00843971">
      <w:pPr>
        <w:jc w:val="both"/>
        <w:rPr>
          <w:rFonts w:ascii="Arial" w:hAnsi="Arial" w:cs="Arial"/>
          <w:sz w:val="16"/>
          <w:szCs w:val="20"/>
          <w:lang w:eastAsia="en-US"/>
        </w:rPr>
      </w:pPr>
    </w:p>
    <w:p w14:paraId="5EB84323" w14:textId="77777777" w:rsidR="00843971" w:rsidRPr="00AB51F3" w:rsidRDefault="00843971" w:rsidP="00843971">
      <w:pPr>
        <w:jc w:val="both"/>
        <w:rPr>
          <w:rFonts w:ascii="Arial" w:hAnsi="Arial" w:cs="Arial"/>
          <w:sz w:val="20"/>
          <w:szCs w:val="20"/>
          <w:lang w:eastAsia="en-US"/>
        </w:rPr>
      </w:pPr>
      <w:r w:rsidRPr="00AB51F3">
        <w:rPr>
          <w:rFonts w:ascii="Arial" w:hAnsi="Arial" w:cs="Arial"/>
          <w:sz w:val="20"/>
          <w:szCs w:val="20"/>
          <w:lang w:eastAsia="en-US"/>
        </w:rPr>
        <w:t>d) De Asuntos de Seguridad Pública y Justicia; y</w:t>
      </w:r>
    </w:p>
    <w:p w14:paraId="5DF4916C" w14:textId="77777777" w:rsidR="0038074E" w:rsidRPr="000525AF" w:rsidRDefault="0038074E" w:rsidP="00843971">
      <w:pPr>
        <w:jc w:val="both"/>
        <w:rPr>
          <w:rFonts w:ascii="Arial" w:hAnsi="Arial" w:cs="Arial"/>
          <w:sz w:val="16"/>
          <w:szCs w:val="20"/>
          <w:lang w:eastAsia="en-US"/>
        </w:rPr>
      </w:pPr>
    </w:p>
    <w:p w14:paraId="0A7BB1CE" w14:textId="34BC2BE1" w:rsidR="00843971" w:rsidRDefault="00843971" w:rsidP="00843971">
      <w:pPr>
        <w:jc w:val="both"/>
        <w:rPr>
          <w:rFonts w:ascii="Arial" w:hAnsi="Arial" w:cs="Arial"/>
          <w:sz w:val="20"/>
          <w:szCs w:val="20"/>
          <w:lang w:eastAsia="en-US"/>
        </w:rPr>
      </w:pPr>
      <w:r w:rsidRPr="00AB51F3">
        <w:rPr>
          <w:rFonts w:ascii="Arial" w:hAnsi="Arial" w:cs="Arial"/>
          <w:sz w:val="20"/>
          <w:szCs w:val="20"/>
          <w:lang w:eastAsia="en-US"/>
        </w:rPr>
        <w:t>e) De Asuntos Patrimoniales y Municipales.</w:t>
      </w:r>
    </w:p>
    <w:p w14:paraId="4660EFF2" w14:textId="77777777" w:rsidR="00843971" w:rsidRPr="005C5BFE" w:rsidRDefault="00843971" w:rsidP="00843971">
      <w:pPr>
        <w:jc w:val="both"/>
        <w:rPr>
          <w:rFonts w:ascii="Arial" w:hAnsi="Arial" w:cs="Arial"/>
          <w:bCs/>
          <w:sz w:val="16"/>
          <w:szCs w:val="20"/>
          <w:lang w:eastAsia="en-US"/>
        </w:rPr>
      </w:pPr>
    </w:p>
    <w:p w14:paraId="0FE1F507" w14:textId="2CC2AE3E" w:rsidR="00843971" w:rsidRPr="00A62296" w:rsidRDefault="003B5A24" w:rsidP="00843971">
      <w:pPr>
        <w:jc w:val="both"/>
        <w:rPr>
          <w:rFonts w:ascii="Arial" w:hAnsi="Arial" w:cs="Arial"/>
        </w:rPr>
      </w:pPr>
      <w:r w:rsidRPr="00AB51F3">
        <w:rPr>
          <w:rFonts w:ascii="Arial" w:hAnsi="Arial" w:cs="Arial"/>
          <w:bCs/>
          <w:sz w:val="20"/>
          <w:szCs w:val="20"/>
          <w:lang w:eastAsia="en-US"/>
        </w:rPr>
        <w:t xml:space="preserve">2. A </w:t>
      </w:r>
      <w:r w:rsidR="00A62296" w:rsidRPr="00A62296">
        <w:rPr>
          <w:rFonts w:ascii="Arial" w:hAnsi="Arial" w:cs="Arial"/>
          <w:kern w:val="28"/>
          <w:sz w:val="20"/>
          <w:szCs w:val="20"/>
          <w:lang w:val="es-ES_tradnl"/>
        </w:rPr>
        <w:t>cada una de las secciones corresponderán las Comisiones y Comités que sean afines a su nomenclatura y que acuerde la Junta de Gobierno al inicio de la Legislatura.</w:t>
      </w:r>
    </w:p>
    <w:p w14:paraId="1230E66D" w14:textId="781EF101"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FA5A52E" w14:textId="020B7063" w:rsidR="004031D4" w:rsidRPr="00A62296" w:rsidRDefault="00973CF7" w:rsidP="00A62296">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5610BB5B" w14:textId="6868AA3B"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F085F9" w14:textId="1518323E" w:rsidR="0031204A" w:rsidRDefault="00A62296" w:rsidP="0031204A">
      <w:pPr>
        <w:ind w:left="750"/>
        <w:jc w:val="right"/>
        <w:rPr>
          <w:rStyle w:val="Hipervnculo"/>
          <w:rFonts w:ascii="Arial" w:hAnsi="Arial" w:cs="Arial"/>
          <w:b/>
          <w:i/>
          <w:kern w:val="28"/>
          <w:sz w:val="16"/>
          <w:szCs w:val="20"/>
          <w:lang w:val="es-MX"/>
        </w:rPr>
      </w:pPr>
      <w:hyperlink r:id="rId141" w:history="1">
        <w:r w:rsidRPr="004D016D">
          <w:rPr>
            <w:rStyle w:val="Hipervnculo"/>
            <w:rFonts w:ascii="Arial" w:hAnsi="Arial" w:cs="Arial"/>
            <w:b/>
            <w:i/>
            <w:kern w:val="28"/>
            <w:sz w:val="16"/>
            <w:szCs w:val="20"/>
            <w:lang w:val="es-MX"/>
          </w:rPr>
          <w:t>https://po.tamaulipas.gob.mx/wp-content/uploads/2024/08/cxlix-100-200824.pdf</w:t>
        </w:r>
      </w:hyperlink>
    </w:p>
    <w:p w14:paraId="65761535" w14:textId="4C4A48C1" w:rsidR="00A62296" w:rsidRDefault="00A62296" w:rsidP="00A62296">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6BCCC66" w14:textId="4DD51FCB" w:rsidR="003305CA" w:rsidRPr="00572EEB" w:rsidRDefault="00A62296" w:rsidP="00572EEB">
      <w:pPr>
        <w:jc w:val="right"/>
        <w:rPr>
          <w:rFonts w:ascii="Arial" w:hAnsi="Arial" w:cs="Arial"/>
          <w:bCs/>
          <w:sz w:val="20"/>
          <w:szCs w:val="20"/>
          <w:lang w:eastAsia="en-US"/>
        </w:rPr>
      </w:pPr>
      <w:hyperlink r:id="rId142" w:history="1">
        <w:r w:rsidRPr="00AE2A15">
          <w:rPr>
            <w:rStyle w:val="Hipervnculo"/>
            <w:rFonts w:ascii="Arial" w:hAnsi="Arial" w:cs="Arial"/>
            <w:b/>
            <w:i/>
            <w:kern w:val="28"/>
            <w:sz w:val="16"/>
            <w:szCs w:val="20"/>
            <w:lang w:val="es-MX"/>
          </w:rPr>
          <w:t>https://po.tamaulipas.gob.mx/wp-content/uploads/2024/11/cxlix-141-211124-EV.pdf</w:t>
        </w:r>
      </w:hyperlink>
    </w:p>
    <w:p w14:paraId="03FA28F2" w14:textId="77777777" w:rsidR="003305CA" w:rsidRPr="00B50683" w:rsidRDefault="003305CA" w:rsidP="0031204A">
      <w:pPr>
        <w:ind w:left="750"/>
        <w:jc w:val="right"/>
        <w:rPr>
          <w:rFonts w:ascii="Arial" w:hAnsi="Arial" w:cs="Arial"/>
          <w:b/>
          <w:i/>
          <w:color w:val="0000FF" w:themeColor="hyperlink"/>
          <w:sz w:val="16"/>
          <w:u w:val="single"/>
        </w:rPr>
      </w:pPr>
    </w:p>
    <w:p w14:paraId="60BE92E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CAP</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TULO SEXTO</w:t>
      </w:r>
    </w:p>
    <w:p w14:paraId="0A17774D" w14:textId="77777777" w:rsidR="000A57EB" w:rsidRPr="00AB51F3" w:rsidRDefault="000A57EB" w:rsidP="000A57EB">
      <w:pPr>
        <w:jc w:val="center"/>
        <w:rPr>
          <w:rFonts w:ascii="Arial" w:hAnsi="Arial" w:cs="Arial"/>
          <w:b/>
          <w:kern w:val="28"/>
          <w:sz w:val="20"/>
          <w:szCs w:val="20"/>
          <w:lang w:val="es-MX"/>
        </w:rPr>
      </w:pPr>
      <w:r w:rsidRPr="00AB51F3">
        <w:rPr>
          <w:rFonts w:ascii="Arial" w:hAnsi="Arial" w:cs="Arial"/>
          <w:b/>
          <w:kern w:val="28"/>
          <w:sz w:val="20"/>
          <w:szCs w:val="20"/>
          <w:lang w:val="es-MX"/>
        </w:rPr>
        <w:t>DE LA DIPUTACI</w:t>
      </w:r>
      <w:r w:rsidR="00AB435A" w:rsidRPr="00AB51F3">
        <w:rPr>
          <w:rFonts w:ascii="Arial" w:hAnsi="Arial" w:cs="Arial"/>
          <w:b/>
          <w:kern w:val="28"/>
          <w:sz w:val="20"/>
          <w:szCs w:val="20"/>
          <w:lang w:val="es-MX"/>
        </w:rPr>
        <w:t>Ó</w:t>
      </w:r>
      <w:r w:rsidRPr="00AB51F3">
        <w:rPr>
          <w:rFonts w:ascii="Arial" w:hAnsi="Arial" w:cs="Arial"/>
          <w:b/>
          <w:kern w:val="28"/>
          <w:sz w:val="20"/>
          <w:szCs w:val="20"/>
          <w:lang w:val="es-MX"/>
        </w:rPr>
        <w:t>N PERMANENTE.</w:t>
      </w:r>
    </w:p>
    <w:p w14:paraId="41487959" w14:textId="77777777" w:rsidR="000A57EB" w:rsidRPr="005C5BFE" w:rsidRDefault="000A57EB" w:rsidP="000A57EB">
      <w:pPr>
        <w:keepLines/>
        <w:ind w:right="50"/>
        <w:jc w:val="both"/>
        <w:rPr>
          <w:rFonts w:ascii="Arial" w:hAnsi="Arial" w:cs="Arial"/>
          <w:b/>
          <w:kern w:val="28"/>
          <w:sz w:val="16"/>
          <w:szCs w:val="20"/>
          <w:lang w:val="es-MX"/>
        </w:rPr>
      </w:pPr>
    </w:p>
    <w:p w14:paraId="146423E6" w14:textId="77777777" w:rsidR="000A57EB" w:rsidRPr="00AB51F3" w:rsidRDefault="000A57EB" w:rsidP="000A57EB">
      <w:pPr>
        <w:keepLines/>
        <w:ind w:right="50"/>
        <w:jc w:val="both"/>
        <w:rPr>
          <w:rFonts w:ascii="Arial" w:hAnsi="Arial" w:cs="Arial"/>
          <w:kern w:val="28"/>
          <w:sz w:val="20"/>
          <w:szCs w:val="20"/>
          <w:lang w:val="es-MX"/>
        </w:rPr>
      </w:pPr>
      <w:r w:rsidRPr="00AB51F3">
        <w:rPr>
          <w:rFonts w:ascii="Arial" w:hAnsi="Arial" w:cs="Arial"/>
          <w:b/>
          <w:kern w:val="28"/>
          <w:sz w:val="20"/>
          <w:szCs w:val="20"/>
          <w:lang w:val="es-MX"/>
        </w:rPr>
        <w:t>ART</w:t>
      </w:r>
      <w:r w:rsidR="00AB435A" w:rsidRPr="00AB51F3">
        <w:rPr>
          <w:rFonts w:ascii="Arial" w:hAnsi="Arial" w:cs="Arial"/>
          <w:b/>
          <w:kern w:val="28"/>
          <w:sz w:val="20"/>
          <w:szCs w:val="20"/>
          <w:lang w:val="es-MX"/>
        </w:rPr>
        <w:t>Í</w:t>
      </w:r>
      <w:r w:rsidRPr="00AB51F3">
        <w:rPr>
          <w:rFonts w:ascii="Arial" w:hAnsi="Arial" w:cs="Arial"/>
          <w:b/>
          <w:kern w:val="28"/>
          <w:sz w:val="20"/>
          <w:szCs w:val="20"/>
          <w:lang w:val="es-MX"/>
        </w:rPr>
        <w:t>CULO 53</w:t>
      </w:r>
      <w:r w:rsidRPr="00AB51F3">
        <w:rPr>
          <w:rFonts w:ascii="Arial" w:hAnsi="Arial" w:cs="Arial"/>
          <w:kern w:val="28"/>
          <w:sz w:val="20"/>
          <w:szCs w:val="20"/>
          <w:lang w:val="es-MX"/>
        </w:rPr>
        <w:t>.</w:t>
      </w:r>
    </w:p>
    <w:p w14:paraId="60C1FCDA" w14:textId="77777777" w:rsidR="005F12A7" w:rsidRPr="00AB51F3" w:rsidRDefault="005F12A7" w:rsidP="006B0EE9">
      <w:pPr>
        <w:autoSpaceDE w:val="0"/>
        <w:autoSpaceDN w:val="0"/>
        <w:adjustRightInd w:val="0"/>
        <w:jc w:val="both"/>
        <w:rPr>
          <w:rFonts w:ascii="Arial" w:hAnsi="Arial" w:cs="Arial"/>
          <w:sz w:val="20"/>
          <w:szCs w:val="20"/>
          <w:lang w:val="es-MX" w:eastAsia="es-MX"/>
        </w:rPr>
      </w:pPr>
      <w:r w:rsidRPr="00AB51F3">
        <w:rPr>
          <w:rFonts w:ascii="Arial" w:hAnsi="Arial" w:cs="Arial"/>
          <w:sz w:val="20"/>
          <w:szCs w:val="20"/>
          <w:lang w:val="es-MX" w:eastAsia="es-MX"/>
        </w:rPr>
        <w:t>1. La Diputación Permanente es el órgano del Congreso a cargo de la vigencia del Poder Legislativo en la vida constitucional del Estado durante los recesos, la cual será electa en la última sesión de cada período ordinario de sesiones.</w:t>
      </w:r>
    </w:p>
    <w:p w14:paraId="0D0E3048" w14:textId="77777777" w:rsidR="005F12A7" w:rsidRPr="000525AF" w:rsidRDefault="005F12A7" w:rsidP="006B0EE9">
      <w:pPr>
        <w:autoSpaceDE w:val="0"/>
        <w:autoSpaceDN w:val="0"/>
        <w:adjustRightInd w:val="0"/>
        <w:jc w:val="both"/>
        <w:rPr>
          <w:rFonts w:ascii="Arial" w:hAnsi="Arial" w:cs="Arial"/>
          <w:sz w:val="12"/>
          <w:szCs w:val="20"/>
          <w:lang w:val="es-MX" w:eastAsia="es-MX"/>
        </w:rPr>
      </w:pPr>
    </w:p>
    <w:p w14:paraId="745F0202" w14:textId="77777777" w:rsidR="005F12A7" w:rsidRPr="00AB51F3" w:rsidRDefault="005F12A7" w:rsidP="006B0EE9">
      <w:pPr>
        <w:autoSpaceDE w:val="0"/>
        <w:autoSpaceDN w:val="0"/>
        <w:adjustRightInd w:val="0"/>
        <w:jc w:val="both"/>
        <w:rPr>
          <w:rFonts w:ascii="Arial" w:hAnsi="Arial" w:cs="Arial"/>
          <w:kern w:val="28"/>
          <w:sz w:val="20"/>
          <w:szCs w:val="20"/>
          <w:lang w:val="es-MX"/>
        </w:rPr>
      </w:pPr>
      <w:r w:rsidRPr="00AB51F3">
        <w:rPr>
          <w:rFonts w:ascii="Arial" w:hAnsi="Arial" w:cs="Arial"/>
          <w:sz w:val="20"/>
          <w:szCs w:val="20"/>
          <w:lang w:val="es-MX" w:eastAsia="es-MX"/>
        </w:rPr>
        <w:t xml:space="preserve">2. La Diputación Permanente se integra por siete Diputados, un </w:t>
      </w:r>
      <w:proofErr w:type="gramStart"/>
      <w:r w:rsidRPr="00AB51F3">
        <w:rPr>
          <w:rFonts w:ascii="Arial" w:hAnsi="Arial" w:cs="Arial"/>
          <w:sz w:val="20"/>
          <w:szCs w:val="20"/>
          <w:lang w:val="es-MX" w:eastAsia="es-MX"/>
        </w:rPr>
        <w:t>Presidente</w:t>
      </w:r>
      <w:proofErr w:type="gramEnd"/>
      <w:r w:rsidRPr="00AB51F3">
        <w:rPr>
          <w:rFonts w:ascii="Arial" w:hAnsi="Arial" w:cs="Arial"/>
          <w:sz w:val="20"/>
          <w:szCs w:val="20"/>
          <w:lang w:val="es-MX" w:eastAsia="es-MX"/>
        </w:rPr>
        <w:t xml:space="preserve">, dos </w:t>
      </w:r>
      <w:proofErr w:type="gramStart"/>
      <w:r w:rsidRPr="00AB51F3">
        <w:rPr>
          <w:rFonts w:ascii="Arial" w:hAnsi="Arial" w:cs="Arial"/>
          <w:sz w:val="20"/>
          <w:szCs w:val="20"/>
          <w:lang w:val="es-MX" w:eastAsia="es-MX"/>
        </w:rPr>
        <w:t>Secretarios</w:t>
      </w:r>
      <w:proofErr w:type="gramEnd"/>
      <w:r w:rsidRPr="00AB51F3">
        <w:rPr>
          <w:rFonts w:ascii="Arial" w:hAnsi="Arial" w:cs="Arial"/>
          <w:sz w:val="20"/>
          <w:szCs w:val="20"/>
          <w:lang w:val="es-MX" w:eastAsia="es-MX"/>
        </w:rPr>
        <w:t xml:space="preserve"> y cuatro Vocales; así como tres suplentes, en los términos dispuestos por la Constitución Política del Estado y con las atribuciones que</w:t>
      </w:r>
      <w:r w:rsidR="006B0EE9" w:rsidRPr="00AB51F3">
        <w:rPr>
          <w:rFonts w:ascii="Arial" w:hAnsi="Arial" w:cs="Arial"/>
          <w:sz w:val="20"/>
          <w:szCs w:val="20"/>
          <w:lang w:val="es-MX" w:eastAsia="es-MX"/>
        </w:rPr>
        <w:t xml:space="preserve"> </w:t>
      </w:r>
      <w:r w:rsidRPr="00AB51F3">
        <w:rPr>
          <w:rFonts w:ascii="Arial" w:hAnsi="Arial" w:cs="Arial"/>
          <w:sz w:val="20"/>
          <w:szCs w:val="20"/>
          <w:lang w:val="es-MX" w:eastAsia="es-MX"/>
        </w:rPr>
        <w:t>la misma le otorga.</w:t>
      </w:r>
    </w:p>
    <w:p w14:paraId="7BDD0E58" w14:textId="77777777" w:rsidR="005F12A7" w:rsidRPr="000525AF" w:rsidRDefault="005F12A7" w:rsidP="000A57EB">
      <w:pPr>
        <w:keepLines/>
        <w:ind w:right="50"/>
        <w:jc w:val="both"/>
        <w:rPr>
          <w:rFonts w:ascii="Arial" w:hAnsi="Arial" w:cs="Arial"/>
          <w:kern w:val="28"/>
          <w:sz w:val="12"/>
          <w:szCs w:val="20"/>
          <w:lang w:val="es-MX"/>
        </w:rPr>
      </w:pPr>
    </w:p>
    <w:p w14:paraId="41483A81" w14:textId="56233514" w:rsidR="00E17586" w:rsidRPr="005C5BFE" w:rsidRDefault="000A57EB" w:rsidP="003B5A24">
      <w:pPr>
        <w:keepLines/>
        <w:ind w:right="50"/>
        <w:jc w:val="both"/>
        <w:rPr>
          <w:rFonts w:ascii="Arial" w:hAnsi="Arial" w:cs="Arial"/>
          <w:kern w:val="28"/>
          <w:sz w:val="20"/>
          <w:szCs w:val="20"/>
          <w:lang w:val="es-MX"/>
        </w:rPr>
      </w:pPr>
      <w:r w:rsidRPr="00AB51F3">
        <w:rPr>
          <w:rFonts w:ascii="Arial" w:hAnsi="Arial" w:cs="Arial"/>
          <w:kern w:val="28"/>
          <w:sz w:val="20"/>
          <w:szCs w:val="20"/>
          <w:lang w:val="es-MX"/>
        </w:rPr>
        <w:t>3. Si por causa extraordinaria el Congreso suspende sus sesiones o culmina el periodo ordinario sin haber electo a la Diputación Permanente, actu</w:t>
      </w:r>
      <w:r w:rsidRPr="0031204A">
        <w:rPr>
          <w:rFonts w:ascii="Arial" w:hAnsi="Arial" w:cs="Arial"/>
          <w:kern w:val="28"/>
          <w:sz w:val="20"/>
          <w:szCs w:val="20"/>
          <w:lang w:val="es-MX"/>
        </w:rPr>
        <w:t>ará como tal la última Mesa Directiva del Congreso.</w:t>
      </w:r>
    </w:p>
    <w:p w14:paraId="517B97B4" w14:textId="77777777" w:rsidR="000525AF" w:rsidRPr="000525AF" w:rsidRDefault="000525AF" w:rsidP="003B5A24">
      <w:pPr>
        <w:keepLines/>
        <w:ind w:right="50"/>
        <w:jc w:val="both"/>
        <w:rPr>
          <w:rFonts w:ascii="Arial" w:hAnsi="Arial" w:cs="Arial"/>
          <w:sz w:val="10"/>
          <w:szCs w:val="20"/>
          <w:lang w:val="es-ES_tradnl" w:eastAsia="es-MX"/>
        </w:rPr>
      </w:pPr>
    </w:p>
    <w:p w14:paraId="70912A51" w14:textId="2F016EC2" w:rsidR="003B5A24" w:rsidRPr="003305CA" w:rsidRDefault="003B5A24" w:rsidP="003305CA">
      <w:pPr>
        <w:jc w:val="both"/>
        <w:rPr>
          <w:rFonts w:ascii="Arial" w:hAnsi="Arial" w:cs="Arial"/>
          <w:kern w:val="28"/>
          <w:sz w:val="20"/>
          <w:szCs w:val="20"/>
          <w:lang w:val="es-MX"/>
        </w:rPr>
      </w:pPr>
      <w:r w:rsidRPr="00D80F40">
        <w:rPr>
          <w:rFonts w:ascii="Arial" w:hAnsi="Arial" w:cs="Arial"/>
          <w:kern w:val="28"/>
          <w:sz w:val="20"/>
          <w:szCs w:val="20"/>
          <w:lang w:val="es-MX"/>
        </w:rPr>
        <w:t xml:space="preserve">4. </w:t>
      </w:r>
      <w:r w:rsidR="0031204A" w:rsidRPr="00D80F40">
        <w:rPr>
          <w:rFonts w:ascii="Arial" w:hAnsi="Arial" w:cs="Arial"/>
          <w:kern w:val="28"/>
          <w:sz w:val="20"/>
          <w:szCs w:val="20"/>
          <w:lang w:val="es-MX"/>
        </w:rPr>
        <w:t xml:space="preserve">El </w:t>
      </w:r>
      <w:r w:rsidR="00D80F40" w:rsidRPr="00D80F40">
        <w:rPr>
          <w:rFonts w:ascii="Arial" w:hAnsi="Arial" w:cs="Arial"/>
          <w:kern w:val="28"/>
          <w:sz w:val="20"/>
          <w:szCs w:val="20"/>
          <w:lang w:val="es-MX"/>
        </w:rPr>
        <w:t>Grupo Parlamentario del partido que haya obtenido más votos o que haya ganado más distritos de mayoría en el Estado, en la elección correspondiente de la legislatura en turno, contará con cuatro de los siete Diputadas y/o Diputados que conforman la Diputación Permanente, el Grupo Parlamentario que tenga la segunda mayoría contará con dos Diputadas y/o Diputados en su integración, el séptimo Diputada y/o Diputado corresponderá a cualquier otro grupo parlamentario que no corresponda a la segunda fuerza o, en su caso, de no existir otros grupos parlamentarios, corresponde a cualquier forma de agrupación o representación partidista que se determine incluir en la propuesta con base en los acuerdos que se produzcan para tal efecto en la Junta de Gobierno y privilegiando en su caso la que tenga un mayor número de integrantes; bajo éste último criterio, los suplentes se integrarán de la siguiente manera, uno para cada uno de los grupos parlamentarios, quienes actuarán en suplencia de cualquiera de los miembros propietarios de la Diputación Permanente; en caso de que aún persista la necesidad de designar a un suplente y no haya Grupos Parlamentarios para asignar, le corresponderá a cualquier forma de agrupación o de representación partidista, que se determine, con base en los acuerdos conducentes al interior de la Junta de Gobierno.</w:t>
      </w:r>
    </w:p>
    <w:p w14:paraId="76A5140A" w14:textId="25FA10A3"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35FECD94" w14:textId="39621FA1"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2B9F04B4" w14:textId="6AFBDE3A" w:rsidR="00372EDD" w:rsidRDefault="009A70F9"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r w:rsidR="000525AF">
        <w:rPr>
          <w:rFonts w:ascii="Arial" w:hAnsi="Arial" w:cs="Arial"/>
          <w:b/>
          <w:i/>
          <w:kern w:val="28"/>
          <w:sz w:val="16"/>
          <w:szCs w:val="20"/>
          <w:lang w:val="es-MX"/>
        </w:rPr>
        <w:t>mediante</w:t>
      </w:r>
      <w:r>
        <w:rPr>
          <w:rFonts w:ascii="Arial" w:hAnsi="Arial" w:cs="Arial"/>
          <w:b/>
          <w:i/>
          <w:sz w:val="16"/>
          <w:szCs w:val="16"/>
          <w:lang w:val="es-MX"/>
        </w:rPr>
        <w:t xml:space="preserve">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25B5BF60" w14:textId="0E843C25" w:rsidR="009A70F9" w:rsidRDefault="00372EDD" w:rsidP="00372EDD">
      <w:pPr>
        <w:pStyle w:val="Prrafodelista"/>
        <w:autoSpaceDE w:val="0"/>
        <w:autoSpaceDN w:val="0"/>
        <w:adjustRightInd w:val="0"/>
        <w:ind w:left="1004"/>
        <w:jc w:val="right"/>
        <w:rPr>
          <w:rFonts w:ascii="Arial" w:hAnsi="Arial" w:cs="Arial"/>
          <w:sz w:val="20"/>
          <w:szCs w:val="20"/>
          <w:lang w:val="es-ES_tradnl" w:eastAsia="es-MX"/>
        </w:rPr>
      </w:pPr>
      <w:hyperlink r:id="rId143" w:history="1">
        <w:r w:rsidRPr="00C57682">
          <w:rPr>
            <w:rStyle w:val="Hipervnculo"/>
            <w:rFonts w:ascii="Arial" w:hAnsi="Arial" w:cs="Arial"/>
            <w:b/>
            <w:sz w:val="16"/>
          </w:rPr>
          <w:t>https://po.tamaulipas.gob.mx/wp-content/uploads/2023/10/cxlviii-123-121023.pdf</w:t>
        </w:r>
      </w:hyperlink>
    </w:p>
    <w:p w14:paraId="297BFE49" w14:textId="40DCAB5E"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4D6F44D" w14:textId="68DC3EED" w:rsidR="0031204A" w:rsidRDefault="00D80F40" w:rsidP="0031204A">
      <w:pPr>
        <w:ind w:left="750"/>
        <w:jc w:val="right"/>
        <w:rPr>
          <w:rStyle w:val="Hipervnculo"/>
          <w:rFonts w:ascii="Arial" w:hAnsi="Arial" w:cs="Arial"/>
          <w:b/>
          <w:i/>
          <w:kern w:val="28"/>
          <w:sz w:val="16"/>
          <w:szCs w:val="20"/>
          <w:lang w:val="es-MX"/>
        </w:rPr>
      </w:pPr>
      <w:hyperlink r:id="rId144" w:history="1">
        <w:r w:rsidRPr="004D016D">
          <w:rPr>
            <w:rStyle w:val="Hipervnculo"/>
            <w:rFonts w:ascii="Arial" w:hAnsi="Arial" w:cs="Arial"/>
            <w:b/>
            <w:i/>
            <w:kern w:val="28"/>
            <w:sz w:val="16"/>
            <w:szCs w:val="20"/>
            <w:lang w:val="es-MX"/>
          </w:rPr>
          <w:t>https://po.tamaulipas.gob.mx/wp-content/uploads/2024/08/cxlix-100-200824.pdf</w:t>
        </w:r>
      </w:hyperlink>
    </w:p>
    <w:p w14:paraId="4EA94ADE" w14:textId="1395A438"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4FAA0223" w14:textId="77777777" w:rsidR="00D80F40" w:rsidRPr="00422AFC" w:rsidRDefault="00D80F40" w:rsidP="00D80F40">
      <w:pPr>
        <w:jc w:val="right"/>
        <w:rPr>
          <w:rFonts w:ascii="Arial" w:hAnsi="Arial" w:cs="Arial"/>
          <w:bCs/>
          <w:sz w:val="20"/>
          <w:szCs w:val="20"/>
          <w:lang w:eastAsia="en-US"/>
        </w:rPr>
      </w:pPr>
      <w:hyperlink r:id="rId145" w:history="1">
        <w:r w:rsidRPr="00AE2A15">
          <w:rPr>
            <w:rStyle w:val="Hipervnculo"/>
            <w:rFonts w:ascii="Arial" w:hAnsi="Arial" w:cs="Arial"/>
            <w:b/>
            <w:i/>
            <w:kern w:val="28"/>
            <w:sz w:val="16"/>
            <w:szCs w:val="20"/>
            <w:lang w:val="es-MX"/>
          </w:rPr>
          <w:t>https://po.tamaulipas.gob.mx/wp-content/uploads/2024/11/cxlix-141-211124-EV.pdf</w:t>
        </w:r>
      </w:hyperlink>
    </w:p>
    <w:p w14:paraId="57D43533" w14:textId="33FFEFB2" w:rsidR="003B5A24" w:rsidRPr="003B5A24" w:rsidRDefault="0031204A" w:rsidP="003B5A24">
      <w:pPr>
        <w:keepLines/>
        <w:ind w:right="50"/>
        <w:jc w:val="both"/>
        <w:rPr>
          <w:rFonts w:ascii="Arial" w:hAnsi="Arial" w:cs="Arial"/>
          <w:sz w:val="20"/>
          <w:szCs w:val="20"/>
          <w:lang w:val="es-ES_tradnl" w:eastAsia="es-MX"/>
        </w:rPr>
      </w:pPr>
      <w:r>
        <w:rPr>
          <w:rFonts w:ascii="Arial" w:hAnsi="Arial" w:cs="Arial"/>
          <w:sz w:val="20"/>
          <w:szCs w:val="20"/>
          <w:lang w:val="es-ES_tradnl" w:eastAsia="es-MX"/>
        </w:rPr>
        <w:lastRenderedPageBreak/>
        <w:t xml:space="preserve">5. </w:t>
      </w:r>
      <w:r w:rsidRPr="00D80F40">
        <w:rPr>
          <w:rFonts w:ascii="Arial" w:hAnsi="Arial" w:cs="Arial"/>
          <w:kern w:val="28"/>
          <w:sz w:val="20"/>
          <w:szCs w:val="20"/>
          <w:lang w:val="es-MX"/>
        </w:rPr>
        <w:t xml:space="preserve">La </w:t>
      </w:r>
      <w:r w:rsidR="00D80F40" w:rsidRPr="00D80F40">
        <w:rPr>
          <w:rFonts w:ascii="Arial" w:hAnsi="Arial" w:cs="Arial"/>
          <w:kern w:val="28"/>
          <w:sz w:val="20"/>
          <w:szCs w:val="20"/>
          <w:lang w:val="es-MX"/>
        </w:rPr>
        <w:t>propuesta para la elección de la Diputación Permanente será presentada al Pleno por un integrante de la Junta de Gobierno, cuya votación se realizará por cédula, y se comunicará a los órganos señalados en el numeral 5 del artículo 18 del presente ordenamiento.</w:t>
      </w:r>
    </w:p>
    <w:p w14:paraId="0B2169AE" w14:textId="13457449"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0525AF" w:rsidRPr="000525AF">
        <w:rPr>
          <w:rFonts w:ascii="Arial" w:hAnsi="Arial" w:cs="Arial"/>
          <w:b/>
          <w:i/>
          <w:kern w:val="28"/>
          <w:sz w:val="16"/>
          <w:szCs w:val="20"/>
          <w:lang w:val="es-MX"/>
        </w:rPr>
        <w:t xml:space="preserve"> </w:t>
      </w:r>
      <w:proofErr w:type="gramStart"/>
      <w:r w:rsidR="000525AF">
        <w:rPr>
          <w:rFonts w:ascii="Arial" w:hAnsi="Arial" w:cs="Arial"/>
          <w:b/>
          <w:i/>
          <w:kern w:val="28"/>
          <w:sz w:val="16"/>
          <w:szCs w:val="20"/>
          <w:lang w:val="es-MX"/>
        </w:rPr>
        <w:t xml:space="preserve">mediante </w:t>
      </w:r>
      <w:r>
        <w:rPr>
          <w:rFonts w:ascii="Arial" w:hAnsi="Arial" w:cs="Arial"/>
          <w:b/>
          <w:i/>
          <w:sz w:val="16"/>
          <w:szCs w:val="16"/>
          <w:lang w:val="es-MX"/>
        </w:rPr>
        <w:t xml:space="preserve"> </w:t>
      </w:r>
      <w:r w:rsidR="009B5E1C">
        <w:rPr>
          <w:rFonts w:ascii="Arial" w:hAnsi="Arial" w:cs="Arial"/>
          <w:b/>
          <w:i/>
          <w:sz w:val="16"/>
          <w:szCs w:val="16"/>
          <w:lang w:val="es-MX"/>
        </w:rPr>
        <w:t>P.O.</w:t>
      </w:r>
      <w:proofErr w:type="gramEnd"/>
      <w:r w:rsidR="009B5E1C">
        <w:rPr>
          <w:rFonts w:ascii="Arial" w:hAnsi="Arial" w:cs="Arial"/>
          <w:b/>
          <w:i/>
          <w:sz w:val="16"/>
          <w:szCs w:val="16"/>
          <w:lang w:val="es-MX"/>
        </w:rPr>
        <w:t xml:space="preserve">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0309D77F" w14:textId="410DA561" w:rsidR="003B5A24"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F4A72D" w14:textId="60612CCC" w:rsidR="0031204A" w:rsidRDefault="0031204A" w:rsidP="0031204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EBE4EF3" w14:textId="32B51E5D" w:rsidR="0031204A" w:rsidRPr="00B50683" w:rsidRDefault="003316F2" w:rsidP="0031204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C3B6864"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E206D16" w14:textId="77777777" w:rsidR="00D80F40" w:rsidRPr="00422AFC" w:rsidRDefault="00D80F40" w:rsidP="00D80F40">
      <w:pPr>
        <w:jc w:val="right"/>
        <w:rPr>
          <w:rFonts w:ascii="Arial" w:hAnsi="Arial" w:cs="Arial"/>
          <w:bCs/>
          <w:sz w:val="20"/>
          <w:szCs w:val="20"/>
          <w:lang w:eastAsia="en-US"/>
        </w:rPr>
      </w:pPr>
      <w:hyperlink r:id="rId146" w:history="1">
        <w:r w:rsidRPr="00AE2A15">
          <w:rPr>
            <w:rStyle w:val="Hipervnculo"/>
            <w:rFonts w:ascii="Arial" w:hAnsi="Arial" w:cs="Arial"/>
            <w:b/>
            <w:i/>
            <w:kern w:val="28"/>
            <w:sz w:val="16"/>
            <w:szCs w:val="20"/>
            <w:lang w:val="es-MX"/>
          </w:rPr>
          <w:t>https://po.tamaulipas.gob.mx/wp-content/uploads/2024/11/cxlix-141-211124-EV.pdf</w:t>
        </w:r>
      </w:hyperlink>
    </w:p>
    <w:p w14:paraId="5145199E" w14:textId="77777777" w:rsidR="0031204A" w:rsidRPr="00422AFC" w:rsidRDefault="0031204A" w:rsidP="000A57EB">
      <w:pPr>
        <w:keepLines/>
        <w:ind w:right="50"/>
        <w:jc w:val="both"/>
        <w:rPr>
          <w:rFonts w:ascii="Arial" w:hAnsi="Arial" w:cs="Arial"/>
          <w:b/>
          <w:kern w:val="28"/>
          <w:sz w:val="20"/>
          <w:szCs w:val="20"/>
          <w:lang w:val="es-MX"/>
        </w:rPr>
      </w:pPr>
    </w:p>
    <w:p w14:paraId="0D1038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54.</w:t>
      </w:r>
    </w:p>
    <w:p w14:paraId="424C69D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los recesos del Congreso, el presidente de la Diputación Permanente ejercerá, en lo conducente, las atribuciones que esta ley confiere al presidente de la Mesa Directiva.</w:t>
      </w:r>
    </w:p>
    <w:p w14:paraId="08854539" w14:textId="77777777" w:rsidR="000A57EB" w:rsidRPr="004031D4" w:rsidRDefault="000A57EB" w:rsidP="000A57EB">
      <w:pPr>
        <w:keepLines/>
        <w:ind w:right="50"/>
        <w:jc w:val="both"/>
        <w:rPr>
          <w:rFonts w:ascii="Arial" w:hAnsi="Arial" w:cs="Arial"/>
          <w:kern w:val="28"/>
          <w:sz w:val="20"/>
          <w:szCs w:val="12"/>
          <w:lang w:val="es-MX"/>
        </w:rPr>
      </w:pPr>
    </w:p>
    <w:p w14:paraId="7BBD4AE9" w14:textId="0289DB12" w:rsidR="000A57EB" w:rsidRDefault="000A57EB" w:rsidP="005254F7">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2.</w:t>
      </w:r>
      <w:r w:rsidR="006B0EE9" w:rsidRPr="00422AFC">
        <w:rPr>
          <w:rFonts w:ascii="Arial" w:hAnsi="Arial" w:cs="Arial"/>
          <w:kern w:val="28"/>
          <w:sz w:val="20"/>
          <w:szCs w:val="20"/>
          <w:lang w:val="es-MX"/>
        </w:rPr>
        <w:t xml:space="preserve"> </w:t>
      </w:r>
      <w:r w:rsidR="006B0EE9" w:rsidRPr="00422AFC">
        <w:rPr>
          <w:rFonts w:ascii="Arial" w:hAnsi="Arial" w:cs="Arial"/>
          <w:sz w:val="20"/>
          <w:szCs w:val="20"/>
          <w:lang w:val="es-MX" w:eastAsia="es-MX"/>
        </w:rPr>
        <w:t xml:space="preserve">Las faltas del </w:t>
      </w:r>
      <w:proofErr w:type="gramStart"/>
      <w:r w:rsidR="006B0EE9" w:rsidRPr="00422AFC">
        <w:rPr>
          <w:rFonts w:ascii="Arial" w:hAnsi="Arial" w:cs="Arial"/>
          <w:sz w:val="20"/>
          <w:szCs w:val="20"/>
          <w:lang w:val="es-MX" w:eastAsia="es-MX"/>
        </w:rPr>
        <w:t>Presidente</w:t>
      </w:r>
      <w:proofErr w:type="gramEnd"/>
      <w:r w:rsidR="006B0EE9" w:rsidRPr="00422AFC">
        <w:rPr>
          <w:rFonts w:ascii="Arial" w:hAnsi="Arial" w:cs="Arial"/>
          <w:sz w:val="20"/>
          <w:szCs w:val="20"/>
          <w:lang w:val="es-MX" w:eastAsia="es-MX"/>
        </w:rPr>
        <w:t>, secretarios o vocales, serán cubiertas por los suplentes, conforme a lo dispuesto por el artículo 53 de esta ley.</w:t>
      </w:r>
    </w:p>
    <w:p w14:paraId="27EFB71F" w14:textId="053AB3F8" w:rsidR="004031D4" w:rsidRPr="004031D4" w:rsidRDefault="004031D4" w:rsidP="000A57EB">
      <w:pPr>
        <w:keepLines/>
        <w:ind w:right="50"/>
        <w:jc w:val="both"/>
        <w:rPr>
          <w:rFonts w:ascii="Arial" w:hAnsi="Arial" w:cs="Arial"/>
          <w:kern w:val="28"/>
          <w:sz w:val="20"/>
          <w:szCs w:val="12"/>
          <w:lang w:val="es-MX"/>
        </w:rPr>
      </w:pPr>
    </w:p>
    <w:p w14:paraId="3250D816" w14:textId="77777777" w:rsidR="000A57EB" w:rsidRPr="00422AFC" w:rsidRDefault="000A57EB"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A falta de quórum en la Diputación Permanente, por la falta absoluta de algunos de sus miembros, el Diputado que quede convocará a los diputados más inmediatos para que integren la Diputación Permanente, quienes funcionarán con el carácter de interinos mientras cesen los impedimentos de los que la integran o se reúna el Congreso. En este caso, el Diputado que convoque ejercerá la presidencia, aunque no la tenga por nombramiento del Congreso y nombrará al o los secretarios y demás integrantes.</w:t>
      </w:r>
    </w:p>
    <w:p w14:paraId="0AC1A4B9" w14:textId="77777777" w:rsidR="00E83369" w:rsidRPr="00422AFC" w:rsidRDefault="00E83369" w:rsidP="000A57EB">
      <w:pPr>
        <w:keepLines/>
        <w:ind w:right="50"/>
        <w:jc w:val="both"/>
        <w:rPr>
          <w:rFonts w:ascii="Arial" w:hAnsi="Arial" w:cs="Arial"/>
          <w:kern w:val="28"/>
          <w:sz w:val="20"/>
          <w:szCs w:val="20"/>
          <w:lang w:val="es-MX"/>
        </w:rPr>
      </w:pPr>
    </w:p>
    <w:p w14:paraId="2A9452E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55</w:t>
      </w:r>
      <w:r w:rsidRPr="00422AFC">
        <w:rPr>
          <w:rFonts w:ascii="Arial" w:hAnsi="Arial" w:cs="Arial"/>
          <w:kern w:val="28"/>
          <w:sz w:val="20"/>
          <w:szCs w:val="20"/>
          <w:lang w:val="es-MX"/>
        </w:rPr>
        <w:t>.</w:t>
      </w:r>
    </w:p>
    <w:p w14:paraId="173E320E" w14:textId="77777777" w:rsidR="000A57EB" w:rsidRPr="00422AFC" w:rsidRDefault="000A57EB" w:rsidP="006B0EE9">
      <w:pPr>
        <w:keepLines/>
        <w:ind w:right="50"/>
        <w:rPr>
          <w:rFonts w:ascii="Arial" w:hAnsi="Arial" w:cs="Arial"/>
          <w:kern w:val="28"/>
          <w:sz w:val="20"/>
          <w:szCs w:val="20"/>
          <w:lang w:val="es-MX"/>
        </w:rPr>
      </w:pPr>
      <w:r w:rsidRPr="00422AFC">
        <w:rPr>
          <w:rFonts w:ascii="Arial" w:hAnsi="Arial" w:cs="Arial"/>
          <w:kern w:val="28"/>
          <w:sz w:val="20"/>
          <w:szCs w:val="20"/>
          <w:lang w:val="es-MX"/>
        </w:rPr>
        <w:t xml:space="preserve">1. </w:t>
      </w:r>
      <w:r w:rsidR="006B0EE9" w:rsidRPr="00422AFC">
        <w:rPr>
          <w:rFonts w:ascii="Arial" w:hAnsi="Arial" w:cs="Arial"/>
          <w:sz w:val="20"/>
          <w:szCs w:val="20"/>
          <w:lang w:val="es-MX" w:eastAsia="es-MX"/>
        </w:rPr>
        <w:t>La Diputación Permanente entrará en funciones al concluir el per</w:t>
      </w:r>
      <w:r w:rsidR="006B0EE9" w:rsidRPr="00422AFC">
        <w:rPr>
          <w:rFonts w:ascii="ArialMT" w:hAnsi="ArialMT" w:cs="ArialMT"/>
          <w:sz w:val="20"/>
          <w:szCs w:val="20"/>
          <w:lang w:val="es-MX" w:eastAsia="es-MX"/>
        </w:rPr>
        <w:t>í</w:t>
      </w:r>
      <w:r w:rsidR="006B0EE9" w:rsidRPr="00422AFC">
        <w:rPr>
          <w:rFonts w:ascii="Arial" w:hAnsi="Arial" w:cs="Arial"/>
          <w:sz w:val="20"/>
          <w:szCs w:val="20"/>
          <w:lang w:val="es-MX" w:eastAsia="es-MX"/>
        </w:rPr>
        <w:t>odo ordinario en el cual fue electa.</w:t>
      </w:r>
    </w:p>
    <w:p w14:paraId="48130266" w14:textId="77777777" w:rsidR="000A57EB" w:rsidRPr="004031D4" w:rsidRDefault="000A57EB" w:rsidP="000A57EB">
      <w:pPr>
        <w:keepLines/>
        <w:ind w:right="50"/>
        <w:jc w:val="both"/>
        <w:rPr>
          <w:rFonts w:ascii="Arial" w:hAnsi="Arial" w:cs="Arial"/>
          <w:kern w:val="28"/>
          <w:sz w:val="20"/>
          <w:szCs w:val="18"/>
          <w:lang w:val="es-MX"/>
        </w:rPr>
      </w:pPr>
    </w:p>
    <w:p w14:paraId="1C4FEF8E"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 Diputación Permanente deberá celebrar, cuando menos, una sesión semanal, en el Recinto del Congreso.</w:t>
      </w:r>
    </w:p>
    <w:p w14:paraId="41A5CEA9" w14:textId="77777777" w:rsidR="000A57EB" w:rsidRPr="00422AFC" w:rsidRDefault="000A57EB" w:rsidP="000A57EB">
      <w:pPr>
        <w:keepLines/>
        <w:ind w:right="50"/>
        <w:jc w:val="both"/>
        <w:rPr>
          <w:rFonts w:ascii="Arial" w:hAnsi="Arial" w:cs="Arial"/>
          <w:kern w:val="28"/>
          <w:sz w:val="20"/>
          <w:szCs w:val="20"/>
          <w:lang w:val="es-MX"/>
        </w:rPr>
      </w:pPr>
    </w:p>
    <w:p w14:paraId="10F60C7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En ocasión de los periodos vacacionales del Poder Legislativo podrá acordar la celebración de sus sesiones conforme a la disposición de los servicios técnicos y administrativos necesarios. En todo caso,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Diputación Permanente podrá convocar a sus miembros a sesionar, mediante cita con 24 horas de anticipación.</w:t>
      </w:r>
    </w:p>
    <w:p w14:paraId="28BF3609" w14:textId="77777777" w:rsidR="00700AC1" w:rsidRPr="004031D4" w:rsidRDefault="00700AC1" w:rsidP="000A57EB">
      <w:pPr>
        <w:keepLines/>
        <w:ind w:right="50"/>
        <w:jc w:val="both"/>
        <w:rPr>
          <w:rFonts w:ascii="Arial" w:hAnsi="Arial" w:cs="Arial"/>
          <w:kern w:val="28"/>
          <w:sz w:val="20"/>
          <w:szCs w:val="18"/>
          <w:lang w:val="es-MX"/>
        </w:rPr>
      </w:pPr>
    </w:p>
    <w:p w14:paraId="58F9438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56</w:t>
      </w:r>
      <w:r w:rsidRPr="00422AFC">
        <w:rPr>
          <w:rFonts w:ascii="Arial" w:hAnsi="Arial" w:cs="Arial"/>
          <w:kern w:val="28"/>
          <w:sz w:val="20"/>
          <w:szCs w:val="20"/>
          <w:lang w:val="es-MX"/>
        </w:rPr>
        <w:t xml:space="preserve">. </w:t>
      </w:r>
    </w:p>
    <w:p w14:paraId="6DA0B4B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Los asuntos que se hallen a cargo de las comisiones ordinarias al concluir el periodo inmediato anterior, serán responsabilidad de la Diputación Permanente durante el receso.</w:t>
      </w:r>
    </w:p>
    <w:p w14:paraId="49419112" w14:textId="77777777" w:rsidR="00647757" w:rsidRPr="00422AFC" w:rsidRDefault="00647757" w:rsidP="000A57EB">
      <w:pPr>
        <w:keepLines/>
        <w:ind w:right="50"/>
        <w:jc w:val="both"/>
        <w:rPr>
          <w:rFonts w:ascii="Arial" w:hAnsi="Arial" w:cs="Arial"/>
          <w:kern w:val="28"/>
          <w:sz w:val="20"/>
          <w:szCs w:val="20"/>
          <w:lang w:val="es-MX"/>
        </w:rPr>
      </w:pPr>
    </w:p>
    <w:p w14:paraId="73672931" w14:textId="77777777" w:rsidR="000A57EB" w:rsidRPr="00422AFC" w:rsidRDefault="00372272" w:rsidP="006B0EE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ES_tradnl"/>
        </w:rPr>
        <w:t>2. Los asuntos referidos en el párrafo anterior y los que se reciban durante el receso quedarán a cargo de la Diputación Permanente para dictamen, la que dará cuenta con ellos al Congreso en el período ordinario siguiente mediante un informe que rendirá al Pleno, o en la sesión extraordinaria que se celebre, si se encuentran incluidos en la convocatoria a esta última.</w:t>
      </w:r>
    </w:p>
    <w:p w14:paraId="57A42BD8" w14:textId="77777777" w:rsidR="000A57EB" w:rsidRPr="005B42A0" w:rsidRDefault="000A57EB" w:rsidP="000A57EB">
      <w:pPr>
        <w:keepLines/>
        <w:ind w:right="50"/>
        <w:jc w:val="both"/>
        <w:rPr>
          <w:rFonts w:ascii="Arial" w:hAnsi="Arial" w:cs="Arial"/>
          <w:kern w:val="28"/>
          <w:sz w:val="16"/>
          <w:szCs w:val="18"/>
          <w:lang w:val="es-MX"/>
        </w:rPr>
      </w:pPr>
    </w:p>
    <w:p w14:paraId="5032DECD" w14:textId="77777777" w:rsidR="000A57EB" w:rsidRPr="00422AFC" w:rsidRDefault="000A57EB" w:rsidP="006B0EE9">
      <w:pPr>
        <w:autoSpaceDE w:val="0"/>
        <w:autoSpaceDN w:val="0"/>
        <w:adjustRightInd w:val="0"/>
        <w:jc w:val="both"/>
        <w:rPr>
          <w:rFonts w:ascii="Arial" w:hAnsi="Arial" w:cs="Arial"/>
          <w:sz w:val="20"/>
          <w:szCs w:val="20"/>
          <w:lang w:val="es-MX" w:eastAsia="es-MX"/>
        </w:rPr>
      </w:pPr>
      <w:r w:rsidRPr="00422AFC">
        <w:rPr>
          <w:rFonts w:ascii="Arial" w:hAnsi="Arial" w:cs="Arial"/>
          <w:kern w:val="28"/>
          <w:sz w:val="20"/>
          <w:szCs w:val="20"/>
          <w:lang w:val="es-MX"/>
        </w:rPr>
        <w:t xml:space="preserve">3. </w:t>
      </w:r>
      <w:r w:rsidR="006B0EE9" w:rsidRPr="00422AFC">
        <w:rPr>
          <w:rFonts w:ascii="Arial" w:hAnsi="Arial" w:cs="Arial"/>
          <w:sz w:val="20"/>
          <w:szCs w:val="20"/>
          <w:lang w:val="es-MX" w:eastAsia="es-MX"/>
        </w:rPr>
        <w:t>La Diputación Permanente, sin embargo, no podrá resolver los asuntos que correspondan a la Comisión Instructora.</w:t>
      </w:r>
    </w:p>
    <w:p w14:paraId="4A9A3670" w14:textId="77777777" w:rsidR="00843971" w:rsidRPr="005B42A0" w:rsidRDefault="00843971" w:rsidP="006B0EE9">
      <w:pPr>
        <w:autoSpaceDE w:val="0"/>
        <w:autoSpaceDN w:val="0"/>
        <w:adjustRightInd w:val="0"/>
        <w:jc w:val="both"/>
        <w:rPr>
          <w:rFonts w:ascii="Arial" w:hAnsi="Arial" w:cs="Arial"/>
          <w:kern w:val="28"/>
          <w:sz w:val="16"/>
          <w:szCs w:val="20"/>
          <w:lang w:val="es-MX"/>
        </w:rPr>
      </w:pPr>
    </w:p>
    <w:p w14:paraId="192749F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57.</w:t>
      </w:r>
    </w:p>
    <w:p w14:paraId="134D7C6C"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Cuando el Congreso celebre sesiones extraordinarias, la Diputación Permanente continuará en ejercicio para la atención de los asuntos que no figuren en la convocatoria correspondiente.</w:t>
      </w:r>
    </w:p>
    <w:p w14:paraId="1EAB0019" w14:textId="77777777" w:rsidR="000A57EB" w:rsidRPr="005B42A0" w:rsidRDefault="000A57EB" w:rsidP="000A57EB">
      <w:pPr>
        <w:jc w:val="both"/>
        <w:rPr>
          <w:rFonts w:ascii="Arial" w:hAnsi="Arial" w:cs="Arial"/>
          <w:kern w:val="28"/>
          <w:sz w:val="16"/>
          <w:szCs w:val="20"/>
          <w:lang w:val="es-MX"/>
        </w:rPr>
      </w:pPr>
    </w:p>
    <w:p w14:paraId="212F6FCA"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2. La Diputación Permanente concluirá sus funciones al abrirse el siguiente periodo ordinario o al instalarse la nueva Legislatura, luego de la renovación constitucional de los integrantes del Congreso.</w:t>
      </w:r>
    </w:p>
    <w:p w14:paraId="463332D4" w14:textId="77777777" w:rsidR="00D631AD" w:rsidRDefault="00D631AD" w:rsidP="000A57EB">
      <w:pPr>
        <w:jc w:val="both"/>
        <w:rPr>
          <w:rFonts w:ascii="Arial" w:hAnsi="Arial" w:cs="Arial"/>
          <w:b/>
          <w:kern w:val="28"/>
          <w:sz w:val="20"/>
          <w:szCs w:val="20"/>
          <w:lang w:val="es-MX"/>
        </w:rPr>
      </w:pPr>
    </w:p>
    <w:p w14:paraId="3F2CC432" w14:textId="51FBDBFC"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58.</w:t>
      </w:r>
    </w:p>
    <w:p w14:paraId="5B493DCA" w14:textId="41D8F3CC" w:rsidR="00345FEA"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Para el desempeño de sus atribuciones, la Diputación Permanente aplicará en lo conducente, las normas relativas al funcionamiento interno del Congreso previstas en esta ley, tanto en tratándose de la atención de los asuntos en comisiones o en el Pleno.</w:t>
      </w:r>
    </w:p>
    <w:p w14:paraId="622B7208" w14:textId="77777777" w:rsidR="00E17586" w:rsidRPr="000525AF" w:rsidRDefault="00E17586" w:rsidP="000A57EB">
      <w:pPr>
        <w:jc w:val="both"/>
        <w:rPr>
          <w:rFonts w:ascii="Arial" w:hAnsi="Arial" w:cs="Arial"/>
          <w:kern w:val="28"/>
          <w:sz w:val="12"/>
          <w:szCs w:val="20"/>
          <w:lang w:val="es-MX"/>
        </w:rPr>
      </w:pPr>
    </w:p>
    <w:p w14:paraId="3B0DA17E" w14:textId="77777777" w:rsidR="00E83369" w:rsidRPr="00E83369" w:rsidRDefault="00E83369" w:rsidP="000A57EB">
      <w:pPr>
        <w:jc w:val="both"/>
        <w:rPr>
          <w:rFonts w:ascii="Arial" w:hAnsi="Arial" w:cs="Arial"/>
          <w:kern w:val="28"/>
          <w:sz w:val="10"/>
          <w:szCs w:val="20"/>
          <w:lang w:val="es-MX"/>
        </w:rPr>
      </w:pPr>
    </w:p>
    <w:p w14:paraId="24D4A27F"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lastRenderedPageBreak/>
        <w:t>CAPÍTULO SEXTO BIS</w:t>
      </w:r>
    </w:p>
    <w:p w14:paraId="0C6AB5FC" w14:textId="77777777" w:rsidR="006532F9" w:rsidRPr="00422AFC" w:rsidRDefault="006532F9" w:rsidP="006532F9">
      <w:pPr>
        <w:jc w:val="center"/>
        <w:rPr>
          <w:rFonts w:ascii="Arial" w:hAnsi="Arial" w:cs="Arial"/>
          <w:b/>
          <w:kern w:val="28"/>
          <w:sz w:val="20"/>
          <w:szCs w:val="20"/>
        </w:rPr>
      </w:pPr>
      <w:r w:rsidRPr="00422AFC">
        <w:rPr>
          <w:rFonts w:ascii="Arial" w:hAnsi="Arial" w:cs="Arial"/>
          <w:b/>
          <w:kern w:val="28"/>
          <w:sz w:val="20"/>
          <w:szCs w:val="20"/>
        </w:rPr>
        <w:t>DE LOS ASUNTOS QUE PASAN DE UNA LEGISLATURA A OTRA.</w:t>
      </w:r>
    </w:p>
    <w:p w14:paraId="74D441D6" w14:textId="77777777" w:rsidR="006532F9" w:rsidRPr="000525AF" w:rsidRDefault="006532F9" w:rsidP="006532F9">
      <w:pPr>
        <w:jc w:val="center"/>
        <w:rPr>
          <w:rFonts w:ascii="Arial" w:hAnsi="Arial" w:cs="Arial"/>
          <w:b/>
          <w:bCs/>
          <w:kern w:val="28"/>
          <w:sz w:val="12"/>
          <w:szCs w:val="20"/>
        </w:rPr>
      </w:pPr>
    </w:p>
    <w:p w14:paraId="0DEE9EEA" w14:textId="77777777" w:rsidR="006532F9" w:rsidRPr="00422AFC" w:rsidRDefault="006532F9" w:rsidP="006532F9">
      <w:pPr>
        <w:jc w:val="center"/>
        <w:rPr>
          <w:rFonts w:ascii="Arial" w:hAnsi="Arial" w:cs="Arial"/>
          <w:b/>
          <w:bCs/>
          <w:kern w:val="28"/>
          <w:sz w:val="20"/>
          <w:szCs w:val="20"/>
        </w:rPr>
      </w:pPr>
      <w:r w:rsidRPr="00422AFC">
        <w:rPr>
          <w:rFonts w:ascii="Arial" w:hAnsi="Arial" w:cs="Arial"/>
          <w:b/>
          <w:bCs/>
          <w:kern w:val="28"/>
          <w:sz w:val="20"/>
          <w:szCs w:val="20"/>
        </w:rPr>
        <w:t>SECCIÓN PRIMERA</w:t>
      </w:r>
    </w:p>
    <w:p w14:paraId="16532757" w14:textId="77777777" w:rsidR="006532F9" w:rsidRPr="00422AFC" w:rsidRDefault="00BF11B0" w:rsidP="006532F9">
      <w:pPr>
        <w:jc w:val="center"/>
        <w:rPr>
          <w:rFonts w:ascii="Arial" w:hAnsi="Arial" w:cs="Arial"/>
          <w:b/>
          <w:bCs/>
          <w:kern w:val="28"/>
          <w:sz w:val="20"/>
          <w:szCs w:val="20"/>
        </w:rPr>
      </w:pPr>
      <w:r w:rsidRPr="00422AFC">
        <w:rPr>
          <w:rFonts w:ascii="Arial" w:hAnsi="Arial" w:cs="Arial"/>
          <w:b/>
          <w:bCs/>
          <w:kern w:val="28"/>
          <w:sz w:val="20"/>
          <w:szCs w:val="20"/>
        </w:rPr>
        <w:t>DE LA CADUCIDAD LEGISLATIVA</w:t>
      </w:r>
    </w:p>
    <w:p w14:paraId="0F18EE27" w14:textId="75F546F6" w:rsidR="002B0611" w:rsidRPr="00422AFC" w:rsidRDefault="004031D4" w:rsidP="002B0611">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2B0611"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A7514D3" w14:textId="4C511C90" w:rsidR="00DC5618" w:rsidRPr="00422AFC" w:rsidRDefault="00572EEB" w:rsidP="002B0611">
      <w:pPr>
        <w:jc w:val="right"/>
        <w:rPr>
          <w:rFonts w:ascii="Arial" w:hAnsi="Arial" w:cs="Arial"/>
          <w:b/>
          <w:i/>
          <w:kern w:val="28"/>
          <w:sz w:val="16"/>
          <w:szCs w:val="20"/>
          <w:lang w:val="es-MX"/>
        </w:rPr>
      </w:pPr>
      <w:hyperlink r:id="rId147" w:history="1">
        <w:r w:rsidRPr="007E0886">
          <w:rPr>
            <w:rStyle w:val="Hipervnculo"/>
            <w:rFonts w:ascii="Arial" w:hAnsi="Arial" w:cs="Arial"/>
            <w:b/>
            <w:i/>
            <w:kern w:val="28"/>
            <w:sz w:val="16"/>
            <w:szCs w:val="20"/>
            <w:lang w:val="es-MX"/>
          </w:rPr>
          <w:t>https://po.tamaulipas.gob.mx/wp-content/uploads/2021/11/cxlvi-130-021121F.pdf</w:t>
        </w:r>
      </w:hyperlink>
    </w:p>
    <w:p w14:paraId="08ACC782" w14:textId="77777777" w:rsidR="006532F9" w:rsidRPr="000525AF" w:rsidRDefault="006532F9" w:rsidP="006532F9">
      <w:pPr>
        <w:jc w:val="both"/>
        <w:rPr>
          <w:rFonts w:ascii="Arial" w:hAnsi="Arial" w:cs="Arial"/>
          <w:b/>
          <w:bCs/>
          <w:kern w:val="28"/>
          <w:sz w:val="12"/>
          <w:szCs w:val="20"/>
        </w:rPr>
      </w:pPr>
    </w:p>
    <w:p w14:paraId="66E89425" w14:textId="77777777" w:rsidR="00572EEB" w:rsidRPr="00E777AF" w:rsidRDefault="00572EEB" w:rsidP="006532F9">
      <w:pPr>
        <w:jc w:val="both"/>
        <w:rPr>
          <w:rFonts w:ascii="Arial" w:hAnsi="Arial" w:cs="Arial"/>
          <w:b/>
          <w:bCs/>
          <w:kern w:val="28"/>
          <w:sz w:val="16"/>
          <w:szCs w:val="16"/>
        </w:rPr>
      </w:pPr>
    </w:p>
    <w:p w14:paraId="676E8C6F" w14:textId="22A9CB4A"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BIS.</w:t>
      </w:r>
    </w:p>
    <w:p w14:paraId="170E5FBC"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1. Los expedientes que tengan el carácter de iniciativa de Ley, de Decreto, de Punto de Acuerdo o de Acuerdo Económico y que no hayan sido dictaminados durante la Legislatura anterior a la que transcurre, serán dados de baja por caducidad del listado de asuntos pendientes, sin más trámite, por Acuerdo aprobado por la mayoría de los Diputados y Diputadas presentes en el Pleno Legislativo, ordenándose que las mismas sean remitidas al Archivo del Congreso del Estado Libre y Soberano de Tamaulipas.</w:t>
      </w:r>
    </w:p>
    <w:p w14:paraId="1D7B67DF" w14:textId="77777777" w:rsidR="00BF11B0" w:rsidRPr="000525AF" w:rsidRDefault="00BF11B0" w:rsidP="00BF11B0">
      <w:pPr>
        <w:jc w:val="both"/>
        <w:rPr>
          <w:rFonts w:ascii="Arial" w:hAnsi="Arial" w:cs="Arial"/>
          <w:kern w:val="28"/>
          <w:sz w:val="14"/>
          <w:szCs w:val="20"/>
          <w:lang w:val="es-MX"/>
        </w:rPr>
      </w:pPr>
    </w:p>
    <w:p w14:paraId="224C8ECF" w14:textId="77777777" w:rsidR="00BF11B0"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2. La relación de iniciativas que sean dadas de baja por caducidad, como lo dispone el párrafo anterior, serán publicadas en la Gaceta Parlamentaria del Congreso del Estado Libre y Soberano de Tamaulipas.</w:t>
      </w:r>
    </w:p>
    <w:p w14:paraId="6E0F68E6" w14:textId="77777777" w:rsidR="00BF11B0" w:rsidRPr="000525AF" w:rsidRDefault="00BF11B0" w:rsidP="00BF11B0">
      <w:pPr>
        <w:jc w:val="both"/>
        <w:rPr>
          <w:rFonts w:ascii="Arial" w:hAnsi="Arial" w:cs="Arial"/>
          <w:kern w:val="28"/>
          <w:sz w:val="14"/>
          <w:szCs w:val="20"/>
          <w:lang w:val="es-MX"/>
        </w:rPr>
      </w:pPr>
    </w:p>
    <w:p w14:paraId="60382741" w14:textId="77777777" w:rsidR="00AB1DD8" w:rsidRPr="00422AFC" w:rsidRDefault="00BF11B0" w:rsidP="00BF11B0">
      <w:pPr>
        <w:jc w:val="both"/>
        <w:rPr>
          <w:rFonts w:ascii="Arial" w:hAnsi="Arial" w:cs="Arial"/>
          <w:kern w:val="28"/>
          <w:sz w:val="20"/>
          <w:szCs w:val="20"/>
          <w:lang w:val="es-MX"/>
        </w:rPr>
      </w:pPr>
      <w:r w:rsidRPr="00422AFC">
        <w:rPr>
          <w:rFonts w:ascii="Arial" w:hAnsi="Arial" w:cs="Arial"/>
          <w:kern w:val="28"/>
          <w:sz w:val="20"/>
          <w:szCs w:val="20"/>
          <w:lang w:val="es-MX"/>
        </w:rPr>
        <w:t>3. Quedan exceptuadas de la baja por caducidad: las minutas, denuncias de juicio político, así como las solicitudes de declaraciones de procedencia y cuentas públicas.</w:t>
      </w:r>
    </w:p>
    <w:p w14:paraId="6546D170" w14:textId="4122286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Párrafos R</w:t>
      </w:r>
      <w:r w:rsidR="00DC5618" w:rsidRPr="00422AFC">
        <w:rPr>
          <w:rFonts w:ascii="Arial" w:hAnsi="Arial" w:cs="Arial"/>
          <w:b/>
          <w:i/>
          <w:kern w:val="28"/>
          <w:sz w:val="16"/>
          <w:szCs w:val="20"/>
          <w:lang w:val="es-MX"/>
        </w:rPr>
        <w:t xml:space="preserve">eformados, P.O. No. </w:t>
      </w:r>
      <w:r w:rsidR="00AB51F3">
        <w:rPr>
          <w:rFonts w:ascii="Arial" w:hAnsi="Arial" w:cs="Arial"/>
          <w:b/>
          <w:i/>
          <w:kern w:val="28"/>
          <w:sz w:val="16"/>
          <w:szCs w:val="20"/>
          <w:lang w:val="es-MX"/>
        </w:rPr>
        <w:t>130, del 2 de noviembre de 2021</w:t>
      </w:r>
    </w:p>
    <w:p w14:paraId="6502CDB5" w14:textId="03884D7A" w:rsidR="003305CA" w:rsidRPr="00572EEB" w:rsidRDefault="00DC5618" w:rsidP="00572EEB">
      <w:pPr>
        <w:jc w:val="right"/>
        <w:rPr>
          <w:rFonts w:ascii="Arial" w:hAnsi="Arial" w:cs="Arial"/>
          <w:b/>
          <w:bCs/>
          <w:kern w:val="28"/>
          <w:sz w:val="20"/>
          <w:szCs w:val="20"/>
        </w:rPr>
      </w:pPr>
      <w:hyperlink r:id="rId148" w:history="1">
        <w:r w:rsidRPr="00422AFC">
          <w:rPr>
            <w:rStyle w:val="Hipervnculo"/>
            <w:rFonts w:ascii="Arial" w:hAnsi="Arial" w:cs="Arial"/>
            <w:b/>
            <w:i/>
            <w:kern w:val="28"/>
            <w:sz w:val="16"/>
            <w:szCs w:val="20"/>
            <w:lang w:val="es-MX"/>
          </w:rPr>
          <w:t>https://po.tamaulipas.gob.mx/wp-content/uploads/2021/11/cxlvi-130-021121F.pdf</w:t>
        </w:r>
      </w:hyperlink>
    </w:p>
    <w:p w14:paraId="379A92AA" w14:textId="77777777" w:rsidR="003305CA" w:rsidRPr="000525AF" w:rsidRDefault="003305CA" w:rsidP="006532F9">
      <w:pPr>
        <w:jc w:val="both"/>
        <w:rPr>
          <w:rFonts w:ascii="Arial" w:hAnsi="Arial" w:cs="Arial"/>
          <w:b/>
          <w:bCs/>
          <w:kern w:val="28"/>
          <w:sz w:val="12"/>
          <w:szCs w:val="20"/>
        </w:rPr>
      </w:pPr>
    </w:p>
    <w:p w14:paraId="61B4506B" w14:textId="77777777" w:rsidR="006532F9" w:rsidRPr="00422AFC" w:rsidRDefault="006532F9" w:rsidP="006532F9">
      <w:pPr>
        <w:jc w:val="both"/>
        <w:rPr>
          <w:rFonts w:ascii="Arial" w:hAnsi="Arial" w:cs="Arial"/>
          <w:b/>
          <w:bCs/>
          <w:kern w:val="28"/>
          <w:sz w:val="20"/>
          <w:szCs w:val="20"/>
        </w:rPr>
      </w:pPr>
      <w:r w:rsidRPr="00422AFC">
        <w:rPr>
          <w:rFonts w:ascii="Arial" w:hAnsi="Arial" w:cs="Arial"/>
          <w:b/>
          <w:bCs/>
          <w:kern w:val="28"/>
          <w:sz w:val="20"/>
          <w:szCs w:val="20"/>
        </w:rPr>
        <w:t>ARTÍCULO 58 Ter.</w:t>
      </w:r>
    </w:p>
    <w:p w14:paraId="5D7DFD33" w14:textId="77777777" w:rsidR="00AB1DD8" w:rsidRPr="00422AFC" w:rsidRDefault="00FE4922" w:rsidP="006532F9">
      <w:pPr>
        <w:jc w:val="both"/>
        <w:rPr>
          <w:rFonts w:ascii="Arial" w:hAnsi="Arial" w:cs="Arial"/>
          <w:bCs/>
          <w:kern w:val="28"/>
          <w:sz w:val="20"/>
          <w:szCs w:val="20"/>
          <w:lang w:val="es-MX"/>
        </w:rPr>
      </w:pPr>
      <w:r w:rsidRPr="00422AFC">
        <w:rPr>
          <w:rFonts w:ascii="Arial" w:hAnsi="Arial" w:cs="Arial"/>
          <w:bCs/>
          <w:kern w:val="28"/>
          <w:sz w:val="20"/>
          <w:szCs w:val="20"/>
          <w:lang w:val="es-MX"/>
        </w:rPr>
        <w:t>(Se deroga). (Decreto No. 65-6, del 27 de octubre de 2021).</w:t>
      </w:r>
    </w:p>
    <w:p w14:paraId="45676FAF" w14:textId="514B79CC"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D</w:t>
      </w:r>
      <w:r w:rsidR="00DC5618" w:rsidRPr="00422AFC">
        <w:rPr>
          <w:rFonts w:ascii="Arial" w:hAnsi="Arial" w:cs="Arial"/>
          <w:b/>
          <w:i/>
          <w:kern w:val="28"/>
          <w:sz w:val="16"/>
          <w:szCs w:val="20"/>
          <w:lang w:val="es-MX"/>
        </w:rPr>
        <w:t xml:space="preserve">erogado, P.O. No. </w:t>
      </w:r>
      <w:r w:rsidR="00AB51F3">
        <w:rPr>
          <w:rFonts w:ascii="Arial" w:hAnsi="Arial" w:cs="Arial"/>
          <w:b/>
          <w:i/>
          <w:kern w:val="28"/>
          <w:sz w:val="16"/>
          <w:szCs w:val="20"/>
          <w:lang w:val="es-MX"/>
        </w:rPr>
        <w:t>130, del 2 de noviembre de 2021</w:t>
      </w:r>
    </w:p>
    <w:p w14:paraId="2C346477" w14:textId="77777777" w:rsidR="00DC5618" w:rsidRPr="00422AFC" w:rsidRDefault="00DC5618" w:rsidP="00DC5618">
      <w:pPr>
        <w:jc w:val="right"/>
        <w:rPr>
          <w:rFonts w:ascii="Arial" w:hAnsi="Arial" w:cs="Arial"/>
          <w:b/>
          <w:bCs/>
          <w:kern w:val="28"/>
          <w:sz w:val="20"/>
          <w:szCs w:val="20"/>
        </w:rPr>
      </w:pPr>
      <w:hyperlink r:id="rId149" w:history="1">
        <w:r w:rsidRPr="00422AFC">
          <w:rPr>
            <w:rStyle w:val="Hipervnculo"/>
            <w:rFonts w:ascii="Arial" w:hAnsi="Arial" w:cs="Arial"/>
            <w:b/>
            <w:i/>
            <w:kern w:val="28"/>
            <w:sz w:val="16"/>
            <w:szCs w:val="20"/>
            <w:lang w:val="es-MX"/>
          </w:rPr>
          <w:t>https://po.tamaulipas.gob.mx/wp-content/uploads/2021/11/cxlvi-130-021121F.pdf</w:t>
        </w:r>
      </w:hyperlink>
    </w:p>
    <w:p w14:paraId="7D564A24" w14:textId="4C52137A" w:rsidR="00914639" w:rsidRPr="00E777AF" w:rsidRDefault="00914639" w:rsidP="00360E06">
      <w:pPr>
        <w:rPr>
          <w:rFonts w:ascii="Arial" w:hAnsi="Arial" w:cs="Arial"/>
          <w:b/>
          <w:bCs/>
          <w:kern w:val="28"/>
          <w:sz w:val="16"/>
          <w:szCs w:val="16"/>
        </w:rPr>
      </w:pPr>
    </w:p>
    <w:p w14:paraId="2ED3E67A" w14:textId="24CA3B6B" w:rsidR="006532F9" w:rsidRPr="00422AFC" w:rsidRDefault="006532F9" w:rsidP="00833FCD">
      <w:pPr>
        <w:jc w:val="center"/>
        <w:rPr>
          <w:rFonts w:ascii="Arial" w:hAnsi="Arial" w:cs="Arial"/>
          <w:b/>
          <w:bCs/>
          <w:kern w:val="28"/>
          <w:sz w:val="20"/>
          <w:szCs w:val="20"/>
        </w:rPr>
      </w:pPr>
      <w:r w:rsidRPr="00422AFC">
        <w:rPr>
          <w:rFonts w:ascii="Arial" w:hAnsi="Arial" w:cs="Arial"/>
          <w:b/>
          <w:bCs/>
          <w:kern w:val="28"/>
          <w:sz w:val="20"/>
          <w:szCs w:val="20"/>
        </w:rPr>
        <w:t>SECCIÓN SEGUNDA</w:t>
      </w:r>
    </w:p>
    <w:p w14:paraId="123D9185" w14:textId="77777777" w:rsidR="006532F9" w:rsidRPr="00422AFC" w:rsidRDefault="00FE4922" w:rsidP="00833FCD">
      <w:pPr>
        <w:jc w:val="center"/>
        <w:rPr>
          <w:rFonts w:ascii="Arial" w:hAnsi="Arial" w:cs="Arial"/>
          <w:b/>
          <w:bCs/>
          <w:kern w:val="28"/>
          <w:sz w:val="20"/>
          <w:szCs w:val="20"/>
          <w:lang w:val="es-MX"/>
        </w:rPr>
      </w:pPr>
      <w:r w:rsidRPr="00422AFC">
        <w:rPr>
          <w:rFonts w:ascii="Arial" w:hAnsi="Arial" w:cs="Arial"/>
          <w:b/>
          <w:bCs/>
          <w:kern w:val="28"/>
          <w:sz w:val="20"/>
          <w:szCs w:val="20"/>
          <w:lang w:val="es-MX"/>
        </w:rPr>
        <w:t>DE LAS MINUTAS</w:t>
      </w:r>
    </w:p>
    <w:p w14:paraId="5F045276" w14:textId="2896A2E1"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Denominación R</w:t>
      </w:r>
      <w:r w:rsidR="00DC5618" w:rsidRPr="00422AFC">
        <w:rPr>
          <w:rFonts w:ascii="Arial" w:hAnsi="Arial" w:cs="Arial"/>
          <w:b/>
          <w:i/>
          <w:kern w:val="28"/>
          <w:sz w:val="16"/>
          <w:szCs w:val="20"/>
          <w:lang w:val="es-MX"/>
        </w:rPr>
        <w:t xml:space="preserve">eformada, P.O. No. </w:t>
      </w:r>
      <w:r w:rsidR="00AB51F3">
        <w:rPr>
          <w:rFonts w:ascii="Arial" w:hAnsi="Arial" w:cs="Arial"/>
          <w:b/>
          <w:i/>
          <w:kern w:val="28"/>
          <w:sz w:val="16"/>
          <w:szCs w:val="20"/>
          <w:lang w:val="es-MX"/>
        </w:rPr>
        <w:t>130, del 2 de noviembre de 2021</w:t>
      </w:r>
    </w:p>
    <w:p w14:paraId="43DC6D15" w14:textId="77777777" w:rsidR="00DC5618" w:rsidRPr="00422AFC" w:rsidRDefault="00DC5618" w:rsidP="00DC5618">
      <w:pPr>
        <w:jc w:val="right"/>
        <w:rPr>
          <w:rFonts w:ascii="Arial" w:hAnsi="Arial" w:cs="Arial"/>
          <w:b/>
          <w:i/>
          <w:kern w:val="28"/>
          <w:sz w:val="16"/>
          <w:szCs w:val="20"/>
          <w:lang w:val="es-MX"/>
        </w:rPr>
      </w:pPr>
      <w:hyperlink r:id="rId150" w:history="1">
        <w:r w:rsidRPr="00422AFC">
          <w:rPr>
            <w:rStyle w:val="Hipervnculo"/>
            <w:rFonts w:ascii="Arial" w:hAnsi="Arial" w:cs="Arial"/>
            <w:b/>
            <w:i/>
            <w:kern w:val="28"/>
            <w:sz w:val="16"/>
            <w:szCs w:val="20"/>
            <w:lang w:val="es-MX"/>
          </w:rPr>
          <w:t>https://po.tamaulipas.gob.mx/wp-content/uploads/2021/11/cxlvi-130-021121F.pdf</w:t>
        </w:r>
      </w:hyperlink>
    </w:p>
    <w:p w14:paraId="7A518DE6" w14:textId="77777777" w:rsidR="00833FCD" w:rsidRPr="000525AF" w:rsidRDefault="00833FCD" w:rsidP="006532F9">
      <w:pPr>
        <w:jc w:val="both"/>
        <w:rPr>
          <w:rFonts w:ascii="Arial" w:hAnsi="Arial" w:cs="Arial"/>
          <w:b/>
          <w:bCs/>
          <w:kern w:val="28"/>
          <w:sz w:val="10"/>
          <w:szCs w:val="20"/>
        </w:rPr>
      </w:pPr>
    </w:p>
    <w:p w14:paraId="25BDB781" w14:textId="77777777" w:rsidR="00C17854" w:rsidRPr="00422AFC" w:rsidRDefault="00C17854" w:rsidP="00C17854">
      <w:pPr>
        <w:jc w:val="both"/>
        <w:rPr>
          <w:rFonts w:ascii="Arial" w:hAnsi="Arial" w:cs="Arial"/>
          <w:b/>
          <w:bCs/>
          <w:kern w:val="28"/>
          <w:sz w:val="20"/>
          <w:szCs w:val="20"/>
        </w:rPr>
      </w:pPr>
      <w:r w:rsidRPr="00422AFC">
        <w:rPr>
          <w:rFonts w:ascii="Arial" w:hAnsi="Arial" w:cs="Arial"/>
          <w:b/>
          <w:bCs/>
          <w:kern w:val="28"/>
          <w:sz w:val="20"/>
          <w:szCs w:val="20"/>
        </w:rPr>
        <w:t>ARTÍCULO 58 QUATER.</w:t>
      </w:r>
    </w:p>
    <w:p w14:paraId="7A358895" w14:textId="77777777" w:rsidR="00417588" w:rsidRPr="00422AFC" w:rsidRDefault="00FE4922" w:rsidP="00FE4922">
      <w:pPr>
        <w:widowControl w:val="0"/>
        <w:tabs>
          <w:tab w:val="left" w:pos="426"/>
          <w:tab w:val="left" w:pos="930"/>
          <w:tab w:val="left" w:pos="8789"/>
        </w:tabs>
        <w:autoSpaceDE w:val="0"/>
        <w:autoSpaceDN w:val="0"/>
        <w:ind w:right="45"/>
        <w:jc w:val="both"/>
        <w:rPr>
          <w:rFonts w:ascii="Arial" w:hAnsi="Arial" w:cs="Arial"/>
          <w:bCs/>
          <w:kern w:val="28"/>
          <w:sz w:val="20"/>
          <w:szCs w:val="20"/>
          <w:lang w:val="es-MX"/>
        </w:rPr>
      </w:pPr>
      <w:r w:rsidRPr="00422AFC">
        <w:rPr>
          <w:rFonts w:ascii="Arial" w:hAnsi="Arial" w:cs="Arial"/>
          <w:bCs/>
          <w:kern w:val="28"/>
          <w:sz w:val="20"/>
          <w:szCs w:val="20"/>
          <w:lang w:val="es-MX"/>
        </w:rPr>
        <w:t>Las Minutas que no hayan sido atendidas mediante el procedimiento legislativo correspondiente durante la Legislatura anterior a la que transcurre, se integrarán en un listado elaborado por la Mesa Directiva, mismo que será hecho del conocimiento del Pleno Legislativo para su resolución definitiva en ese mismo acto, debiéndose ordenar su publicación y comunicación en los términos de Ley correspondientes.</w:t>
      </w:r>
    </w:p>
    <w:p w14:paraId="72C5A939" w14:textId="73BD6521" w:rsidR="00DC5618" w:rsidRPr="00422AFC" w:rsidRDefault="00DC5618" w:rsidP="00DC5618">
      <w:pPr>
        <w:jc w:val="right"/>
        <w:rPr>
          <w:rFonts w:ascii="Arial" w:hAnsi="Arial" w:cs="Arial"/>
          <w:b/>
          <w:i/>
          <w:kern w:val="28"/>
          <w:sz w:val="16"/>
          <w:szCs w:val="20"/>
          <w:lang w:val="es-MX"/>
        </w:rPr>
      </w:pPr>
      <w:r w:rsidRPr="00422AFC">
        <w:rPr>
          <w:rFonts w:ascii="Arial" w:hAnsi="Arial" w:cs="Arial"/>
          <w:b/>
          <w:i/>
          <w:kern w:val="28"/>
          <w:sz w:val="16"/>
          <w:szCs w:val="20"/>
          <w:lang w:val="es-MX"/>
        </w:rPr>
        <w:t xml:space="preserve">Párrafo </w:t>
      </w:r>
      <w:r w:rsidR="00AB51F3" w:rsidRPr="00422AFC">
        <w:rPr>
          <w:rFonts w:ascii="Arial" w:hAnsi="Arial" w:cs="Arial"/>
          <w:b/>
          <w:i/>
          <w:kern w:val="28"/>
          <w:sz w:val="16"/>
          <w:szCs w:val="20"/>
          <w:lang w:val="es-MX"/>
        </w:rPr>
        <w:t>Reformado</w:t>
      </w:r>
      <w:r w:rsidRPr="00422AFC">
        <w:rPr>
          <w:rFonts w:ascii="Arial" w:hAnsi="Arial" w:cs="Arial"/>
          <w:b/>
          <w:i/>
          <w:kern w:val="28"/>
          <w:sz w:val="16"/>
          <w:szCs w:val="20"/>
          <w:lang w:val="es-MX"/>
        </w:rPr>
        <w:t>, P.O. No. 130, d</w:t>
      </w:r>
      <w:r w:rsidR="00AB51F3">
        <w:rPr>
          <w:rFonts w:ascii="Arial" w:hAnsi="Arial" w:cs="Arial"/>
          <w:b/>
          <w:i/>
          <w:kern w:val="28"/>
          <w:sz w:val="16"/>
          <w:szCs w:val="20"/>
          <w:lang w:val="es-MX"/>
        </w:rPr>
        <w:t>el 2 de noviembre de 2021</w:t>
      </w:r>
    </w:p>
    <w:p w14:paraId="6A1695BB" w14:textId="4036062B" w:rsidR="00D80F40" w:rsidRPr="00360E06" w:rsidRDefault="00DC5618" w:rsidP="00360E06">
      <w:pPr>
        <w:jc w:val="right"/>
        <w:rPr>
          <w:rFonts w:ascii="Arial" w:hAnsi="Arial" w:cs="Arial"/>
          <w:b/>
          <w:bCs/>
          <w:kern w:val="28"/>
          <w:sz w:val="20"/>
          <w:szCs w:val="20"/>
        </w:rPr>
      </w:pPr>
      <w:hyperlink r:id="rId151" w:history="1">
        <w:r w:rsidRPr="00422AFC">
          <w:rPr>
            <w:rStyle w:val="Hipervnculo"/>
            <w:rFonts w:ascii="Arial" w:hAnsi="Arial" w:cs="Arial"/>
            <w:b/>
            <w:i/>
            <w:kern w:val="28"/>
            <w:sz w:val="16"/>
            <w:szCs w:val="20"/>
            <w:lang w:val="es-MX"/>
          </w:rPr>
          <w:t>https://po.tamaulipas.gob.mx/wp-content/uploads/2021/11/cxlvi-130-021121F.pdf</w:t>
        </w:r>
      </w:hyperlink>
    </w:p>
    <w:p w14:paraId="13586DA1" w14:textId="16FBFF82" w:rsidR="0064222B" w:rsidRPr="00D631AD" w:rsidRDefault="0064222B" w:rsidP="000A57EB">
      <w:pPr>
        <w:jc w:val="center"/>
        <w:rPr>
          <w:rFonts w:ascii="Arial" w:hAnsi="Arial" w:cs="Arial"/>
          <w:b/>
          <w:kern w:val="28"/>
          <w:sz w:val="16"/>
          <w:szCs w:val="16"/>
          <w:lang w:val="es-MX"/>
        </w:rPr>
      </w:pPr>
    </w:p>
    <w:p w14:paraId="63B925E3" w14:textId="29DCB6AA"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S</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PTIMO</w:t>
      </w:r>
    </w:p>
    <w:p w14:paraId="50EF66D5"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 ORGANIZACI</w:t>
      </w:r>
      <w:r w:rsidR="00AB435A" w:rsidRPr="00422AFC">
        <w:rPr>
          <w:rFonts w:ascii="Arial" w:hAnsi="Arial" w:cs="Arial"/>
          <w:b/>
          <w:kern w:val="28"/>
          <w:sz w:val="20"/>
          <w:szCs w:val="20"/>
          <w:lang w:val="es-MX"/>
        </w:rPr>
        <w:t>Ó</w:t>
      </w:r>
      <w:r w:rsidRPr="00422AFC">
        <w:rPr>
          <w:rFonts w:ascii="Arial" w:hAnsi="Arial" w:cs="Arial"/>
          <w:b/>
          <w:kern w:val="28"/>
          <w:sz w:val="20"/>
          <w:szCs w:val="20"/>
          <w:lang w:val="es-MX"/>
        </w:rPr>
        <w:t>N T</w:t>
      </w:r>
      <w:r w:rsidR="00AB435A" w:rsidRPr="00422AFC">
        <w:rPr>
          <w:rFonts w:ascii="Arial" w:hAnsi="Arial" w:cs="Arial"/>
          <w:b/>
          <w:kern w:val="28"/>
          <w:sz w:val="20"/>
          <w:szCs w:val="20"/>
          <w:lang w:val="es-MX"/>
        </w:rPr>
        <w:t>É</w:t>
      </w:r>
      <w:r w:rsidRPr="00422AFC">
        <w:rPr>
          <w:rFonts w:ascii="Arial" w:hAnsi="Arial" w:cs="Arial"/>
          <w:b/>
          <w:kern w:val="28"/>
          <w:sz w:val="20"/>
          <w:szCs w:val="20"/>
          <w:lang w:val="es-MX"/>
        </w:rPr>
        <w:t>CNICA Y ADMINISTRATIVA</w:t>
      </w:r>
    </w:p>
    <w:p w14:paraId="0B48CC67" w14:textId="77777777" w:rsidR="000A57EB" w:rsidRPr="000525AF" w:rsidRDefault="000A57EB" w:rsidP="000A57EB">
      <w:pPr>
        <w:jc w:val="both"/>
        <w:rPr>
          <w:rFonts w:ascii="Arial" w:hAnsi="Arial" w:cs="Arial"/>
          <w:kern w:val="28"/>
          <w:sz w:val="12"/>
          <w:szCs w:val="16"/>
          <w:lang w:val="es-MX"/>
        </w:rPr>
      </w:pPr>
    </w:p>
    <w:p w14:paraId="02D648C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59.</w:t>
      </w:r>
    </w:p>
    <w:p w14:paraId="71B317CA" w14:textId="153E514A"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Para la coordinación</w:t>
      </w:r>
      <w:r w:rsidR="00F75814">
        <w:rPr>
          <w:rFonts w:ascii="Arial" w:hAnsi="Arial" w:cs="Arial"/>
          <w:kern w:val="28"/>
          <w:sz w:val="20"/>
          <w:szCs w:val="20"/>
          <w:lang w:val="es-MX"/>
        </w:rPr>
        <w:t xml:space="preserve"> </w:t>
      </w:r>
      <w:r w:rsidRPr="00422AFC">
        <w:rPr>
          <w:rFonts w:ascii="Arial" w:hAnsi="Arial" w:cs="Arial"/>
          <w:kern w:val="28"/>
          <w:sz w:val="20"/>
          <w:szCs w:val="20"/>
          <w:lang w:val="es-MX"/>
        </w:rPr>
        <w:t>y ejecución de las tareas que permitan el mejor cumplimiento de las funciones parlamentarias y la atención eficiente de sus necesidades administrativas y financieras, el Congreso cuenta con una Secretaría General.</w:t>
      </w:r>
    </w:p>
    <w:p w14:paraId="7EA4993E" w14:textId="77777777" w:rsidR="000A57EB" w:rsidRPr="00E777AF" w:rsidRDefault="000A57EB" w:rsidP="000A57EB">
      <w:pPr>
        <w:jc w:val="both"/>
        <w:rPr>
          <w:rFonts w:ascii="Arial" w:hAnsi="Arial" w:cs="Arial"/>
          <w:kern w:val="28"/>
          <w:sz w:val="12"/>
          <w:szCs w:val="12"/>
          <w:lang w:val="es-MX"/>
        </w:rPr>
      </w:pPr>
    </w:p>
    <w:p w14:paraId="0B97CFD8" w14:textId="77777777" w:rsidR="000A57EB" w:rsidRPr="00422AFC" w:rsidRDefault="008E0CE9" w:rsidP="000A57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w:t>
      </w:r>
      <w:r w:rsidR="006C00AB" w:rsidRPr="00422AFC">
        <w:rPr>
          <w:rFonts w:ascii="Arial" w:hAnsi="Arial" w:cs="Arial"/>
          <w:kern w:val="28"/>
          <w:sz w:val="20"/>
          <w:szCs w:val="20"/>
          <w:lang w:val="es-ES_tradnl"/>
        </w:rPr>
        <w:t>El Congreso contará también con la Unidad de Género de los integrantes de sus servicios parlamentarios, administrativos y financieros, la cual dependerá de la Secretaría General.</w:t>
      </w:r>
    </w:p>
    <w:p w14:paraId="5A0D4FBC" w14:textId="77777777" w:rsidR="00BF1C59" w:rsidRPr="00E777AF" w:rsidRDefault="00BF1C59" w:rsidP="000A57EB">
      <w:pPr>
        <w:jc w:val="both"/>
        <w:rPr>
          <w:rFonts w:ascii="Arial" w:hAnsi="Arial" w:cs="Arial"/>
          <w:kern w:val="28"/>
          <w:sz w:val="12"/>
          <w:szCs w:val="12"/>
          <w:lang w:val="es-MX"/>
        </w:rPr>
      </w:pPr>
    </w:p>
    <w:p w14:paraId="4BB8B6F6" w14:textId="77777777" w:rsidR="00BF1C59"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3. Los servidores públicos dependientes de la Secretaría General, deberán ejecutar sus tareas dentro y fuera del recinto con la objetividad, imparcialidad, institucionalidad, apartidismo y profesionalismo, propios de un cargo confiado por parte de un órgano plural por definición.</w:t>
      </w:r>
    </w:p>
    <w:p w14:paraId="084FE924" w14:textId="4F0EDB55" w:rsidR="007D1060" w:rsidRPr="00422AFC" w:rsidRDefault="004031D4"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w:t>
      </w:r>
      <w:r w:rsidR="005B42A0">
        <w:rPr>
          <w:rFonts w:ascii="Arial" w:hAnsi="Arial" w:cs="Arial"/>
          <w:b/>
          <w:i/>
          <w:kern w:val="28"/>
          <w:sz w:val="16"/>
          <w:szCs w:val="20"/>
          <w:lang w:val="es-MX"/>
        </w:rPr>
        <w:t>ciembre de 2021</w:t>
      </w:r>
    </w:p>
    <w:p w14:paraId="2D8FC6ED" w14:textId="1F10E25E" w:rsidR="00390BE9" w:rsidRPr="00572EEB" w:rsidRDefault="007D1060" w:rsidP="00572EEB">
      <w:pPr>
        <w:keepLines/>
        <w:ind w:left="720" w:right="50"/>
        <w:jc w:val="right"/>
        <w:rPr>
          <w:rFonts w:ascii="Arial" w:hAnsi="Arial" w:cs="Arial"/>
          <w:b/>
          <w:i/>
          <w:kern w:val="28"/>
          <w:sz w:val="16"/>
          <w:szCs w:val="20"/>
          <w:lang w:val="es-MX"/>
        </w:rPr>
      </w:pPr>
      <w:hyperlink r:id="rId152" w:history="1">
        <w:r w:rsidRPr="00422AFC">
          <w:rPr>
            <w:rStyle w:val="Hipervnculo"/>
            <w:rFonts w:ascii="Arial" w:hAnsi="Arial" w:cs="Arial"/>
            <w:b/>
            <w:i/>
            <w:kern w:val="28"/>
            <w:sz w:val="16"/>
            <w:szCs w:val="20"/>
            <w:lang w:val="es-MX"/>
          </w:rPr>
          <w:t>https://po.tamaulipas.gob.mx/wp-content/uploads/2021/12/cxlvi-148-141221F.pdf</w:t>
        </w:r>
      </w:hyperlink>
    </w:p>
    <w:p w14:paraId="024823A6"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60.</w:t>
      </w:r>
    </w:p>
    <w:p w14:paraId="248C5A11"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En su desempeño, la Secretaría General observa las disposiciones de la Constitución Política del Estado, de esta ley, de los acuerdos relativos a la actividad parlamentaria, así como de los lineamientos que dicten los órganos de dirección parlamentaria y de dirección política del Poder Legislativo.</w:t>
      </w:r>
    </w:p>
    <w:p w14:paraId="376811F3" w14:textId="77777777" w:rsidR="000A57EB" w:rsidRPr="004D7AD2" w:rsidRDefault="000A57EB" w:rsidP="000A57EB">
      <w:pPr>
        <w:jc w:val="both"/>
        <w:rPr>
          <w:rFonts w:ascii="Arial" w:hAnsi="Arial" w:cs="Arial"/>
          <w:kern w:val="28"/>
          <w:sz w:val="20"/>
          <w:szCs w:val="16"/>
          <w:lang w:val="es-MX"/>
        </w:rPr>
      </w:pPr>
    </w:p>
    <w:p w14:paraId="4CBDE07F" w14:textId="77777777" w:rsidR="00D80F40" w:rsidRPr="00D80F40" w:rsidRDefault="000A57EB" w:rsidP="00D80F40">
      <w:pPr>
        <w:jc w:val="both"/>
        <w:rPr>
          <w:rFonts w:ascii="Arial" w:hAnsi="Arial" w:cs="Arial"/>
          <w:kern w:val="28"/>
          <w:sz w:val="20"/>
          <w:szCs w:val="20"/>
          <w:lang w:val="es-MX"/>
        </w:rPr>
      </w:pPr>
      <w:r w:rsidRPr="00422AFC">
        <w:rPr>
          <w:rFonts w:ascii="Arial" w:hAnsi="Arial" w:cs="Arial"/>
          <w:kern w:val="28"/>
          <w:sz w:val="20"/>
          <w:szCs w:val="20"/>
          <w:lang w:val="es-MX"/>
        </w:rPr>
        <w:lastRenderedPageBreak/>
        <w:t xml:space="preserve">2. </w:t>
      </w:r>
      <w:r w:rsidR="003B5A24" w:rsidRPr="003B5A24">
        <w:rPr>
          <w:rFonts w:ascii="Arial" w:hAnsi="Arial" w:cs="Arial"/>
          <w:kern w:val="28"/>
          <w:sz w:val="20"/>
          <w:szCs w:val="20"/>
          <w:lang w:val="es-MX"/>
        </w:rPr>
        <w:t xml:space="preserve">La </w:t>
      </w:r>
      <w:r w:rsidR="00D80F40" w:rsidRPr="00D80F40">
        <w:rPr>
          <w:rFonts w:ascii="Arial" w:hAnsi="Arial" w:cs="Arial"/>
          <w:kern w:val="28"/>
          <w:sz w:val="20"/>
          <w:szCs w:val="20"/>
          <w:lang w:val="es-MX"/>
        </w:rPr>
        <w:t>Secretaría General constituye el ámbito de coordinación y de supervisión de los servicios técnicos y administrativos del Congreso.</w:t>
      </w:r>
    </w:p>
    <w:p w14:paraId="2B5A33D1" w14:textId="77777777" w:rsidR="00D80F40" w:rsidRPr="00D80F40" w:rsidRDefault="00D80F40" w:rsidP="00D80F40">
      <w:pPr>
        <w:jc w:val="both"/>
        <w:rPr>
          <w:rFonts w:ascii="Arial" w:hAnsi="Arial" w:cs="Arial"/>
          <w:kern w:val="28"/>
          <w:sz w:val="20"/>
          <w:szCs w:val="20"/>
          <w:lang w:val="es-MX"/>
        </w:rPr>
      </w:pPr>
    </w:p>
    <w:p w14:paraId="6C906FAF" w14:textId="00B512FD" w:rsidR="000A57EB" w:rsidRPr="00422AFC" w:rsidRDefault="00D80F40" w:rsidP="00D80F40">
      <w:pPr>
        <w:jc w:val="both"/>
        <w:rPr>
          <w:rFonts w:ascii="Arial" w:hAnsi="Arial" w:cs="Arial"/>
          <w:kern w:val="28"/>
          <w:sz w:val="20"/>
          <w:szCs w:val="20"/>
          <w:lang w:val="es-MX"/>
        </w:rPr>
      </w:pPr>
      <w:r w:rsidRPr="00D80F40">
        <w:rPr>
          <w:rFonts w:ascii="Arial" w:hAnsi="Arial" w:cs="Arial"/>
          <w:kern w:val="28"/>
          <w:sz w:val="20"/>
          <w:szCs w:val="20"/>
          <w:lang w:val="es-MX"/>
        </w:rPr>
        <w:t>La persona titular de la Secretaría General será nombrada por el Pleno, con la aprobación de la mayoría de las Diputadas y los Diputados presentes, a propuesta de quien presida la Junta de Gobierno, por el término de la Legislatura. En todo caso, continuará en sus funciones hasta la realización de la elección correspondiente.</w:t>
      </w:r>
    </w:p>
    <w:p w14:paraId="798F6307" w14:textId="59288C72" w:rsidR="003B5A24" w:rsidRDefault="003B5A24" w:rsidP="003B5A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0CD6F896" w14:textId="36703566" w:rsidR="003B5A24" w:rsidRPr="00F50408" w:rsidRDefault="00973CF7" w:rsidP="003B5A24">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23716D2F" w14:textId="29B7A5EB"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1767BAA" w14:textId="76E07B31" w:rsidR="001C24EA" w:rsidRDefault="00D80F40" w:rsidP="001C24EA">
      <w:pPr>
        <w:ind w:left="750"/>
        <w:jc w:val="right"/>
        <w:rPr>
          <w:rStyle w:val="Hipervnculo"/>
          <w:rFonts w:ascii="Arial" w:hAnsi="Arial" w:cs="Arial"/>
          <w:b/>
          <w:i/>
          <w:kern w:val="28"/>
          <w:sz w:val="16"/>
          <w:szCs w:val="20"/>
          <w:lang w:val="es-MX"/>
        </w:rPr>
      </w:pPr>
      <w:hyperlink r:id="rId153" w:history="1">
        <w:r w:rsidRPr="004D016D">
          <w:rPr>
            <w:rStyle w:val="Hipervnculo"/>
            <w:rFonts w:ascii="Arial" w:hAnsi="Arial" w:cs="Arial"/>
            <w:b/>
            <w:i/>
            <w:kern w:val="28"/>
            <w:sz w:val="16"/>
            <w:szCs w:val="20"/>
            <w:lang w:val="es-MX"/>
          </w:rPr>
          <w:t>https://po.tamaulipas.gob.mx/wp-content/uploads/2024/08/cxlix-100-200824.pdf</w:t>
        </w:r>
      </w:hyperlink>
    </w:p>
    <w:p w14:paraId="7923C9C7"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BD54F7" w14:textId="2D9780D7" w:rsidR="001C24EA" w:rsidRDefault="00D80F40" w:rsidP="00D80F40">
      <w:pPr>
        <w:jc w:val="right"/>
        <w:rPr>
          <w:rFonts w:ascii="Arial" w:hAnsi="Arial" w:cs="Arial"/>
          <w:bCs/>
          <w:sz w:val="20"/>
          <w:szCs w:val="20"/>
          <w:lang w:eastAsia="en-US"/>
        </w:rPr>
      </w:pPr>
      <w:hyperlink r:id="rId154" w:history="1">
        <w:r w:rsidRPr="00AE2A15">
          <w:rPr>
            <w:rStyle w:val="Hipervnculo"/>
            <w:rFonts w:ascii="Arial" w:hAnsi="Arial" w:cs="Arial"/>
            <w:b/>
            <w:i/>
            <w:kern w:val="28"/>
            <w:sz w:val="16"/>
            <w:szCs w:val="20"/>
            <w:lang w:val="es-MX"/>
          </w:rPr>
          <w:t>https://po.tamaulipas.gob.mx/wp-content/uploads/2024/11/cxlix-141-211124-EV.pdf</w:t>
        </w:r>
      </w:hyperlink>
    </w:p>
    <w:p w14:paraId="2836722D" w14:textId="77777777" w:rsidR="00D80F40" w:rsidRPr="00D80F40" w:rsidRDefault="00D80F40" w:rsidP="00D80F40">
      <w:pPr>
        <w:jc w:val="right"/>
        <w:rPr>
          <w:rFonts w:ascii="Arial" w:hAnsi="Arial" w:cs="Arial"/>
          <w:bCs/>
          <w:sz w:val="20"/>
          <w:szCs w:val="20"/>
          <w:lang w:eastAsia="en-US"/>
        </w:rPr>
      </w:pPr>
    </w:p>
    <w:p w14:paraId="7B9C3BA4" w14:textId="5828CEDC"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3. Para</w:t>
      </w:r>
      <w:r w:rsidRPr="001C24EA">
        <w:t xml:space="preserve"> </w:t>
      </w:r>
      <w:r w:rsidRPr="001C24EA">
        <w:rPr>
          <w:rFonts w:ascii="Arial" w:hAnsi="Arial" w:cs="Arial"/>
          <w:kern w:val="28"/>
          <w:sz w:val="20"/>
          <w:szCs w:val="20"/>
          <w:lang w:val="es-MX"/>
        </w:rPr>
        <w:t>ser designada la persona titular de la Secretaría General se requiere:</w:t>
      </w:r>
    </w:p>
    <w:p w14:paraId="137A1175" w14:textId="0A109CF9"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4CFC63BC" w14:textId="216E743C"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3A8F059" w14:textId="77777777" w:rsidR="004031D4" w:rsidRPr="004031D4" w:rsidRDefault="004031D4" w:rsidP="000A57EB">
      <w:pPr>
        <w:jc w:val="both"/>
        <w:rPr>
          <w:rFonts w:ascii="Arial" w:hAnsi="Arial" w:cs="Arial"/>
          <w:kern w:val="28"/>
          <w:sz w:val="20"/>
          <w:szCs w:val="20"/>
          <w:lang w:val="es-MX"/>
        </w:rPr>
      </w:pPr>
    </w:p>
    <w:p w14:paraId="7319643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Ser mexicano;</w:t>
      </w:r>
    </w:p>
    <w:p w14:paraId="302682AD" w14:textId="77777777" w:rsidR="000A57EB" w:rsidRPr="004D7AD2" w:rsidRDefault="000A57EB" w:rsidP="000A57EB">
      <w:pPr>
        <w:ind w:left="360"/>
        <w:jc w:val="both"/>
        <w:rPr>
          <w:rFonts w:ascii="Arial" w:hAnsi="Arial" w:cs="Arial"/>
          <w:kern w:val="28"/>
          <w:sz w:val="20"/>
          <w:szCs w:val="16"/>
          <w:lang w:val="es-MX"/>
        </w:rPr>
      </w:pPr>
    </w:p>
    <w:p w14:paraId="506FE184"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Estar en pleno goce de sus derechos políticos y civiles;</w:t>
      </w:r>
    </w:p>
    <w:p w14:paraId="6F2B6768" w14:textId="77777777" w:rsidR="000A57EB" w:rsidRPr="004D7AD2" w:rsidRDefault="000A57EB" w:rsidP="000A57EB">
      <w:pPr>
        <w:jc w:val="both"/>
        <w:rPr>
          <w:rFonts w:ascii="Arial" w:hAnsi="Arial" w:cs="Arial"/>
          <w:kern w:val="28"/>
          <w:sz w:val="20"/>
          <w:szCs w:val="16"/>
          <w:lang w:val="es-MX"/>
        </w:rPr>
      </w:pPr>
    </w:p>
    <w:p w14:paraId="6F2AF48B"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 xml:space="preserve">Haber cumplido 30 </w:t>
      </w:r>
      <w:proofErr w:type="gramStart"/>
      <w:r w:rsidRPr="00422AFC">
        <w:rPr>
          <w:rFonts w:ascii="Arial" w:hAnsi="Arial" w:cs="Arial"/>
          <w:kern w:val="28"/>
          <w:sz w:val="20"/>
          <w:szCs w:val="20"/>
          <w:lang w:val="es-MX"/>
        </w:rPr>
        <w:t>años de edad</w:t>
      </w:r>
      <w:proofErr w:type="gramEnd"/>
      <w:r w:rsidRPr="00422AFC">
        <w:rPr>
          <w:rFonts w:ascii="Arial" w:hAnsi="Arial" w:cs="Arial"/>
          <w:kern w:val="28"/>
          <w:sz w:val="20"/>
          <w:szCs w:val="20"/>
          <w:lang w:val="es-MX"/>
        </w:rPr>
        <w:t>;</w:t>
      </w:r>
    </w:p>
    <w:p w14:paraId="5DF46AC3" w14:textId="77777777" w:rsidR="000A57EB" w:rsidRPr="004D7AD2" w:rsidRDefault="000A57EB" w:rsidP="000A57EB">
      <w:pPr>
        <w:jc w:val="both"/>
        <w:rPr>
          <w:rFonts w:ascii="Arial" w:hAnsi="Arial" w:cs="Arial"/>
          <w:kern w:val="28"/>
          <w:sz w:val="20"/>
          <w:szCs w:val="16"/>
          <w:lang w:val="es-MX"/>
        </w:rPr>
      </w:pPr>
    </w:p>
    <w:p w14:paraId="04B094D5"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Contar con título profesional de abogado o licenciado en derecho legalmente expedido;</w:t>
      </w:r>
    </w:p>
    <w:p w14:paraId="054A68A1" w14:textId="77777777" w:rsidR="008E7F75" w:rsidRPr="004D7AD2" w:rsidRDefault="008E7F75" w:rsidP="008E7F75">
      <w:pPr>
        <w:pStyle w:val="Prrafodelista"/>
        <w:rPr>
          <w:rFonts w:ascii="Arial" w:hAnsi="Arial" w:cs="Arial"/>
          <w:kern w:val="28"/>
          <w:sz w:val="20"/>
          <w:szCs w:val="16"/>
          <w:lang w:val="es-MX"/>
        </w:rPr>
      </w:pPr>
    </w:p>
    <w:p w14:paraId="129C9347"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Acreditar conocimientos y experiencia para desempeñar el cargo, y</w:t>
      </w:r>
    </w:p>
    <w:p w14:paraId="1BCAB368" w14:textId="77777777" w:rsidR="000A57EB" w:rsidRPr="004D7AD2" w:rsidRDefault="000A57EB" w:rsidP="000A57EB">
      <w:pPr>
        <w:jc w:val="both"/>
        <w:rPr>
          <w:rFonts w:ascii="Arial" w:hAnsi="Arial" w:cs="Arial"/>
          <w:kern w:val="28"/>
          <w:sz w:val="20"/>
          <w:szCs w:val="16"/>
          <w:lang w:val="es-MX"/>
        </w:rPr>
      </w:pPr>
    </w:p>
    <w:p w14:paraId="4A51617D" w14:textId="77777777" w:rsidR="000A57EB" w:rsidRPr="00422AFC" w:rsidRDefault="000A57EB" w:rsidP="004D0367">
      <w:pPr>
        <w:numPr>
          <w:ilvl w:val="0"/>
          <w:numId w:val="6"/>
        </w:numPr>
        <w:jc w:val="both"/>
        <w:rPr>
          <w:rFonts w:ascii="Arial" w:hAnsi="Arial" w:cs="Arial"/>
          <w:kern w:val="28"/>
          <w:sz w:val="20"/>
          <w:szCs w:val="20"/>
          <w:lang w:val="es-MX"/>
        </w:rPr>
      </w:pPr>
      <w:r w:rsidRPr="00422AFC">
        <w:rPr>
          <w:rFonts w:ascii="Arial" w:hAnsi="Arial" w:cs="Arial"/>
          <w:kern w:val="28"/>
          <w:sz w:val="20"/>
          <w:szCs w:val="20"/>
          <w:lang w:val="es-MX"/>
        </w:rPr>
        <w:t>No haber sido condenado por delito intencional que ameritara pena privativa de la libertad.</w:t>
      </w:r>
    </w:p>
    <w:p w14:paraId="2F15E7E8" w14:textId="77777777" w:rsidR="008C70F4" w:rsidRPr="00E777AF" w:rsidRDefault="008C70F4" w:rsidP="008C70F4">
      <w:pPr>
        <w:ind w:left="720"/>
        <w:jc w:val="both"/>
        <w:rPr>
          <w:rFonts w:ascii="Arial" w:hAnsi="Arial" w:cs="Arial"/>
          <w:kern w:val="28"/>
          <w:sz w:val="16"/>
          <w:szCs w:val="16"/>
          <w:lang w:val="es-MX"/>
        </w:rPr>
      </w:pPr>
    </w:p>
    <w:p w14:paraId="766E6D8B" w14:textId="427AD20F" w:rsidR="000A57EB" w:rsidRDefault="001C24EA" w:rsidP="000A57EB">
      <w:pPr>
        <w:jc w:val="both"/>
        <w:rPr>
          <w:rFonts w:ascii="Arial" w:hAnsi="Arial" w:cs="Arial"/>
          <w:kern w:val="28"/>
          <w:sz w:val="20"/>
          <w:szCs w:val="20"/>
          <w:lang w:val="es-MX"/>
        </w:rPr>
      </w:pPr>
      <w:r>
        <w:rPr>
          <w:rFonts w:ascii="Arial" w:hAnsi="Arial" w:cs="Arial"/>
          <w:kern w:val="28"/>
          <w:sz w:val="20"/>
          <w:szCs w:val="20"/>
          <w:lang w:val="es-MX"/>
        </w:rPr>
        <w:t xml:space="preserve">4. </w:t>
      </w:r>
      <w:r w:rsidRPr="001C24EA">
        <w:rPr>
          <w:rFonts w:ascii="Arial" w:hAnsi="Arial" w:cs="Arial"/>
          <w:kern w:val="28"/>
          <w:sz w:val="20"/>
          <w:szCs w:val="20"/>
          <w:lang w:val="es-MX"/>
        </w:rPr>
        <w:t>Son atribuciones de la persona titular de la Secretaría General:</w:t>
      </w:r>
    </w:p>
    <w:p w14:paraId="7CD955B9" w14:textId="77777777" w:rsidR="00914639" w:rsidRPr="00422AFC" w:rsidRDefault="00914639" w:rsidP="000A57EB">
      <w:pPr>
        <w:jc w:val="both"/>
        <w:rPr>
          <w:rFonts w:ascii="Arial" w:hAnsi="Arial" w:cs="Arial"/>
          <w:kern w:val="28"/>
          <w:sz w:val="20"/>
          <w:szCs w:val="20"/>
          <w:lang w:val="es-MX"/>
        </w:rPr>
      </w:pPr>
    </w:p>
    <w:p w14:paraId="4B3568AA" w14:textId="766EBC38"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AFD1394" w14:textId="03B2638D" w:rsidR="001C24EA" w:rsidRPr="00B50683" w:rsidRDefault="003316F2" w:rsidP="001C24E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56D6B88" w14:textId="77777777" w:rsidR="000A57EB" w:rsidRPr="00E777AF" w:rsidRDefault="000A57EB" w:rsidP="000A57EB">
      <w:pPr>
        <w:jc w:val="both"/>
        <w:rPr>
          <w:rFonts w:ascii="Arial" w:hAnsi="Arial" w:cs="Arial"/>
          <w:kern w:val="28"/>
          <w:sz w:val="16"/>
          <w:szCs w:val="16"/>
          <w:lang w:val="es-MX"/>
        </w:rPr>
      </w:pPr>
    </w:p>
    <w:p w14:paraId="51C2E199"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Preparar la sesión de instalación de cada Legislatura y las sesiones del Pleno en los términos previstos por esta ley;</w:t>
      </w:r>
    </w:p>
    <w:p w14:paraId="3C559654" w14:textId="77777777" w:rsidR="000A57EB" w:rsidRPr="00700AC1" w:rsidRDefault="000A57EB" w:rsidP="000A57EB">
      <w:pPr>
        <w:ind w:left="360"/>
        <w:jc w:val="both"/>
        <w:rPr>
          <w:rFonts w:ascii="Arial" w:hAnsi="Arial" w:cs="Arial"/>
          <w:kern w:val="28"/>
          <w:sz w:val="20"/>
          <w:szCs w:val="16"/>
          <w:lang w:val="es-MX"/>
        </w:rPr>
      </w:pPr>
    </w:p>
    <w:p w14:paraId="247E1D47" w14:textId="090095C9" w:rsidR="003B5A24" w:rsidRDefault="001C24EA" w:rsidP="004D0367">
      <w:pPr>
        <w:numPr>
          <w:ilvl w:val="0"/>
          <w:numId w:val="7"/>
        </w:numPr>
        <w:jc w:val="both"/>
        <w:rPr>
          <w:rFonts w:ascii="Arial" w:hAnsi="Arial" w:cs="Arial"/>
          <w:kern w:val="28"/>
          <w:sz w:val="20"/>
          <w:szCs w:val="20"/>
          <w:lang w:val="es-MX"/>
        </w:rPr>
      </w:pPr>
      <w:r w:rsidRPr="001C24EA">
        <w:rPr>
          <w:rFonts w:ascii="Arial" w:hAnsi="Arial" w:cs="Arial"/>
          <w:kern w:val="28"/>
          <w:sz w:val="20"/>
          <w:szCs w:val="20"/>
          <w:lang w:val="es-MX"/>
        </w:rPr>
        <w:t xml:space="preserve">Asistir </w:t>
      </w:r>
      <w:r w:rsidR="00D80F40" w:rsidRPr="00D80F40">
        <w:rPr>
          <w:rFonts w:ascii="Arial" w:hAnsi="Arial" w:cs="Arial"/>
          <w:kern w:val="28"/>
          <w:sz w:val="20"/>
          <w:szCs w:val="20"/>
          <w:lang w:val="es-MX"/>
        </w:rPr>
        <w:t>a las reuniones de trabajo de la Mesa Directiva, de la Junta de Gobierno y brindar las opiniones que le sean solicitadas;</w:t>
      </w:r>
    </w:p>
    <w:p w14:paraId="641249B2" w14:textId="23355C1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2CA21E3D" w14:textId="46E62EB4" w:rsidR="003237DD" w:rsidRPr="00F50408" w:rsidRDefault="00973CF7" w:rsidP="003237DD">
      <w:pPr>
        <w:pStyle w:val="Prrafodelista"/>
        <w:autoSpaceDE w:val="0"/>
        <w:autoSpaceDN w:val="0"/>
        <w:adjustRightInd w:val="0"/>
        <w:ind w:left="1004"/>
        <w:jc w:val="right"/>
        <w:rPr>
          <w:rFonts w:ascii="Arial" w:hAnsi="Arial" w:cs="Arial"/>
          <w:b/>
          <w:sz w:val="16"/>
        </w:rPr>
      </w:pPr>
      <w:r w:rsidRPr="00973CF7">
        <w:rPr>
          <w:rFonts w:ascii="Arial" w:hAnsi="Arial" w:cs="Arial"/>
          <w:b/>
          <w:sz w:val="16"/>
        </w:rPr>
        <w:t xml:space="preserve"> </w:t>
      </w:r>
      <w:hyperlink r:id="rId15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73584B8" w14:textId="1E0A18CD" w:rsidR="001C24EA" w:rsidRDefault="001C24EA" w:rsidP="001C24EA">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B315B70" w14:textId="28AF6BE0" w:rsidR="001C24EA" w:rsidRDefault="00D80F40" w:rsidP="001C24EA">
      <w:pPr>
        <w:ind w:left="750"/>
        <w:jc w:val="right"/>
        <w:rPr>
          <w:rStyle w:val="Hipervnculo"/>
          <w:rFonts w:ascii="Arial" w:hAnsi="Arial" w:cs="Arial"/>
          <w:b/>
          <w:i/>
          <w:kern w:val="28"/>
          <w:sz w:val="16"/>
          <w:szCs w:val="20"/>
          <w:lang w:val="es-MX"/>
        </w:rPr>
      </w:pPr>
      <w:hyperlink r:id="rId156" w:history="1">
        <w:r w:rsidRPr="004D016D">
          <w:rPr>
            <w:rStyle w:val="Hipervnculo"/>
            <w:rFonts w:ascii="Arial" w:hAnsi="Arial" w:cs="Arial"/>
            <w:b/>
            <w:i/>
            <w:kern w:val="28"/>
            <w:sz w:val="16"/>
            <w:szCs w:val="20"/>
            <w:lang w:val="es-MX"/>
          </w:rPr>
          <w:t>https://po.tamaulipas.gob.mx/wp-content/uploads/2024/08/cxlix-100-200824.pdf</w:t>
        </w:r>
      </w:hyperlink>
    </w:p>
    <w:p w14:paraId="790A696B" w14:textId="6179F79E"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4F60812" w14:textId="1F7B30D9" w:rsidR="00D80F40" w:rsidRPr="00B50683" w:rsidRDefault="00D80F40" w:rsidP="00D80F40">
      <w:pPr>
        <w:ind w:left="750"/>
        <w:jc w:val="right"/>
        <w:rPr>
          <w:rFonts w:ascii="Arial" w:hAnsi="Arial" w:cs="Arial"/>
          <w:b/>
          <w:i/>
          <w:color w:val="0000FF" w:themeColor="hyperlink"/>
          <w:sz w:val="16"/>
          <w:u w:val="single"/>
        </w:rPr>
      </w:pPr>
      <w:hyperlink r:id="rId157" w:history="1">
        <w:r w:rsidRPr="00AE2A15">
          <w:rPr>
            <w:rStyle w:val="Hipervnculo"/>
            <w:rFonts w:ascii="Arial" w:hAnsi="Arial" w:cs="Arial"/>
            <w:b/>
            <w:i/>
            <w:kern w:val="28"/>
            <w:sz w:val="16"/>
            <w:szCs w:val="20"/>
            <w:lang w:val="es-MX"/>
          </w:rPr>
          <w:t>https://po.tamaulipas.gob.mx/wp-content/uploads/2024/11/cxlix-141-211124-EV.pdf</w:t>
        </w:r>
      </w:hyperlink>
    </w:p>
    <w:p w14:paraId="340E1D8A" w14:textId="77777777" w:rsidR="000A57EB" w:rsidRPr="00E777AF" w:rsidRDefault="000A57EB" w:rsidP="000A57EB">
      <w:pPr>
        <w:jc w:val="both"/>
        <w:rPr>
          <w:rFonts w:ascii="Arial" w:hAnsi="Arial" w:cs="Arial"/>
          <w:kern w:val="28"/>
          <w:sz w:val="16"/>
          <w:szCs w:val="16"/>
          <w:lang w:val="es-MX"/>
        </w:rPr>
      </w:pPr>
    </w:p>
    <w:p w14:paraId="1C90122C" w14:textId="77777777" w:rsidR="000A57EB" w:rsidRPr="00422AFC" w:rsidRDefault="000A57EB" w:rsidP="004D0367">
      <w:pPr>
        <w:numPr>
          <w:ilvl w:val="0"/>
          <w:numId w:val="7"/>
        </w:numPr>
        <w:jc w:val="both"/>
        <w:rPr>
          <w:rFonts w:ascii="Arial" w:hAnsi="Arial" w:cs="Arial"/>
          <w:kern w:val="28"/>
          <w:sz w:val="20"/>
          <w:szCs w:val="20"/>
          <w:lang w:val="es-MX"/>
        </w:rPr>
      </w:pPr>
      <w:r w:rsidRPr="00422AFC">
        <w:rPr>
          <w:rFonts w:ascii="Arial" w:hAnsi="Arial" w:cs="Arial"/>
          <w:kern w:val="28"/>
          <w:sz w:val="20"/>
          <w:szCs w:val="20"/>
          <w:lang w:val="es-MX"/>
        </w:rPr>
        <w:t xml:space="preserve">Dirigir los trabajos de las Unidades de Servicios Parlamentarios y de Servicios Administrativos y Financieros, supervisar el cumplimiento de las atribuciones de </w:t>
      </w:r>
      <w:proofErr w:type="gramStart"/>
      <w:r w:rsidRPr="00422AFC">
        <w:rPr>
          <w:rFonts w:ascii="Arial" w:hAnsi="Arial" w:cs="Arial"/>
          <w:kern w:val="28"/>
          <w:sz w:val="20"/>
          <w:szCs w:val="20"/>
          <w:lang w:val="es-MX"/>
        </w:rPr>
        <w:t>las mismas</w:t>
      </w:r>
      <w:proofErr w:type="gramEnd"/>
      <w:r w:rsidRPr="00422AFC">
        <w:rPr>
          <w:rFonts w:ascii="Arial" w:hAnsi="Arial" w:cs="Arial"/>
          <w:kern w:val="28"/>
          <w:sz w:val="20"/>
          <w:szCs w:val="20"/>
          <w:lang w:val="es-MX"/>
        </w:rPr>
        <w:t xml:space="preserve"> y velar por su correcto funcionamiento;</w:t>
      </w:r>
    </w:p>
    <w:p w14:paraId="5E15F00F" w14:textId="77777777" w:rsidR="000A57EB" w:rsidRPr="00E777AF" w:rsidRDefault="000A57EB" w:rsidP="000A57EB">
      <w:pPr>
        <w:jc w:val="both"/>
        <w:rPr>
          <w:rFonts w:ascii="Arial" w:hAnsi="Arial" w:cs="Arial"/>
          <w:kern w:val="28"/>
          <w:sz w:val="16"/>
          <w:szCs w:val="16"/>
          <w:lang w:val="es-MX"/>
        </w:rPr>
      </w:pPr>
    </w:p>
    <w:p w14:paraId="0AA753A2" w14:textId="37CF6619" w:rsidR="000A57EB" w:rsidRPr="00422AFC" w:rsidRDefault="00FD3F03" w:rsidP="004D0367">
      <w:pPr>
        <w:numPr>
          <w:ilvl w:val="0"/>
          <w:numId w:val="7"/>
        </w:numPr>
        <w:jc w:val="both"/>
        <w:rPr>
          <w:rFonts w:ascii="Arial" w:hAnsi="Arial" w:cs="Arial"/>
          <w:kern w:val="28"/>
          <w:sz w:val="20"/>
          <w:szCs w:val="20"/>
          <w:lang w:val="es-MX"/>
        </w:rPr>
      </w:pPr>
      <w:r w:rsidRPr="00FD3F03">
        <w:rPr>
          <w:rFonts w:ascii="Arial" w:hAnsi="Arial" w:cs="Arial"/>
          <w:kern w:val="28"/>
          <w:sz w:val="20"/>
          <w:szCs w:val="20"/>
          <w:lang w:val="es-MX"/>
        </w:rPr>
        <w:t xml:space="preserve">Ejecutar </w:t>
      </w:r>
      <w:r w:rsidR="00D80F40" w:rsidRPr="00D80F40">
        <w:rPr>
          <w:rFonts w:ascii="Arial" w:hAnsi="Arial" w:cs="Arial"/>
          <w:kern w:val="28"/>
          <w:sz w:val="20"/>
          <w:szCs w:val="20"/>
          <w:lang w:val="es-MX"/>
        </w:rPr>
        <w:t>los acuerdos de la Mesa Directiva, de la Junta de Gobierno, así como vigilar que se cumplan las políticas, lineamientos y criterios de dichos órganos en la prestación de los servicios parlamentarios, y administrativos y financieros;</w:t>
      </w:r>
    </w:p>
    <w:p w14:paraId="0EE9221C" w14:textId="26CAE484"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20CE4C03" w14:textId="3597572C" w:rsidR="003237DD" w:rsidRPr="00F50408" w:rsidRDefault="00973CF7" w:rsidP="003237D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D89DE1" w14:textId="77777777" w:rsidR="00FD3F03" w:rsidRPr="00390BE9" w:rsidRDefault="00FD3F03" w:rsidP="00FD3F03">
      <w:pPr>
        <w:pStyle w:val="Prrafodelista"/>
        <w:ind w:left="750"/>
        <w:jc w:val="right"/>
        <w:rPr>
          <w:rFonts w:ascii="Arial" w:hAnsi="Arial" w:cs="Arial"/>
          <w:b/>
          <w:i/>
          <w:kern w:val="28"/>
          <w:sz w:val="2"/>
          <w:szCs w:val="2"/>
          <w:lang w:val="es-MX"/>
        </w:rPr>
      </w:pPr>
    </w:p>
    <w:p w14:paraId="4CCFCEA9" w14:textId="60DF2C0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37F5AC" w14:textId="31184254" w:rsidR="00FD3F03" w:rsidRDefault="00D80F40" w:rsidP="00FD3F03">
      <w:pPr>
        <w:ind w:left="750"/>
        <w:jc w:val="right"/>
        <w:rPr>
          <w:rStyle w:val="Hipervnculo"/>
          <w:rFonts w:ascii="Arial" w:hAnsi="Arial" w:cs="Arial"/>
          <w:b/>
          <w:i/>
          <w:kern w:val="28"/>
          <w:sz w:val="16"/>
          <w:szCs w:val="20"/>
          <w:lang w:val="es-MX"/>
        </w:rPr>
      </w:pPr>
      <w:hyperlink r:id="rId158" w:history="1">
        <w:r w:rsidRPr="004D016D">
          <w:rPr>
            <w:rStyle w:val="Hipervnculo"/>
            <w:rFonts w:ascii="Arial" w:hAnsi="Arial" w:cs="Arial"/>
            <w:b/>
            <w:i/>
            <w:kern w:val="28"/>
            <w:sz w:val="16"/>
            <w:szCs w:val="20"/>
            <w:lang w:val="es-MX"/>
          </w:rPr>
          <w:t>https://po.tamaulipas.gob.mx/wp-content/uploads/2024/08/cxlix-100-200824.pdf</w:t>
        </w:r>
      </w:hyperlink>
    </w:p>
    <w:p w14:paraId="4D19B9B3"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D780894" w14:textId="6EF5DE6B" w:rsidR="00D80F40" w:rsidRPr="00B50683" w:rsidRDefault="00D80F40" w:rsidP="00D80F40">
      <w:pPr>
        <w:ind w:left="750"/>
        <w:jc w:val="right"/>
        <w:rPr>
          <w:rFonts w:ascii="Arial" w:hAnsi="Arial" w:cs="Arial"/>
          <w:b/>
          <w:i/>
          <w:color w:val="0000FF" w:themeColor="hyperlink"/>
          <w:sz w:val="16"/>
          <w:u w:val="single"/>
        </w:rPr>
      </w:pPr>
      <w:hyperlink r:id="rId159" w:history="1">
        <w:r w:rsidRPr="00AE2A15">
          <w:rPr>
            <w:rStyle w:val="Hipervnculo"/>
            <w:rFonts w:ascii="Arial" w:hAnsi="Arial" w:cs="Arial"/>
            <w:b/>
            <w:i/>
            <w:kern w:val="28"/>
            <w:sz w:val="16"/>
            <w:szCs w:val="20"/>
            <w:lang w:val="es-MX"/>
          </w:rPr>
          <w:t>https://po.tamaulipas.gob.mx/wp-content/uploads/2024/11/cxlix-141-211124-EV.pdf</w:t>
        </w:r>
      </w:hyperlink>
    </w:p>
    <w:p w14:paraId="50401BB5" w14:textId="77777777" w:rsidR="000A57EB" w:rsidRPr="004D7AD2" w:rsidRDefault="000A57EB" w:rsidP="000A57EB">
      <w:pPr>
        <w:jc w:val="both"/>
        <w:rPr>
          <w:rFonts w:ascii="Arial" w:hAnsi="Arial" w:cs="Arial"/>
          <w:kern w:val="28"/>
          <w:sz w:val="20"/>
          <w:szCs w:val="16"/>
          <w:lang w:val="es-MX"/>
        </w:rPr>
      </w:pPr>
    </w:p>
    <w:p w14:paraId="4673CEE3" w14:textId="77777777" w:rsidR="000A57EB"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lastRenderedPageBreak/>
        <w:t>Formular el anteproyecto de presupuesto anual del Congreso y los programas de carácter administrativo y financiero para su ejercicio;</w:t>
      </w:r>
    </w:p>
    <w:p w14:paraId="63D4B606" w14:textId="77777777" w:rsidR="000A57EB" w:rsidRPr="0033224D" w:rsidRDefault="000A57EB" w:rsidP="000A57EB">
      <w:pPr>
        <w:jc w:val="both"/>
        <w:rPr>
          <w:rFonts w:ascii="Arial" w:hAnsi="Arial" w:cs="Arial"/>
          <w:kern w:val="28"/>
          <w:sz w:val="16"/>
          <w:szCs w:val="16"/>
          <w:lang w:val="es-MX"/>
        </w:rPr>
      </w:pPr>
    </w:p>
    <w:p w14:paraId="72580308" w14:textId="701F9EA0" w:rsidR="000A57EB" w:rsidRPr="00422AFC" w:rsidRDefault="003237DD" w:rsidP="004D0367">
      <w:pPr>
        <w:numPr>
          <w:ilvl w:val="0"/>
          <w:numId w:val="7"/>
        </w:numPr>
        <w:jc w:val="both"/>
        <w:rPr>
          <w:rFonts w:ascii="Arial" w:hAnsi="Arial" w:cs="Arial"/>
          <w:kern w:val="28"/>
          <w:sz w:val="20"/>
          <w:szCs w:val="20"/>
          <w:lang w:val="es-MX"/>
        </w:rPr>
      </w:pPr>
      <w:r w:rsidRPr="003237DD">
        <w:rPr>
          <w:rFonts w:ascii="Arial" w:hAnsi="Arial" w:cs="Arial"/>
          <w:sz w:val="20"/>
          <w:szCs w:val="20"/>
        </w:rPr>
        <w:t xml:space="preserve">Informar </w:t>
      </w:r>
      <w:r w:rsidR="00D80F40" w:rsidRPr="00D80F40">
        <w:rPr>
          <w:rFonts w:ascii="Arial" w:hAnsi="Arial" w:cs="Arial"/>
          <w:sz w:val="20"/>
          <w:szCs w:val="20"/>
        </w:rPr>
        <w:t>a la Mesa Directiva y a la Junta de Gobierno sobre el cumplimiento de los acuerdos adoptados por dichos órganos, y sobre el desempeño en la prestación de los servicios parlamentarios y administrativos y financieros; y</w:t>
      </w:r>
    </w:p>
    <w:p w14:paraId="496C51DD" w14:textId="270E9B2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4849AAC" w14:textId="45221568" w:rsidR="00FD3F03" w:rsidRPr="00D80F40" w:rsidRDefault="00973CF7" w:rsidP="00D80F40">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0CFCDC8E" w14:textId="1E451462"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BA5D90C" w14:textId="3004B38C"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5230B72"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579379A" w14:textId="4A9CA621" w:rsidR="007801CE" w:rsidRDefault="00D80F40" w:rsidP="00D80F40">
      <w:pPr>
        <w:pStyle w:val="Prrafodelista"/>
        <w:jc w:val="right"/>
        <w:rPr>
          <w:rFonts w:ascii="Arial" w:hAnsi="Arial" w:cs="Arial"/>
          <w:b/>
          <w:i/>
          <w:kern w:val="28"/>
          <w:sz w:val="16"/>
          <w:szCs w:val="20"/>
          <w:lang w:val="es-MX"/>
        </w:rPr>
      </w:pPr>
      <w:hyperlink r:id="rId160" w:history="1">
        <w:r w:rsidRPr="00AE2A15">
          <w:rPr>
            <w:rStyle w:val="Hipervnculo"/>
            <w:rFonts w:ascii="Arial" w:hAnsi="Arial" w:cs="Arial"/>
            <w:b/>
            <w:i/>
            <w:kern w:val="28"/>
            <w:sz w:val="16"/>
            <w:szCs w:val="20"/>
            <w:lang w:val="es-MX"/>
          </w:rPr>
          <w:t>https://po.tamaulipas.gob.mx/wp-content/uploads/2024/11/cxlix-141-211124-EV.pdf</w:t>
        </w:r>
      </w:hyperlink>
    </w:p>
    <w:p w14:paraId="769E2ECE" w14:textId="77777777" w:rsidR="00D80F40" w:rsidRPr="00422AFC" w:rsidRDefault="00D80F40" w:rsidP="00D80F40">
      <w:pPr>
        <w:pStyle w:val="Prrafodelista"/>
        <w:jc w:val="right"/>
        <w:rPr>
          <w:rFonts w:ascii="Arial" w:hAnsi="Arial" w:cs="Arial"/>
          <w:kern w:val="28"/>
          <w:sz w:val="20"/>
          <w:szCs w:val="20"/>
          <w:lang w:val="es-MX"/>
        </w:rPr>
      </w:pPr>
    </w:p>
    <w:p w14:paraId="0656E5CB" w14:textId="77777777" w:rsidR="007801CE" w:rsidRPr="00422AFC" w:rsidRDefault="007801CE" w:rsidP="004D0367">
      <w:pPr>
        <w:numPr>
          <w:ilvl w:val="0"/>
          <w:numId w:val="7"/>
        </w:numPr>
        <w:jc w:val="both"/>
        <w:rPr>
          <w:rFonts w:ascii="Arial" w:hAnsi="Arial" w:cs="Arial"/>
          <w:kern w:val="28"/>
          <w:sz w:val="20"/>
          <w:szCs w:val="20"/>
          <w:lang w:val="es-MX"/>
        </w:rPr>
      </w:pPr>
      <w:r w:rsidRPr="00422AFC">
        <w:rPr>
          <w:rFonts w:ascii="Arial" w:hAnsi="Arial" w:cs="Arial"/>
          <w:sz w:val="20"/>
          <w:szCs w:val="20"/>
        </w:rPr>
        <w:t>Remitir a la Secretaría de Finanzas del Poder Ejecutivo la información necesaria para la conformación del Tomo del Poder Legislativo de la Cuenta Pública del Gobierno del Estado de Tamaulipas, en los términos de la ley de la materia.</w:t>
      </w:r>
    </w:p>
    <w:p w14:paraId="4EBA3DDD" w14:textId="77777777" w:rsidR="00362609" w:rsidRDefault="00362609" w:rsidP="000A57EB">
      <w:pPr>
        <w:jc w:val="both"/>
        <w:rPr>
          <w:rFonts w:ascii="Arial" w:hAnsi="Arial" w:cs="Arial"/>
          <w:kern w:val="28"/>
          <w:sz w:val="20"/>
          <w:szCs w:val="20"/>
          <w:lang w:val="es-MX"/>
        </w:rPr>
      </w:pPr>
    </w:p>
    <w:p w14:paraId="59E42C10"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61.</w:t>
      </w:r>
    </w:p>
    <w:p w14:paraId="217B476B"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1. La Unidad de Servicios Parlamentarios tiene a su cargo los siguientes servicios:</w:t>
      </w:r>
    </w:p>
    <w:p w14:paraId="116F930A" w14:textId="77777777" w:rsidR="000A57EB" w:rsidRPr="00467BA2" w:rsidRDefault="000A57EB" w:rsidP="000A57EB">
      <w:pPr>
        <w:jc w:val="both"/>
        <w:rPr>
          <w:rFonts w:ascii="Arial" w:hAnsi="Arial" w:cs="Arial"/>
          <w:kern w:val="28"/>
          <w:sz w:val="20"/>
          <w:szCs w:val="16"/>
          <w:lang w:val="es-MX"/>
        </w:rPr>
      </w:pPr>
    </w:p>
    <w:p w14:paraId="00689ED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a) De Asistencia Técnica a la Presidencia de la Mesa Directiva, que comprende los de: despacho de los turnos y determinaciones recaídos a la correspondencia, iniciativas y propuestas presentadas en el Pleno Legislativo; apoyo en las diligencias relacionadas con el fuero de los Diputados; registro biográfico de los integrantes de las Legislaturas; y asistencia técnica en las actividades de dirección parlamentaria que atañen al </w:t>
      </w:r>
      <w:proofErr w:type="gramStart"/>
      <w:r w:rsidRPr="00422AFC">
        <w:rPr>
          <w:rFonts w:ascii="Arial" w:hAnsi="Arial" w:cs="Arial"/>
          <w:bCs/>
          <w:sz w:val="20"/>
          <w:szCs w:val="20"/>
          <w:lang w:eastAsia="en-US"/>
        </w:rPr>
        <w:t>Presidente</w:t>
      </w:r>
      <w:proofErr w:type="gramEnd"/>
      <w:r w:rsidRPr="00422AFC">
        <w:rPr>
          <w:rFonts w:ascii="Arial" w:hAnsi="Arial" w:cs="Arial"/>
          <w:bCs/>
          <w:sz w:val="20"/>
          <w:szCs w:val="20"/>
          <w:lang w:eastAsia="en-US"/>
        </w:rPr>
        <w:t xml:space="preserve"> de la Mesa Directiva;</w:t>
      </w:r>
    </w:p>
    <w:p w14:paraId="30182F56" w14:textId="77777777" w:rsidR="00914639" w:rsidRPr="001B1019" w:rsidRDefault="00914639" w:rsidP="00843971">
      <w:pPr>
        <w:jc w:val="both"/>
        <w:rPr>
          <w:rFonts w:ascii="Arial" w:hAnsi="Arial" w:cs="Arial"/>
          <w:bCs/>
          <w:sz w:val="20"/>
          <w:szCs w:val="20"/>
          <w:lang w:eastAsia="en-US"/>
        </w:rPr>
      </w:pPr>
    </w:p>
    <w:p w14:paraId="48A20DB2"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b) De la Sesión, que comprende los de: preparación y desarrollo de los trabajos del Pleno; elaboración del proyecto de instructivo para la conducción de la sesión; apoyo en actividades del protocolo y ceremonial; asesoría a los integrantes de la Mesa Directiva sobre el desahogo de los procedimientos parlamentarios; elaboración, registro y compilación de las actas de la sesión; y, asistencia a los </w:t>
      </w:r>
      <w:proofErr w:type="gramStart"/>
      <w:r w:rsidRPr="00422AFC">
        <w:rPr>
          <w:rFonts w:ascii="Arial" w:hAnsi="Arial" w:cs="Arial"/>
          <w:bCs/>
          <w:sz w:val="20"/>
          <w:szCs w:val="20"/>
          <w:lang w:eastAsia="en-US"/>
        </w:rPr>
        <w:t>Secretarios</w:t>
      </w:r>
      <w:proofErr w:type="gramEnd"/>
      <w:r w:rsidRPr="00422AFC">
        <w:rPr>
          <w:rFonts w:ascii="Arial" w:hAnsi="Arial" w:cs="Arial"/>
          <w:bCs/>
          <w:sz w:val="20"/>
          <w:szCs w:val="20"/>
          <w:lang w:eastAsia="en-US"/>
        </w:rPr>
        <w:t xml:space="preserve"> para verificar el quórum, el cómputo y registro de las votaciones;</w:t>
      </w:r>
    </w:p>
    <w:p w14:paraId="50623970" w14:textId="77777777" w:rsidR="00341FA0" w:rsidRPr="001B1019" w:rsidRDefault="00341FA0" w:rsidP="00843971">
      <w:pPr>
        <w:jc w:val="both"/>
        <w:rPr>
          <w:rFonts w:ascii="Arial" w:hAnsi="Arial" w:cs="Arial"/>
          <w:bCs/>
          <w:sz w:val="20"/>
          <w:szCs w:val="20"/>
          <w:lang w:eastAsia="en-US"/>
        </w:rPr>
      </w:pPr>
    </w:p>
    <w:p w14:paraId="20F84AFA" w14:textId="097561A9" w:rsidR="00843971" w:rsidRPr="001B1019"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c) </w:t>
      </w:r>
      <w:r w:rsidR="00FD3F03" w:rsidRPr="00FD3F03">
        <w:rPr>
          <w:rFonts w:ascii="Arial" w:hAnsi="Arial" w:cs="Arial"/>
          <w:bCs/>
          <w:sz w:val="20"/>
          <w:szCs w:val="20"/>
          <w:lang w:eastAsia="en-US"/>
        </w:rPr>
        <w:t xml:space="preserve">De </w:t>
      </w:r>
      <w:r w:rsidR="00D80F40" w:rsidRPr="00D80F40">
        <w:rPr>
          <w:rFonts w:ascii="Arial" w:hAnsi="Arial" w:cs="Arial"/>
          <w:bCs/>
          <w:sz w:val="20"/>
          <w:szCs w:val="20"/>
          <w:lang w:eastAsia="en-US"/>
        </w:rPr>
        <w:t>las Comisiones, que comprende los de: organización y asistencia para la celebración de sus reuniones; elaboración de la agenda semanal de reuniones; actividades de logística y estadística; registro de sus integrantes; atención en la solicitud de documentos para el desahogo de sus actividades; y apoyo a las personas Asesoras de Dictaminación en la planeación y desarrollo de las reuniones de comisiones;</w:t>
      </w:r>
    </w:p>
    <w:p w14:paraId="2CCB181E" w14:textId="34BB3BAE"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988BB61" w14:textId="3FBD5573" w:rsidR="00D80F40" w:rsidRPr="00D80F40" w:rsidRDefault="00D80F40" w:rsidP="00D80F40">
      <w:pPr>
        <w:ind w:left="750"/>
        <w:jc w:val="right"/>
        <w:rPr>
          <w:rFonts w:ascii="Arial" w:hAnsi="Arial" w:cs="Arial"/>
          <w:b/>
          <w:i/>
          <w:color w:val="0000FF" w:themeColor="hyperlink"/>
          <w:kern w:val="28"/>
          <w:sz w:val="16"/>
          <w:szCs w:val="20"/>
          <w:u w:val="single"/>
          <w:lang w:val="es-MX"/>
        </w:rPr>
      </w:pPr>
      <w:hyperlink r:id="rId161" w:history="1">
        <w:r w:rsidRPr="004D016D">
          <w:rPr>
            <w:rStyle w:val="Hipervnculo"/>
            <w:rFonts w:ascii="Arial" w:hAnsi="Arial" w:cs="Arial"/>
            <w:b/>
            <w:i/>
            <w:kern w:val="28"/>
            <w:sz w:val="16"/>
            <w:szCs w:val="20"/>
            <w:lang w:val="es-MX"/>
          </w:rPr>
          <w:t>https://po.tamaulipas.gob.mx/wp-content/uploads/2024/08/cxlix-100-200824.pdf</w:t>
        </w:r>
      </w:hyperlink>
    </w:p>
    <w:p w14:paraId="5F7C31D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80118D6" w14:textId="64769503" w:rsidR="005B42A0" w:rsidRDefault="00D80F40" w:rsidP="00D80F40">
      <w:pPr>
        <w:jc w:val="right"/>
        <w:rPr>
          <w:rFonts w:ascii="Arial" w:hAnsi="Arial" w:cs="Arial"/>
          <w:b/>
          <w:i/>
          <w:kern w:val="28"/>
          <w:sz w:val="16"/>
          <w:szCs w:val="20"/>
          <w:lang w:val="es-MX"/>
        </w:rPr>
      </w:pPr>
      <w:hyperlink r:id="rId162" w:history="1">
        <w:r w:rsidRPr="00AE2A15">
          <w:rPr>
            <w:rStyle w:val="Hipervnculo"/>
            <w:rFonts w:ascii="Arial" w:hAnsi="Arial" w:cs="Arial"/>
            <w:b/>
            <w:i/>
            <w:kern w:val="28"/>
            <w:sz w:val="16"/>
            <w:szCs w:val="20"/>
            <w:lang w:val="es-MX"/>
          </w:rPr>
          <w:t>https://po.tamaulipas.gob.mx/wp-content/uploads/2024/11/cxlix-141-211124-EV.pdf</w:t>
        </w:r>
      </w:hyperlink>
    </w:p>
    <w:p w14:paraId="343F836F" w14:textId="77777777" w:rsidR="00D80F40" w:rsidRDefault="00D80F40" w:rsidP="00D80F40">
      <w:pPr>
        <w:jc w:val="right"/>
        <w:rPr>
          <w:rFonts w:ascii="Arial" w:hAnsi="Arial" w:cs="Arial"/>
          <w:bCs/>
          <w:sz w:val="20"/>
          <w:szCs w:val="20"/>
          <w:lang w:eastAsia="en-US"/>
        </w:rPr>
      </w:pPr>
    </w:p>
    <w:p w14:paraId="70611309"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d) De Litigios Constitucionales que comprende los de: análisis, registro y trámite de las demandas de amparo, controversias constitucionales, acciones de inconstitucionalidad que se notifiquen al Congreso con relación a sus actos, así como brindar asesoría en la atención de procedimientos inherentes a denuncias administrativas, juicios políticos y de procedencia; auxiliar en la preparación de proyectos de informes y documentos relacionados con dichos litigios; formulación de constancias de certificación y autenticación documental; y opiniones técnicas que le sean solicitadas por el Presidente de la Mesa Directiva o por la Secretaría General respecto a la constitucionalidad de actos jurídicos relativos a la función legislativa;</w:t>
      </w:r>
    </w:p>
    <w:p w14:paraId="572445A4" w14:textId="77777777" w:rsidR="00843971" w:rsidRPr="001B1019" w:rsidRDefault="00843971" w:rsidP="00843971">
      <w:pPr>
        <w:jc w:val="both"/>
        <w:rPr>
          <w:rFonts w:ascii="Arial" w:hAnsi="Arial" w:cs="Arial"/>
          <w:bCs/>
          <w:sz w:val="20"/>
          <w:szCs w:val="20"/>
          <w:lang w:eastAsia="en-US"/>
        </w:rPr>
      </w:pPr>
    </w:p>
    <w:p w14:paraId="25908AB5" w14:textId="77777777"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e) Del Registro Parlamentario y Diario de los Debates, que comprende los de: elaboración de la Gaceta Parlamentaria; versión estenográfica de las sesiones y de las reuniones de comisiones; Diario de los Debates, bitácoras de Decretos y Acuerdos; registro de participaciones de los Diputados en el Pleno; y, elaboración y tramitación de la expedición de leyes, decretos y acuerdos para su publicación en el Periódico Oficial del Estado;</w:t>
      </w:r>
    </w:p>
    <w:p w14:paraId="20BAB2C9" w14:textId="77777777" w:rsidR="008F2C2C" w:rsidRPr="00422AFC" w:rsidRDefault="008F2C2C" w:rsidP="00843971">
      <w:pPr>
        <w:jc w:val="both"/>
        <w:rPr>
          <w:rFonts w:ascii="Arial" w:hAnsi="Arial" w:cs="Arial"/>
          <w:bCs/>
          <w:sz w:val="20"/>
          <w:szCs w:val="20"/>
          <w:lang w:eastAsia="en-US"/>
        </w:rPr>
      </w:pPr>
    </w:p>
    <w:p w14:paraId="47D7ACF2" w14:textId="1313931B" w:rsidR="00843971"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f) De Archivo, que comprende los de: formación, clasificación y custodia de expedientes derivados de las actividades del Pleno y de los órganos parlamentarios; desahogo de consultas institucionales y públicas sobre documentos relacionados con esos expedientes; conservación, preparación de documentos y </w:t>
      </w:r>
      <w:r w:rsidRPr="00422AFC">
        <w:rPr>
          <w:rFonts w:ascii="Arial" w:hAnsi="Arial" w:cs="Arial"/>
          <w:bCs/>
          <w:sz w:val="20"/>
          <w:szCs w:val="20"/>
          <w:lang w:eastAsia="en-US"/>
        </w:rPr>
        <w:lastRenderedPageBreak/>
        <w:t>estudios de valor histórico o de interés general para su edición o reproducción por el Congreso; elaboración y actualización de un respaldo electrónico de toda la información documental existente físicamente en el archivo; y, atención en lo conducente de los lineamientos establecidos por las leyes generales y locales en materia de transparencia y acceso a la información, archivo público y protección de datos personales;</w:t>
      </w:r>
    </w:p>
    <w:p w14:paraId="70FF271B" w14:textId="77777777" w:rsidR="00E83369" w:rsidRPr="00E83369" w:rsidRDefault="00E83369" w:rsidP="00843971">
      <w:pPr>
        <w:jc w:val="both"/>
        <w:rPr>
          <w:rFonts w:ascii="Arial" w:hAnsi="Arial" w:cs="Arial"/>
          <w:bCs/>
          <w:sz w:val="20"/>
          <w:szCs w:val="20"/>
          <w:lang w:eastAsia="en-US"/>
        </w:rPr>
      </w:pPr>
    </w:p>
    <w:p w14:paraId="38128992"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 xml:space="preserve">g) </w:t>
      </w:r>
      <w:r w:rsidR="007A21E3" w:rsidRPr="00422AFC">
        <w:rPr>
          <w:rFonts w:ascii="Arial" w:hAnsi="Arial" w:cs="Arial"/>
          <w:sz w:val="20"/>
          <w:szCs w:val="20"/>
        </w:rPr>
        <w:t>Se deroga.</w:t>
      </w:r>
      <w:r w:rsidR="00F730E9" w:rsidRPr="00422AFC">
        <w:rPr>
          <w:rFonts w:ascii="Arial" w:hAnsi="Arial" w:cs="Arial"/>
          <w:sz w:val="20"/>
          <w:szCs w:val="20"/>
        </w:rPr>
        <w:t xml:space="preserve"> </w:t>
      </w:r>
      <w:r w:rsidR="00F730E9" w:rsidRPr="00422AFC">
        <w:rPr>
          <w:rFonts w:ascii="Arial" w:hAnsi="Arial" w:cs="Arial"/>
          <w:kern w:val="28"/>
          <w:sz w:val="20"/>
        </w:rPr>
        <w:t>(Decreto No. LXIII-791, del 27 de marzo de 2019).</w:t>
      </w:r>
    </w:p>
    <w:p w14:paraId="3A346EB8" w14:textId="77777777" w:rsidR="00843971" w:rsidRPr="004A6954" w:rsidRDefault="00843971" w:rsidP="00843971">
      <w:pPr>
        <w:jc w:val="both"/>
        <w:rPr>
          <w:rFonts w:ascii="Arial" w:hAnsi="Arial" w:cs="Arial"/>
          <w:bCs/>
          <w:sz w:val="20"/>
          <w:szCs w:val="20"/>
          <w:lang w:eastAsia="en-US"/>
        </w:rPr>
      </w:pPr>
    </w:p>
    <w:p w14:paraId="08886A08" w14:textId="609FE9D1"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val="es-MX" w:eastAsia="en-US"/>
        </w:rPr>
        <w:t xml:space="preserve">h) </w:t>
      </w:r>
      <w:r w:rsidR="00FD3F03" w:rsidRPr="00FD3F03">
        <w:rPr>
          <w:rFonts w:ascii="Arial" w:hAnsi="Arial" w:cs="Arial"/>
          <w:bCs/>
          <w:sz w:val="20"/>
          <w:szCs w:val="20"/>
          <w:lang w:eastAsia="en-US"/>
        </w:rPr>
        <w:t>De Apoyo Técnico y Actualización Legislativa, que comprende los de: registro y control de iniciativas y propuestas; estadística de las leyes, decretos y acuerdos expedidos por el Pleno Legislativo; elaboración de informes sobre el trabajo del Congreso; asesoría de técnica legislativa en la elaboración de documentos inherentes al proceso legislativo; edición, reproducción, sistematización y actualización de la Constitución Política del Estado, leyes, códigos y reglamentos estatales vigentes que se difunden en la página web oficial del Congreso, así como el registro y clasificación de la legislación abrogada; y auxiliar a la persona titular de la Unidad de Servicios Parlamentarios en el ejercicio de sus atribuciones;</w:t>
      </w:r>
    </w:p>
    <w:p w14:paraId="74585892"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134, del 10 de noviembre de 2021.</w:t>
      </w:r>
    </w:p>
    <w:p w14:paraId="7C4AC48F" w14:textId="77777777" w:rsidR="009A3DBA" w:rsidRDefault="009A3DBA" w:rsidP="007C0F45">
      <w:pPr>
        <w:jc w:val="right"/>
        <w:rPr>
          <w:rFonts w:ascii="Arial" w:hAnsi="Arial" w:cs="Arial"/>
          <w:b/>
          <w:i/>
          <w:kern w:val="28"/>
          <w:sz w:val="16"/>
          <w:szCs w:val="20"/>
          <w:lang w:val="es-MX"/>
        </w:rPr>
      </w:pPr>
      <w:hyperlink r:id="rId163" w:history="1">
        <w:r w:rsidRPr="00422AFC">
          <w:rPr>
            <w:rStyle w:val="Hipervnculo"/>
            <w:rFonts w:ascii="Arial" w:hAnsi="Arial" w:cs="Arial"/>
            <w:b/>
            <w:i/>
            <w:kern w:val="28"/>
            <w:sz w:val="16"/>
            <w:szCs w:val="20"/>
            <w:lang w:val="es-MX"/>
          </w:rPr>
          <w:t>https://po.tamaulipas.gob.mx/wp-content/uploads/2021/11/cxlvi-134-101121F.pdf</w:t>
        </w:r>
      </w:hyperlink>
    </w:p>
    <w:p w14:paraId="2087D3DB" w14:textId="77777777" w:rsidR="00FD3F03" w:rsidRPr="00FD3F03" w:rsidRDefault="00FD3F03" w:rsidP="00FD3F03">
      <w:pPr>
        <w:pStyle w:val="Prrafodelista"/>
        <w:ind w:left="750"/>
        <w:jc w:val="right"/>
        <w:rPr>
          <w:rFonts w:ascii="Arial" w:hAnsi="Arial" w:cs="Arial"/>
          <w:b/>
          <w:i/>
          <w:kern w:val="28"/>
          <w:sz w:val="8"/>
          <w:szCs w:val="20"/>
          <w:lang w:val="es-MX"/>
        </w:rPr>
      </w:pPr>
    </w:p>
    <w:p w14:paraId="4254847E" w14:textId="64A3BF6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F6BAAE4" w14:textId="3B68828A"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B6394F6" w14:textId="77777777" w:rsidR="007C0F45" w:rsidRPr="004031D4" w:rsidRDefault="007C0F45" w:rsidP="007C0F45">
      <w:pPr>
        <w:jc w:val="right"/>
        <w:rPr>
          <w:rFonts w:ascii="Arial" w:hAnsi="Arial" w:cs="Arial"/>
          <w:b/>
          <w:i/>
          <w:kern w:val="28"/>
          <w:sz w:val="20"/>
          <w:szCs w:val="20"/>
          <w:lang w:val="es-MX"/>
        </w:rPr>
      </w:pPr>
    </w:p>
    <w:p w14:paraId="16569AAE" w14:textId="77777777" w:rsidR="00843971" w:rsidRPr="00422AFC" w:rsidRDefault="00843971" w:rsidP="00843971">
      <w:pPr>
        <w:jc w:val="both"/>
        <w:rPr>
          <w:rFonts w:ascii="Arial" w:hAnsi="Arial" w:cs="Arial"/>
          <w:bCs/>
          <w:sz w:val="20"/>
          <w:szCs w:val="20"/>
          <w:lang w:val="es-MX" w:eastAsia="en-US"/>
        </w:rPr>
      </w:pPr>
      <w:r w:rsidRPr="00422AFC">
        <w:rPr>
          <w:rFonts w:ascii="Arial" w:hAnsi="Arial" w:cs="Arial"/>
          <w:bCs/>
          <w:sz w:val="20"/>
          <w:szCs w:val="20"/>
          <w:lang w:eastAsia="en-US"/>
        </w:rPr>
        <w:t xml:space="preserve">i) </w:t>
      </w:r>
      <w:r w:rsidR="006B5216" w:rsidRPr="00422AFC">
        <w:rPr>
          <w:rFonts w:ascii="Arial" w:hAnsi="Arial" w:cs="Arial"/>
          <w:bCs/>
          <w:sz w:val="20"/>
          <w:szCs w:val="20"/>
          <w:lang w:val="es-MX" w:eastAsia="en-US"/>
        </w:rPr>
        <w:t>Se deroga. (Decreto No. 65-8, del 4 de noviembre de 2021).</w:t>
      </w:r>
    </w:p>
    <w:p w14:paraId="1378BB9D" w14:textId="77777777" w:rsidR="009A3DBA" w:rsidRPr="00422AFC" w:rsidRDefault="004031D4" w:rsidP="009A3DBA">
      <w:pPr>
        <w:jc w:val="right"/>
        <w:rPr>
          <w:rFonts w:ascii="Arial" w:hAnsi="Arial" w:cs="Arial"/>
          <w:b/>
          <w:i/>
          <w:kern w:val="28"/>
          <w:sz w:val="16"/>
          <w:szCs w:val="20"/>
          <w:lang w:val="es-MX"/>
        </w:rPr>
      </w:pPr>
      <w:r>
        <w:rPr>
          <w:rFonts w:ascii="Arial" w:hAnsi="Arial" w:cs="Arial"/>
          <w:b/>
          <w:i/>
          <w:kern w:val="28"/>
          <w:sz w:val="16"/>
          <w:szCs w:val="20"/>
          <w:lang w:val="es-MX"/>
        </w:rPr>
        <w:t>Párrafo D</w:t>
      </w:r>
      <w:r w:rsidR="009A3DBA" w:rsidRPr="00422AFC">
        <w:rPr>
          <w:rFonts w:ascii="Arial" w:hAnsi="Arial" w:cs="Arial"/>
          <w:b/>
          <w:i/>
          <w:kern w:val="28"/>
          <w:sz w:val="16"/>
          <w:szCs w:val="20"/>
          <w:lang w:val="es-MX"/>
        </w:rPr>
        <w:t>erogado, P.O. No. 134, del 10 de noviembre de 2021.</w:t>
      </w:r>
    </w:p>
    <w:p w14:paraId="19C22491" w14:textId="77777777" w:rsidR="00577E0B" w:rsidRDefault="009A3DBA" w:rsidP="007C0F45">
      <w:pPr>
        <w:jc w:val="right"/>
        <w:rPr>
          <w:rStyle w:val="Hipervnculo"/>
          <w:rFonts w:ascii="Arial" w:hAnsi="Arial" w:cs="Arial"/>
          <w:b/>
          <w:i/>
          <w:kern w:val="28"/>
          <w:sz w:val="16"/>
          <w:szCs w:val="20"/>
          <w:lang w:val="es-MX"/>
        </w:rPr>
      </w:pPr>
      <w:hyperlink r:id="rId164" w:history="1">
        <w:r w:rsidRPr="00422AFC">
          <w:rPr>
            <w:rStyle w:val="Hipervnculo"/>
            <w:rFonts w:ascii="Arial" w:hAnsi="Arial" w:cs="Arial"/>
            <w:b/>
            <w:i/>
            <w:kern w:val="28"/>
            <w:sz w:val="16"/>
            <w:szCs w:val="20"/>
            <w:lang w:val="es-MX"/>
          </w:rPr>
          <w:t>https://po.tamaulipas.gob.mx/wp-content/uploads/2021/11/cxlvi-134-101121F.pdf</w:t>
        </w:r>
      </w:hyperlink>
    </w:p>
    <w:p w14:paraId="4801A0CC" w14:textId="77777777" w:rsidR="001B1019" w:rsidRPr="001B1019" w:rsidRDefault="001B1019" w:rsidP="007C0F45">
      <w:pPr>
        <w:jc w:val="right"/>
        <w:rPr>
          <w:rFonts w:ascii="Arial" w:hAnsi="Arial" w:cs="Arial"/>
          <w:b/>
          <w:i/>
          <w:kern w:val="28"/>
          <w:sz w:val="20"/>
          <w:szCs w:val="20"/>
          <w:lang w:val="es-MX"/>
        </w:rPr>
      </w:pPr>
    </w:p>
    <w:p w14:paraId="01828EF3" w14:textId="701ABEBA" w:rsidR="00843971" w:rsidRPr="00422AFC" w:rsidRDefault="00843971" w:rsidP="00843971">
      <w:pPr>
        <w:jc w:val="both"/>
        <w:rPr>
          <w:rFonts w:ascii="Arial" w:hAnsi="Arial" w:cs="Arial"/>
          <w:bCs/>
          <w:sz w:val="20"/>
          <w:szCs w:val="20"/>
          <w:lang w:val="es-ES_tradnl" w:eastAsia="en-US"/>
        </w:rPr>
      </w:pPr>
      <w:r w:rsidRPr="00422AFC">
        <w:rPr>
          <w:rFonts w:ascii="Arial" w:hAnsi="Arial" w:cs="Arial"/>
          <w:bCs/>
          <w:sz w:val="20"/>
          <w:szCs w:val="20"/>
          <w:lang w:eastAsia="en-US"/>
        </w:rPr>
        <w:t xml:space="preserve">j) </w:t>
      </w:r>
      <w:r w:rsidR="00D356E0" w:rsidRPr="00422AFC">
        <w:rPr>
          <w:rFonts w:ascii="Arial" w:hAnsi="Arial" w:cs="Arial"/>
          <w:bCs/>
          <w:sz w:val="20"/>
          <w:szCs w:val="20"/>
          <w:lang w:val="es-ES_tradnl" w:eastAsia="en-US"/>
        </w:rPr>
        <w:t xml:space="preserve">De </w:t>
      </w:r>
      <w:r w:rsidR="00D80F40" w:rsidRPr="00D80F40">
        <w:rPr>
          <w:rFonts w:ascii="Arial" w:hAnsi="Arial" w:cs="Arial"/>
          <w:bCs/>
          <w:sz w:val="20"/>
          <w:szCs w:val="20"/>
          <w:lang w:val="es-ES_tradnl" w:eastAsia="en-US"/>
        </w:rPr>
        <w:t>documentación, que comprende los de: recopilación, escaneo reproducción y distribución, entre las diputadas y diputados de los documentos inherentes al desarrollo de la sesión y su incorporación a la página web oficial del Congreso; proveer de documentación a las personas Asesoras de Dictaminación: manejo y operación de la página web, el sistema interno para la publicación del contenido parlamentario, del equipo de audio y video, del circuito cerrado de televisión, así como el sistema electrónico de votaciones; y</w:t>
      </w:r>
    </w:p>
    <w:p w14:paraId="08B2B5C8" w14:textId="21FF46E0" w:rsidR="00DC5618" w:rsidRPr="00422AFC" w:rsidRDefault="00D80F40"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125D442B" w14:textId="3FF94B8A" w:rsidR="00700AC1" w:rsidRPr="003305CA" w:rsidRDefault="00DC5618" w:rsidP="003305CA">
      <w:pPr>
        <w:jc w:val="right"/>
        <w:rPr>
          <w:rFonts w:ascii="Arial" w:hAnsi="Arial" w:cs="Arial"/>
          <w:b/>
          <w:i/>
          <w:color w:val="0000FF" w:themeColor="hyperlink"/>
          <w:kern w:val="28"/>
          <w:sz w:val="16"/>
          <w:szCs w:val="20"/>
          <w:u w:val="single"/>
          <w:lang w:val="es-MX"/>
        </w:rPr>
      </w:pPr>
      <w:hyperlink r:id="rId165" w:history="1">
        <w:r w:rsidRPr="00422AFC">
          <w:rPr>
            <w:rStyle w:val="Hipervnculo"/>
            <w:rFonts w:ascii="Arial" w:hAnsi="Arial" w:cs="Arial"/>
            <w:b/>
            <w:i/>
            <w:kern w:val="28"/>
            <w:sz w:val="16"/>
            <w:szCs w:val="20"/>
            <w:lang w:val="es-MX"/>
          </w:rPr>
          <w:t>https://po.tamaulipas.gob.mx/wp-content/uploads/2021/11/cxlvi-130-021121F.pdf</w:t>
        </w:r>
      </w:hyperlink>
    </w:p>
    <w:p w14:paraId="50DD8077" w14:textId="37AFE74A" w:rsidR="00FD3F03" w:rsidRDefault="00D80F40"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w:t>
      </w:r>
      <w:r w:rsidR="00FD3F03">
        <w:rPr>
          <w:rFonts w:ascii="Arial" w:hAnsi="Arial" w:cs="Arial"/>
          <w:b/>
          <w:i/>
          <w:kern w:val="28"/>
          <w:sz w:val="16"/>
          <w:szCs w:val="20"/>
          <w:lang w:val="es-MX"/>
        </w:rPr>
        <w:t>eformado</w:t>
      </w:r>
      <w:r w:rsidR="00EF3294">
        <w:rPr>
          <w:rFonts w:ascii="Arial" w:hAnsi="Arial" w:cs="Arial"/>
          <w:b/>
          <w:i/>
          <w:kern w:val="28"/>
          <w:sz w:val="16"/>
          <w:szCs w:val="20"/>
          <w:lang w:val="es-MX"/>
        </w:rPr>
        <w:t xml:space="preserve">, mediante P.O. No. 100, del 20 de agosto de 2024 </w:t>
      </w:r>
    </w:p>
    <w:p w14:paraId="5C962F4B" w14:textId="0757162A" w:rsidR="00FD3F03" w:rsidRDefault="00D80F40" w:rsidP="00FD3F03">
      <w:pPr>
        <w:ind w:left="750"/>
        <w:jc w:val="right"/>
        <w:rPr>
          <w:rStyle w:val="Hipervnculo"/>
          <w:rFonts w:ascii="Arial" w:hAnsi="Arial" w:cs="Arial"/>
          <w:b/>
          <w:i/>
          <w:kern w:val="28"/>
          <w:sz w:val="16"/>
          <w:szCs w:val="20"/>
          <w:lang w:val="es-MX"/>
        </w:rPr>
      </w:pPr>
      <w:hyperlink r:id="rId166" w:history="1">
        <w:r w:rsidRPr="004D016D">
          <w:rPr>
            <w:rStyle w:val="Hipervnculo"/>
            <w:rFonts w:ascii="Arial" w:hAnsi="Arial" w:cs="Arial"/>
            <w:b/>
            <w:i/>
            <w:kern w:val="28"/>
            <w:sz w:val="16"/>
            <w:szCs w:val="20"/>
            <w:lang w:val="es-MX"/>
          </w:rPr>
          <w:t>https://po.tamaulipas.gob.mx/wp-content/uploads/2024/08/cxlix-100-200824.pdf</w:t>
        </w:r>
      </w:hyperlink>
    </w:p>
    <w:p w14:paraId="32BD87AB" w14:textId="77777777" w:rsidR="00D80F40" w:rsidRDefault="00D80F40" w:rsidP="00D80F40">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9B17516" w14:textId="2C0A7B99" w:rsidR="00D80F40" w:rsidRPr="00B50683" w:rsidRDefault="00D80F40" w:rsidP="00D80F40">
      <w:pPr>
        <w:ind w:left="750"/>
        <w:jc w:val="right"/>
        <w:rPr>
          <w:rFonts w:ascii="Arial" w:hAnsi="Arial" w:cs="Arial"/>
          <w:b/>
          <w:i/>
          <w:color w:val="0000FF" w:themeColor="hyperlink"/>
          <w:sz w:val="16"/>
          <w:u w:val="single"/>
        </w:rPr>
      </w:pPr>
      <w:hyperlink r:id="rId167" w:history="1">
        <w:r w:rsidRPr="00AE2A15">
          <w:rPr>
            <w:rStyle w:val="Hipervnculo"/>
            <w:rFonts w:ascii="Arial" w:hAnsi="Arial" w:cs="Arial"/>
            <w:b/>
            <w:i/>
            <w:kern w:val="28"/>
            <w:sz w:val="16"/>
            <w:szCs w:val="20"/>
            <w:lang w:val="es-MX"/>
          </w:rPr>
          <w:t>https://po.tamaulipas.gob.mx/wp-content/uploads/2024/11/cxlix-141-211124-EV.pdf</w:t>
        </w:r>
      </w:hyperlink>
    </w:p>
    <w:p w14:paraId="5580FFAD" w14:textId="77777777" w:rsidR="00FD3F03" w:rsidRPr="00E83369" w:rsidRDefault="00FD3F03" w:rsidP="00843971">
      <w:pPr>
        <w:jc w:val="both"/>
        <w:rPr>
          <w:rFonts w:ascii="Arial" w:hAnsi="Arial" w:cs="Arial"/>
          <w:bCs/>
          <w:sz w:val="20"/>
          <w:szCs w:val="20"/>
          <w:lang w:eastAsia="en-US"/>
        </w:rPr>
      </w:pPr>
    </w:p>
    <w:p w14:paraId="1C4562F6" w14:textId="77777777" w:rsidR="00843971" w:rsidRPr="00422AFC" w:rsidRDefault="00843971" w:rsidP="00843971">
      <w:pPr>
        <w:jc w:val="both"/>
        <w:rPr>
          <w:rFonts w:ascii="Arial" w:hAnsi="Arial" w:cs="Arial"/>
          <w:bCs/>
          <w:sz w:val="20"/>
          <w:szCs w:val="20"/>
          <w:lang w:eastAsia="en-US"/>
        </w:rPr>
      </w:pPr>
      <w:r w:rsidRPr="00422AFC">
        <w:rPr>
          <w:rFonts w:ascii="Arial" w:hAnsi="Arial" w:cs="Arial"/>
          <w:bCs/>
          <w:sz w:val="20"/>
          <w:szCs w:val="20"/>
          <w:lang w:eastAsia="en-US"/>
        </w:rPr>
        <w:t>k) De Oficialía de Partes, que comprende los de recibir y registrar la correspondencia remitida al Congreso del Estado, informando a la Secretaría General por conducto del titular de la Unidad de Servicios Parlamentarios para efectos del trámite conducente.</w:t>
      </w:r>
    </w:p>
    <w:p w14:paraId="2CF237F5" w14:textId="77777777" w:rsidR="000A57EB" w:rsidRPr="001B1019" w:rsidRDefault="000A57EB" w:rsidP="000A57EB">
      <w:pPr>
        <w:ind w:left="360"/>
        <w:jc w:val="both"/>
        <w:rPr>
          <w:rFonts w:ascii="Arial" w:hAnsi="Arial" w:cs="Arial"/>
          <w:kern w:val="28"/>
          <w:sz w:val="20"/>
          <w:szCs w:val="20"/>
          <w:lang w:val="es-MX"/>
        </w:rPr>
      </w:pPr>
    </w:p>
    <w:p w14:paraId="63597B8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w:t>
      </w:r>
      <w:r w:rsidRPr="007C0F45">
        <w:rPr>
          <w:rFonts w:ascii="Arial" w:hAnsi="Arial" w:cs="Arial"/>
          <w:kern w:val="28"/>
          <w:sz w:val="20"/>
          <w:szCs w:val="20"/>
          <w:lang w:val="es-MX"/>
        </w:rPr>
        <w:t>Los</w:t>
      </w:r>
      <w:r w:rsidRPr="00422AFC">
        <w:rPr>
          <w:rFonts w:ascii="Arial" w:hAnsi="Arial" w:cs="Arial"/>
          <w:kern w:val="28"/>
          <w:sz w:val="20"/>
          <w:szCs w:val="20"/>
          <w:lang w:val="es-MX"/>
        </w:rPr>
        <w:t xml:space="preserve"> servicios establecidos en el párrafo anterior tendrán la estructura administrativa que prevea el presupuesto de egresos del Congreso. </w:t>
      </w:r>
    </w:p>
    <w:p w14:paraId="7AE40B55" w14:textId="77777777" w:rsidR="000A57EB" w:rsidRPr="001B1019" w:rsidRDefault="000A57EB" w:rsidP="000A57EB">
      <w:pPr>
        <w:jc w:val="both"/>
        <w:rPr>
          <w:rFonts w:ascii="Arial" w:hAnsi="Arial" w:cs="Arial"/>
          <w:kern w:val="28"/>
          <w:sz w:val="20"/>
          <w:szCs w:val="20"/>
          <w:lang w:val="es-MX"/>
        </w:rPr>
      </w:pPr>
    </w:p>
    <w:p w14:paraId="1993A54E"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Cada servicio tendrá el rango de departamento.</w:t>
      </w:r>
    </w:p>
    <w:p w14:paraId="50396AB1" w14:textId="77777777" w:rsidR="000A57EB" w:rsidRPr="001B1019" w:rsidRDefault="000A57EB" w:rsidP="000A57EB">
      <w:pPr>
        <w:jc w:val="both"/>
        <w:rPr>
          <w:rFonts w:ascii="Arial" w:hAnsi="Arial" w:cs="Arial"/>
          <w:kern w:val="28"/>
          <w:sz w:val="20"/>
          <w:szCs w:val="20"/>
          <w:lang w:val="es-MX"/>
        </w:rPr>
      </w:pPr>
    </w:p>
    <w:p w14:paraId="45BEDB79"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62.</w:t>
      </w:r>
    </w:p>
    <w:p w14:paraId="45F67C43"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Parlamentarios:</w:t>
      </w:r>
    </w:p>
    <w:p w14:paraId="1C09DEDF" w14:textId="77777777" w:rsidR="000A57EB" w:rsidRPr="00700AC1" w:rsidRDefault="000A57EB" w:rsidP="000A57EB">
      <w:pPr>
        <w:jc w:val="both"/>
        <w:rPr>
          <w:rFonts w:ascii="Arial" w:hAnsi="Arial" w:cs="Arial"/>
          <w:kern w:val="28"/>
          <w:sz w:val="14"/>
          <w:szCs w:val="20"/>
          <w:lang w:val="es-MX"/>
        </w:rPr>
      </w:pPr>
    </w:p>
    <w:p w14:paraId="41B7E442" w14:textId="4FA621F6" w:rsidR="000A57EB" w:rsidRPr="00F75814" w:rsidRDefault="003237DD" w:rsidP="004D0367">
      <w:pPr>
        <w:numPr>
          <w:ilvl w:val="0"/>
          <w:numId w:val="8"/>
        </w:numPr>
        <w:jc w:val="both"/>
        <w:rPr>
          <w:rFonts w:ascii="Arial" w:hAnsi="Arial" w:cs="Arial"/>
          <w:kern w:val="28"/>
          <w:sz w:val="20"/>
          <w:szCs w:val="20"/>
          <w:lang w:val="es-MX"/>
        </w:rPr>
      </w:pPr>
      <w:r w:rsidRPr="003237DD">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y acordar con ésta los asuntos de su responsabilidad, así como suplirlo cuando no pueda acudir a las reuniones de la Mesa Directiva, o de la Junta de Gobierno en asuntos parlamentarios;</w:t>
      </w:r>
    </w:p>
    <w:p w14:paraId="39D67989" w14:textId="1C8CDD27"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w:t>
      </w:r>
      <w:r w:rsidR="005B42A0">
        <w:rPr>
          <w:rFonts w:ascii="Arial" w:hAnsi="Arial" w:cs="Arial"/>
          <w:b/>
          <w:i/>
          <w:sz w:val="16"/>
          <w:szCs w:val="16"/>
          <w:lang w:val="es-MX"/>
        </w:rPr>
        <w:t>lio de 2023</w:t>
      </w:r>
    </w:p>
    <w:p w14:paraId="4C8B6E5C" w14:textId="5159253A" w:rsidR="00FD3F03" w:rsidRPr="00502B9D" w:rsidRDefault="00973CF7" w:rsidP="00502B9D">
      <w:pPr>
        <w:pStyle w:val="Prrafodelista"/>
        <w:autoSpaceDE w:val="0"/>
        <w:autoSpaceDN w:val="0"/>
        <w:adjustRightInd w:val="0"/>
        <w:ind w:left="1004"/>
        <w:jc w:val="right"/>
        <w:rPr>
          <w:rFonts w:ascii="Arial" w:hAnsi="Arial" w:cs="Arial"/>
          <w:b/>
          <w:sz w:val="16"/>
        </w:rPr>
      </w:pPr>
      <w:r w:rsidRPr="008156D6">
        <w:rPr>
          <w:rStyle w:val="Hipervnculo"/>
          <w:rFonts w:ascii="Arial" w:hAnsi="Arial" w:cs="Arial"/>
          <w:b/>
          <w:sz w:val="16"/>
        </w:rPr>
        <w:t>https://po.tamaulipas.gob.mx/wp-content/uploads/2023/07/cxlviii-Ext.No_.14-080723.pdf</w:t>
      </w:r>
    </w:p>
    <w:p w14:paraId="769F909F" w14:textId="213367E5" w:rsidR="00FD3F03" w:rsidRDefault="00FD3F03" w:rsidP="00FD3F03">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27C1055" w14:textId="3758EF79" w:rsidR="00FD3F03" w:rsidRPr="00B50683" w:rsidRDefault="003316F2" w:rsidP="00FD3F03">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FDE020D" w14:textId="77777777" w:rsidR="00502B9D" w:rsidRDefault="00502B9D" w:rsidP="00502B9D">
      <w:pPr>
        <w:pStyle w:val="Prrafodelista"/>
        <w:keepLines/>
        <w:ind w:left="1068"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6BC8A3F" w14:textId="23016752" w:rsidR="000A57EB" w:rsidRPr="00F75814" w:rsidRDefault="00502B9D" w:rsidP="00502B9D">
      <w:pPr>
        <w:ind w:left="360"/>
        <w:jc w:val="right"/>
        <w:rPr>
          <w:rFonts w:ascii="Arial" w:hAnsi="Arial" w:cs="Arial"/>
          <w:kern w:val="28"/>
          <w:sz w:val="20"/>
          <w:szCs w:val="20"/>
          <w:lang w:val="es-MX"/>
        </w:rPr>
      </w:pPr>
      <w:hyperlink r:id="rId168" w:history="1">
        <w:r w:rsidRPr="00AE2A15">
          <w:rPr>
            <w:rStyle w:val="Hipervnculo"/>
            <w:rFonts w:ascii="Arial" w:hAnsi="Arial" w:cs="Arial"/>
            <w:b/>
            <w:i/>
            <w:kern w:val="28"/>
            <w:sz w:val="16"/>
            <w:szCs w:val="20"/>
            <w:lang w:val="es-MX"/>
          </w:rPr>
          <w:t>https://po.tamaulipas.gob.mx/wp-content/uploads/2024/11/cxlix-141-211124-EV.pdf</w:t>
        </w:r>
      </w:hyperlink>
    </w:p>
    <w:p w14:paraId="4A107DA9" w14:textId="77777777" w:rsidR="000A57EB" w:rsidRPr="00F75814" w:rsidRDefault="00C30D5B" w:rsidP="004D0367">
      <w:pPr>
        <w:numPr>
          <w:ilvl w:val="0"/>
          <w:numId w:val="8"/>
        </w:numPr>
        <w:jc w:val="both"/>
        <w:rPr>
          <w:rFonts w:ascii="Arial" w:hAnsi="Arial" w:cs="Arial"/>
          <w:kern w:val="28"/>
          <w:sz w:val="20"/>
          <w:szCs w:val="20"/>
          <w:lang w:val="es-MX"/>
        </w:rPr>
      </w:pPr>
      <w:r w:rsidRPr="00F75814">
        <w:rPr>
          <w:rFonts w:ascii="Arial" w:hAnsi="Arial" w:cs="Arial"/>
          <w:bCs/>
          <w:sz w:val="20"/>
          <w:szCs w:val="20"/>
          <w:lang w:eastAsia="en-US"/>
        </w:rPr>
        <w:t>Elaborar un resumen de cada sesión en el que se registren los detalles de los asuntos desahogados en el Pleno o la Diputación Permanente, así como la síntesis de los acuerdos adoptados y los debates suscitados</w:t>
      </w:r>
      <w:r w:rsidR="000A57EB" w:rsidRPr="00F75814">
        <w:rPr>
          <w:rFonts w:ascii="Arial" w:hAnsi="Arial" w:cs="Arial"/>
          <w:kern w:val="28"/>
          <w:sz w:val="20"/>
          <w:szCs w:val="20"/>
          <w:lang w:val="es-MX"/>
        </w:rPr>
        <w:t>;</w:t>
      </w:r>
    </w:p>
    <w:p w14:paraId="75B19003" w14:textId="77777777" w:rsidR="000A57EB" w:rsidRPr="00F75814" w:rsidRDefault="000A57EB" w:rsidP="00CA7EFF">
      <w:pPr>
        <w:jc w:val="both"/>
        <w:rPr>
          <w:rFonts w:ascii="Arial" w:hAnsi="Arial" w:cs="Arial"/>
          <w:kern w:val="28"/>
          <w:sz w:val="20"/>
          <w:szCs w:val="20"/>
          <w:lang w:val="es-MX"/>
        </w:rPr>
      </w:pPr>
    </w:p>
    <w:p w14:paraId="37EEB834" w14:textId="608018EF" w:rsidR="000A57EB" w:rsidRPr="00F75814" w:rsidRDefault="000A57EB" w:rsidP="00502B9D">
      <w:pPr>
        <w:numPr>
          <w:ilvl w:val="0"/>
          <w:numId w:val="8"/>
        </w:numPr>
        <w:ind w:left="731" w:hanging="374"/>
        <w:jc w:val="both"/>
        <w:rPr>
          <w:rFonts w:ascii="Arial" w:hAnsi="Arial" w:cs="Arial"/>
          <w:kern w:val="28"/>
          <w:sz w:val="20"/>
          <w:szCs w:val="20"/>
          <w:lang w:val="es-MX"/>
        </w:rPr>
      </w:pPr>
      <w:r w:rsidRPr="00F75814">
        <w:rPr>
          <w:rFonts w:ascii="Arial" w:hAnsi="Arial" w:cs="Arial"/>
          <w:kern w:val="28"/>
          <w:sz w:val="20"/>
          <w:szCs w:val="20"/>
          <w:lang w:val="es-MX"/>
        </w:rPr>
        <w:t xml:space="preserve">Realizar </w:t>
      </w:r>
      <w:r w:rsidR="00502B9D" w:rsidRPr="00502B9D">
        <w:rPr>
          <w:rFonts w:ascii="Arial" w:hAnsi="Arial" w:cs="Arial"/>
          <w:bCs/>
          <w:sz w:val="20"/>
          <w:szCs w:val="20"/>
          <w:lang w:eastAsia="en-US"/>
        </w:rPr>
        <w:t>estudios sobre la organización, el funcionamiento y los procedimientos del Congreso, así como promover investigaciones de derecho parlamentario;</w:t>
      </w:r>
    </w:p>
    <w:p w14:paraId="3AB1FCB3"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5C1D7922" w14:textId="59382E14" w:rsidR="000A57EB" w:rsidRPr="00502B9D" w:rsidRDefault="00502B9D" w:rsidP="00502B9D">
      <w:pPr>
        <w:pStyle w:val="Prrafodelista"/>
        <w:ind w:left="735"/>
        <w:jc w:val="right"/>
        <w:rPr>
          <w:rFonts w:ascii="Arial" w:hAnsi="Arial" w:cs="Arial"/>
          <w:kern w:val="28"/>
          <w:sz w:val="20"/>
          <w:szCs w:val="20"/>
          <w:lang w:val="es-MX"/>
        </w:rPr>
      </w:pPr>
      <w:hyperlink r:id="rId169" w:history="1">
        <w:r w:rsidRPr="00502B9D">
          <w:rPr>
            <w:rStyle w:val="Hipervnculo"/>
            <w:rFonts w:ascii="Arial" w:hAnsi="Arial" w:cs="Arial"/>
            <w:b/>
            <w:i/>
            <w:kern w:val="28"/>
            <w:sz w:val="16"/>
            <w:szCs w:val="20"/>
            <w:lang w:val="es-MX"/>
          </w:rPr>
          <w:t>https://po.tamaulipas.gob.mx/wp-content/uploads/2024/11/cxlix-141-211124-EV.pdf</w:t>
        </w:r>
      </w:hyperlink>
    </w:p>
    <w:p w14:paraId="71BCE9CF"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Elaborar y mantener actualizado el manual de operación de los servicios parlamentarios, en el que se establezcan los procedimientos inherentes a las actividades de cada departamento de la unidad; </w:t>
      </w:r>
    </w:p>
    <w:p w14:paraId="7762AFF1" w14:textId="77777777" w:rsidR="00C30D5B" w:rsidRPr="00F75814" w:rsidRDefault="00C30D5B" w:rsidP="00CA7EFF">
      <w:pPr>
        <w:pStyle w:val="Prrafodelista"/>
        <w:ind w:left="735"/>
        <w:jc w:val="both"/>
        <w:rPr>
          <w:rFonts w:ascii="Arial" w:hAnsi="Arial" w:cs="Arial"/>
          <w:kern w:val="28"/>
          <w:sz w:val="20"/>
          <w:szCs w:val="20"/>
          <w:lang w:val="es-MX"/>
        </w:rPr>
      </w:pPr>
    </w:p>
    <w:p w14:paraId="2004B999" w14:textId="77777777" w:rsidR="00C30D5B" w:rsidRPr="00F75814" w:rsidRDefault="00C30D5B" w:rsidP="004D0367">
      <w:pPr>
        <w:pStyle w:val="Prrafodelista"/>
        <w:numPr>
          <w:ilvl w:val="0"/>
          <w:numId w:val="8"/>
        </w:numPr>
        <w:jc w:val="both"/>
        <w:rPr>
          <w:rFonts w:ascii="Arial" w:hAnsi="Arial" w:cs="Arial"/>
          <w:kern w:val="28"/>
          <w:sz w:val="20"/>
          <w:szCs w:val="20"/>
          <w:lang w:val="es-MX"/>
        </w:rPr>
      </w:pPr>
      <w:r w:rsidRPr="00F75814">
        <w:rPr>
          <w:rFonts w:ascii="Arial" w:hAnsi="Arial" w:cs="Arial"/>
          <w:kern w:val="28"/>
          <w:sz w:val="20"/>
          <w:szCs w:val="20"/>
          <w:lang w:val="es-MX"/>
        </w:rPr>
        <w:t xml:space="preserve">Otorgar asesoría y formular opiniones técnicas en apoyo al trabajo de Comisiones sobre iniciativas y propuestas turnadas para dictamen; </w:t>
      </w:r>
    </w:p>
    <w:p w14:paraId="7050DE99" w14:textId="77777777" w:rsidR="00C30D5B" w:rsidRPr="00F75814" w:rsidRDefault="00C30D5B" w:rsidP="00CA7EFF">
      <w:pPr>
        <w:ind w:left="360"/>
        <w:jc w:val="both"/>
        <w:rPr>
          <w:rFonts w:ascii="Arial" w:hAnsi="Arial" w:cs="Arial"/>
          <w:bCs/>
          <w:sz w:val="20"/>
          <w:szCs w:val="20"/>
          <w:lang w:eastAsia="en-US"/>
        </w:rPr>
      </w:pPr>
    </w:p>
    <w:p w14:paraId="69788060" w14:textId="28B2B7C8" w:rsidR="00C30D5B" w:rsidRDefault="004445F5" w:rsidP="004D0367">
      <w:pPr>
        <w:pStyle w:val="Prrafodelista"/>
        <w:numPr>
          <w:ilvl w:val="0"/>
          <w:numId w:val="8"/>
        </w:numPr>
        <w:jc w:val="both"/>
        <w:rPr>
          <w:rFonts w:ascii="Arial" w:hAnsi="Arial" w:cs="Arial"/>
          <w:bCs/>
          <w:sz w:val="20"/>
          <w:szCs w:val="20"/>
          <w:lang w:eastAsia="en-US"/>
        </w:rPr>
      </w:pPr>
      <w:r w:rsidRPr="004445F5">
        <w:rPr>
          <w:rFonts w:ascii="Arial" w:hAnsi="Arial" w:cs="Arial"/>
          <w:bCs/>
          <w:sz w:val="20"/>
          <w:szCs w:val="20"/>
          <w:lang w:eastAsia="en-US"/>
        </w:rPr>
        <w:t xml:space="preserve">Coordinar </w:t>
      </w:r>
      <w:r w:rsidR="00502B9D" w:rsidRPr="00502B9D">
        <w:rPr>
          <w:rFonts w:ascii="Arial" w:hAnsi="Arial" w:cs="Arial"/>
          <w:kern w:val="28"/>
          <w:sz w:val="20"/>
          <w:szCs w:val="20"/>
          <w:lang w:val="es-MX"/>
        </w:rPr>
        <w:t>y supervisar el trabajo de las personas Asesoras de Dictaminación; y</w:t>
      </w:r>
    </w:p>
    <w:p w14:paraId="7B2931FD" w14:textId="56366264"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66FA9EC" w14:textId="25E4ED32" w:rsidR="004445F5" w:rsidRDefault="00502B9D" w:rsidP="004445F5">
      <w:pPr>
        <w:ind w:left="750"/>
        <w:jc w:val="right"/>
        <w:rPr>
          <w:rStyle w:val="Hipervnculo"/>
          <w:rFonts w:ascii="Arial" w:hAnsi="Arial" w:cs="Arial"/>
          <w:b/>
          <w:i/>
          <w:kern w:val="28"/>
          <w:sz w:val="16"/>
          <w:szCs w:val="20"/>
          <w:lang w:val="es-MX"/>
        </w:rPr>
      </w:pPr>
      <w:hyperlink r:id="rId170" w:history="1">
        <w:r w:rsidRPr="004D016D">
          <w:rPr>
            <w:rStyle w:val="Hipervnculo"/>
            <w:rFonts w:ascii="Arial" w:hAnsi="Arial" w:cs="Arial"/>
            <w:b/>
            <w:i/>
            <w:kern w:val="28"/>
            <w:sz w:val="16"/>
            <w:szCs w:val="20"/>
            <w:lang w:val="es-MX"/>
          </w:rPr>
          <w:t>https://po.tamaulipas.gob.mx/wp-content/uploads/2024/08/cxlix-100-200824.pdf</w:t>
        </w:r>
      </w:hyperlink>
    </w:p>
    <w:p w14:paraId="0CF32519" w14:textId="77777777"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7DE7E31D" w14:textId="66E2D937" w:rsidR="00502B9D" w:rsidRPr="00B50683" w:rsidRDefault="00502B9D" w:rsidP="00502B9D">
      <w:pPr>
        <w:ind w:left="750"/>
        <w:jc w:val="right"/>
        <w:rPr>
          <w:rFonts w:ascii="Arial" w:hAnsi="Arial" w:cs="Arial"/>
          <w:b/>
          <w:i/>
          <w:color w:val="0000FF" w:themeColor="hyperlink"/>
          <w:sz w:val="16"/>
          <w:u w:val="single"/>
        </w:rPr>
      </w:pPr>
      <w:hyperlink r:id="rId171" w:history="1">
        <w:r w:rsidRPr="00502B9D">
          <w:rPr>
            <w:rStyle w:val="Hipervnculo"/>
            <w:rFonts w:ascii="Arial" w:hAnsi="Arial" w:cs="Arial"/>
            <w:b/>
            <w:i/>
            <w:kern w:val="28"/>
            <w:sz w:val="16"/>
            <w:szCs w:val="20"/>
            <w:lang w:val="es-MX"/>
          </w:rPr>
          <w:t>https://po.tamaulipas.gob.mx/wp-content/uploads/2024/11/cxlix-141-211124-EV.pdf</w:t>
        </w:r>
      </w:hyperlink>
    </w:p>
    <w:p w14:paraId="4EE1D930" w14:textId="77777777" w:rsidR="00C30D5B" w:rsidRPr="00F75814" w:rsidRDefault="00C30D5B" w:rsidP="00CA7EFF">
      <w:pPr>
        <w:pStyle w:val="Prrafodelista"/>
        <w:rPr>
          <w:rFonts w:ascii="Arial" w:hAnsi="Arial" w:cs="Arial"/>
          <w:kern w:val="28"/>
          <w:sz w:val="20"/>
          <w:szCs w:val="20"/>
          <w:lang w:val="es-MX"/>
        </w:rPr>
      </w:pPr>
    </w:p>
    <w:p w14:paraId="4955D902" w14:textId="3374335B" w:rsidR="00C30D5B" w:rsidRPr="00F75814" w:rsidRDefault="004445F5" w:rsidP="004D0367">
      <w:pPr>
        <w:numPr>
          <w:ilvl w:val="0"/>
          <w:numId w:val="8"/>
        </w:numPr>
        <w:jc w:val="both"/>
        <w:rPr>
          <w:rFonts w:ascii="Arial" w:hAnsi="Arial" w:cs="Arial"/>
          <w:bCs/>
          <w:kern w:val="28"/>
          <w:sz w:val="20"/>
          <w:szCs w:val="20"/>
        </w:rPr>
      </w:pPr>
      <w:r w:rsidRPr="004445F5">
        <w:rPr>
          <w:rFonts w:ascii="Arial" w:hAnsi="Arial" w:cs="Arial"/>
          <w:kern w:val="28"/>
          <w:sz w:val="20"/>
          <w:szCs w:val="20"/>
          <w:lang w:val="es-MX"/>
        </w:rPr>
        <w:t>Cumplir las demás funciones que le confiere esta ley, los ordenamientos relativos a la actividad parlamentaria del Congreso y que le encomiende la persona titular de la Secretaría General.</w:t>
      </w:r>
    </w:p>
    <w:p w14:paraId="1DC27814" w14:textId="0D6257E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885505C" w14:textId="4EA2A26A"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D730202" w14:textId="77777777" w:rsidR="000A57EB" w:rsidRPr="00F75814" w:rsidRDefault="000A57EB" w:rsidP="00CA7EFF">
      <w:pPr>
        <w:ind w:left="360"/>
        <w:jc w:val="both"/>
        <w:rPr>
          <w:rFonts w:ascii="Arial" w:hAnsi="Arial" w:cs="Arial"/>
          <w:kern w:val="28"/>
          <w:sz w:val="20"/>
          <w:szCs w:val="20"/>
          <w:lang w:val="es-MX"/>
        </w:rPr>
      </w:pPr>
    </w:p>
    <w:p w14:paraId="4020F03A" w14:textId="3CE9A4D9" w:rsidR="000A57EB" w:rsidRPr="00F75814" w:rsidRDefault="00502B9D" w:rsidP="00CA7EFF">
      <w:pPr>
        <w:jc w:val="both"/>
        <w:rPr>
          <w:rFonts w:ascii="Arial" w:hAnsi="Arial" w:cs="Arial"/>
          <w:kern w:val="28"/>
          <w:sz w:val="20"/>
          <w:szCs w:val="20"/>
          <w:lang w:val="es-MX"/>
        </w:rPr>
      </w:pPr>
      <w:r>
        <w:rPr>
          <w:rFonts w:ascii="Arial" w:hAnsi="Arial" w:cs="Arial"/>
          <w:kern w:val="28"/>
          <w:sz w:val="20"/>
          <w:szCs w:val="20"/>
          <w:lang w:val="es-MX"/>
        </w:rPr>
        <w:t xml:space="preserve">2. </w:t>
      </w:r>
      <w:proofErr w:type="gramStart"/>
      <w:r>
        <w:rPr>
          <w:rFonts w:ascii="Arial" w:hAnsi="Arial" w:cs="Arial"/>
          <w:kern w:val="28"/>
          <w:sz w:val="20"/>
          <w:szCs w:val="20"/>
          <w:lang w:val="es-MX"/>
        </w:rPr>
        <w:t xml:space="preserve">El </w:t>
      </w:r>
      <w:r w:rsidRPr="00502B9D">
        <w:rPr>
          <w:rFonts w:ascii="Arial" w:hAnsi="Arial" w:cs="Arial"/>
          <w:kern w:val="28"/>
          <w:sz w:val="20"/>
          <w:szCs w:val="20"/>
          <w:lang w:val="es-MX"/>
        </w:rPr>
        <w:t>persona titular</w:t>
      </w:r>
      <w:proofErr w:type="gramEnd"/>
      <w:r w:rsidRPr="00502B9D">
        <w:rPr>
          <w:rFonts w:ascii="Arial" w:hAnsi="Arial" w:cs="Arial"/>
          <w:kern w:val="28"/>
          <w:sz w:val="20"/>
          <w:szCs w:val="20"/>
          <w:lang w:val="es-MX"/>
        </w:rPr>
        <w:t xml:space="preserve"> de la Unidad de Servicios Parlamentarios velará por la imparcialidad de los servicios a su cargo.</w:t>
      </w:r>
    </w:p>
    <w:p w14:paraId="3C782AA7" w14:textId="3DF56A02"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9092AF9" w14:textId="77777777" w:rsidR="00502B9D" w:rsidRPr="00B50683" w:rsidRDefault="00502B9D" w:rsidP="00502B9D">
      <w:pPr>
        <w:ind w:left="750"/>
        <w:jc w:val="right"/>
        <w:rPr>
          <w:rFonts w:ascii="Arial" w:hAnsi="Arial" w:cs="Arial"/>
          <w:b/>
          <w:i/>
          <w:color w:val="0000FF" w:themeColor="hyperlink"/>
          <w:sz w:val="16"/>
          <w:u w:val="single"/>
        </w:rPr>
      </w:pPr>
      <w:hyperlink r:id="rId172" w:history="1">
        <w:r w:rsidRPr="00502B9D">
          <w:rPr>
            <w:rStyle w:val="Hipervnculo"/>
            <w:rFonts w:ascii="Arial" w:hAnsi="Arial" w:cs="Arial"/>
            <w:b/>
            <w:i/>
            <w:kern w:val="28"/>
            <w:sz w:val="16"/>
            <w:szCs w:val="20"/>
            <w:lang w:val="es-MX"/>
          </w:rPr>
          <w:t>https://po.tamaulipas.gob.mx/wp-content/uploads/2024/11/cxlix-141-211124-EV.pdf</w:t>
        </w:r>
      </w:hyperlink>
    </w:p>
    <w:p w14:paraId="4AACB151" w14:textId="77777777" w:rsidR="000A57EB" w:rsidRPr="00F75814" w:rsidRDefault="000A57EB" w:rsidP="000A57EB">
      <w:pPr>
        <w:jc w:val="both"/>
        <w:rPr>
          <w:rFonts w:ascii="Arial" w:hAnsi="Arial" w:cs="Arial"/>
          <w:kern w:val="28"/>
          <w:sz w:val="20"/>
          <w:szCs w:val="20"/>
          <w:lang w:val="es-MX"/>
        </w:rPr>
      </w:pPr>
    </w:p>
    <w:p w14:paraId="5E1B5EDE"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63.</w:t>
      </w:r>
    </w:p>
    <w:p w14:paraId="5B1360CF" w14:textId="77777777" w:rsidR="000A57EB" w:rsidRPr="00F75814"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La Unidad de Servicios Administrativos y Financieros tiene a su cargo los siguientes servicios:</w:t>
      </w:r>
    </w:p>
    <w:p w14:paraId="1175D033" w14:textId="77777777" w:rsidR="000A57EB" w:rsidRPr="00F75814" w:rsidRDefault="000A57EB" w:rsidP="000A57EB">
      <w:pPr>
        <w:jc w:val="both"/>
        <w:rPr>
          <w:rFonts w:ascii="Arial" w:hAnsi="Arial" w:cs="Arial"/>
          <w:kern w:val="28"/>
          <w:sz w:val="20"/>
          <w:szCs w:val="20"/>
          <w:lang w:val="es-MX"/>
        </w:rPr>
      </w:pPr>
    </w:p>
    <w:p w14:paraId="6FC0F6B0" w14:textId="77777777" w:rsidR="000A57EB" w:rsidRPr="00F75814" w:rsidRDefault="000A57EB" w:rsidP="004D0367">
      <w:pPr>
        <w:numPr>
          <w:ilvl w:val="0"/>
          <w:numId w:val="9"/>
        </w:numPr>
        <w:jc w:val="both"/>
        <w:rPr>
          <w:rFonts w:ascii="Arial" w:hAnsi="Arial" w:cs="Arial"/>
          <w:kern w:val="28"/>
          <w:sz w:val="20"/>
          <w:szCs w:val="20"/>
          <w:lang w:val="es-MX"/>
        </w:rPr>
      </w:pPr>
      <w:r w:rsidRPr="00F75814">
        <w:rPr>
          <w:rFonts w:ascii="Arial" w:hAnsi="Arial" w:cs="Arial"/>
          <w:kern w:val="28"/>
          <w:sz w:val="20"/>
          <w:szCs w:val="20"/>
          <w:lang w:val="es-MX"/>
        </w:rPr>
        <w:t>De Recursos Humanos, que comprende los de: reclutamiento, promoción y evaluación del personal del Congreso; registro y actualización de los expedientes laborales; y trámites relativos a las prestaciones sociales de los colaboradores del Congreso;</w:t>
      </w:r>
    </w:p>
    <w:p w14:paraId="58C4A6B0" w14:textId="77777777" w:rsidR="000A57EB" w:rsidRPr="00F75814" w:rsidRDefault="000A57EB" w:rsidP="000A57EB">
      <w:pPr>
        <w:ind w:left="360"/>
        <w:jc w:val="both"/>
        <w:rPr>
          <w:rFonts w:ascii="Arial" w:hAnsi="Arial" w:cs="Arial"/>
          <w:kern w:val="28"/>
          <w:sz w:val="20"/>
          <w:szCs w:val="20"/>
          <w:lang w:val="es-MX"/>
        </w:rPr>
      </w:pPr>
    </w:p>
    <w:p w14:paraId="0B3B8562" w14:textId="77777777" w:rsidR="000A57EB" w:rsidRPr="00F75814" w:rsidRDefault="00F00A2D" w:rsidP="004D0367">
      <w:pPr>
        <w:numPr>
          <w:ilvl w:val="0"/>
          <w:numId w:val="9"/>
        </w:numPr>
        <w:jc w:val="both"/>
        <w:rPr>
          <w:rFonts w:ascii="Arial" w:hAnsi="Arial" w:cs="Arial"/>
          <w:kern w:val="28"/>
          <w:sz w:val="20"/>
          <w:szCs w:val="20"/>
          <w:lang w:val="es-MX"/>
        </w:rPr>
      </w:pPr>
      <w:r w:rsidRPr="00F75814">
        <w:rPr>
          <w:rFonts w:ascii="Arial" w:hAnsi="Arial" w:cs="Arial"/>
          <w:sz w:val="20"/>
          <w:szCs w:val="20"/>
          <w:lang w:val="es-ES_tradnl"/>
        </w:rPr>
        <w:t>De Tesorería, que comprende los de: programación y presupuesto; control presupuestal; finanzas; elaboración de los estados financieros y demás información contable, presupuestal, patrimonial y programática del Congreso del Estado para su inclusión en el Tomo del Poder legislativo de la Cuenta Pública del Gobierno del Estado de Tamaulipas, y elaboración de nóminas;</w:t>
      </w:r>
    </w:p>
    <w:p w14:paraId="0578B31B" w14:textId="77777777" w:rsidR="000A57EB" w:rsidRPr="004A6954" w:rsidRDefault="000A57EB" w:rsidP="000A57EB">
      <w:pPr>
        <w:jc w:val="both"/>
        <w:rPr>
          <w:rFonts w:ascii="Arial" w:hAnsi="Arial" w:cs="Arial"/>
          <w:kern w:val="28"/>
          <w:sz w:val="20"/>
          <w:szCs w:val="20"/>
          <w:lang w:val="es-MX"/>
        </w:rPr>
      </w:pPr>
    </w:p>
    <w:p w14:paraId="027BD69F" w14:textId="77777777" w:rsidR="000A57EB" w:rsidRPr="005B42A0" w:rsidRDefault="00BC2D84"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Servicios Generales, que comprende los de: control del inventario de los bienes y su mantenimiento, así como los servicios que se consideren necesarios para el buen </w:t>
      </w:r>
      <w:r w:rsidRPr="005B42A0">
        <w:rPr>
          <w:rFonts w:ascii="Arial" w:hAnsi="Arial" w:cs="Arial"/>
          <w:kern w:val="28"/>
          <w:sz w:val="20"/>
          <w:szCs w:val="20"/>
          <w:lang w:val="es-ES_tradnl"/>
        </w:rPr>
        <w:t xml:space="preserve">funcionamiento de </w:t>
      </w:r>
      <w:proofErr w:type="gramStart"/>
      <w:r w:rsidRPr="005B42A0">
        <w:rPr>
          <w:rFonts w:ascii="Arial" w:hAnsi="Arial" w:cs="Arial"/>
          <w:kern w:val="28"/>
          <w:sz w:val="20"/>
          <w:szCs w:val="20"/>
          <w:lang w:val="es-ES_tradnl"/>
        </w:rPr>
        <w:t>los mismos</w:t>
      </w:r>
      <w:proofErr w:type="gramEnd"/>
      <w:r w:rsidRPr="005B42A0">
        <w:rPr>
          <w:rFonts w:ascii="Arial" w:hAnsi="Arial" w:cs="Arial"/>
          <w:kern w:val="28"/>
          <w:sz w:val="20"/>
          <w:szCs w:val="20"/>
          <w:lang w:val="es-ES_tradnl"/>
        </w:rPr>
        <w:t>;</w:t>
      </w:r>
    </w:p>
    <w:p w14:paraId="63E553FF" w14:textId="77777777" w:rsidR="000A57EB" w:rsidRPr="005B42A0" w:rsidRDefault="000A57EB" w:rsidP="000A57EB">
      <w:pPr>
        <w:jc w:val="both"/>
        <w:rPr>
          <w:rFonts w:ascii="Arial" w:hAnsi="Arial" w:cs="Arial"/>
          <w:kern w:val="28"/>
          <w:sz w:val="20"/>
          <w:szCs w:val="20"/>
          <w:lang w:val="es-MX"/>
        </w:rPr>
      </w:pPr>
    </w:p>
    <w:p w14:paraId="6FD44D5B" w14:textId="77777777" w:rsidR="000A57EB" w:rsidRPr="00422AFC" w:rsidRDefault="00C731F4" w:rsidP="004D0367">
      <w:pPr>
        <w:numPr>
          <w:ilvl w:val="0"/>
          <w:numId w:val="9"/>
        </w:numPr>
        <w:jc w:val="both"/>
        <w:rPr>
          <w:rFonts w:ascii="Arial" w:hAnsi="Arial" w:cs="Arial"/>
          <w:kern w:val="28"/>
          <w:sz w:val="20"/>
          <w:szCs w:val="20"/>
          <w:lang w:val="es-MX"/>
        </w:rPr>
      </w:pPr>
      <w:r w:rsidRPr="005B42A0">
        <w:rPr>
          <w:rFonts w:ascii="Arial" w:hAnsi="Arial" w:cs="Arial"/>
          <w:bCs/>
          <w:kern w:val="28"/>
          <w:sz w:val="20"/>
          <w:szCs w:val="20"/>
        </w:rPr>
        <w:t xml:space="preserve">De Informática, que comprende los de: </w:t>
      </w:r>
      <w:bookmarkStart w:id="2" w:name="_Hlk85994404"/>
      <w:r w:rsidRPr="005B42A0">
        <w:rPr>
          <w:rFonts w:ascii="Arial" w:hAnsi="Arial" w:cs="Arial"/>
          <w:bCs/>
          <w:kern w:val="28"/>
          <w:sz w:val="20"/>
          <w:szCs w:val="20"/>
        </w:rPr>
        <w:t>servicios de tecnología de la información y comunicaciones, la planificación informática, el desarrollo de aplicaciones y de diseño gráfico, la asesoría</w:t>
      </w:r>
      <w:r w:rsidRPr="00422AFC">
        <w:rPr>
          <w:rFonts w:ascii="Arial" w:hAnsi="Arial" w:cs="Arial"/>
          <w:bCs/>
          <w:kern w:val="28"/>
          <w:sz w:val="20"/>
          <w:szCs w:val="20"/>
        </w:rPr>
        <w:t xml:space="preserve"> para la adquisición de bienes relacionados al departamento; la instalación, mantenimiento y configuración de la página web del Congreso, del equipo de audio y video, del circuito cerrado de televisión, así como de telefonía y redes;</w:t>
      </w:r>
      <w:bookmarkEnd w:id="2"/>
    </w:p>
    <w:p w14:paraId="3EA8863B" w14:textId="77777777" w:rsidR="00DC5618" w:rsidRPr="00422AFC" w:rsidRDefault="004031D4" w:rsidP="00DC5618">
      <w:pPr>
        <w:jc w:val="right"/>
        <w:rPr>
          <w:rFonts w:ascii="Arial" w:hAnsi="Arial" w:cs="Arial"/>
          <w:b/>
          <w:i/>
          <w:kern w:val="28"/>
          <w:sz w:val="16"/>
          <w:szCs w:val="20"/>
          <w:lang w:val="es-MX"/>
        </w:rPr>
      </w:pPr>
      <w:r>
        <w:rPr>
          <w:rFonts w:ascii="Arial" w:hAnsi="Arial" w:cs="Arial"/>
          <w:b/>
          <w:i/>
          <w:kern w:val="28"/>
          <w:sz w:val="16"/>
          <w:szCs w:val="20"/>
          <w:lang w:val="es-MX"/>
        </w:rPr>
        <w:t>Párrafo R</w:t>
      </w:r>
      <w:r w:rsidR="00DC5618" w:rsidRPr="00422AFC">
        <w:rPr>
          <w:rFonts w:ascii="Arial" w:hAnsi="Arial" w:cs="Arial"/>
          <w:b/>
          <w:i/>
          <w:kern w:val="28"/>
          <w:sz w:val="16"/>
          <w:szCs w:val="20"/>
          <w:lang w:val="es-MX"/>
        </w:rPr>
        <w:t>eformado, P.O. No. 130, del 2 de noviembre de 2021.</w:t>
      </w:r>
    </w:p>
    <w:p w14:paraId="62326E1B" w14:textId="77777777" w:rsidR="00DC5618" w:rsidRPr="00422AFC" w:rsidRDefault="00DC5618" w:rsidP="00DC5618">
      <w:pPr>
        <w:jc w:val="right"/>
        <w:rPr>
          <w:rFonts w:ascii="Arial" w:hAnsi="Arial" w:cs="Arial"/>
          <w:b/>
          <w:bCs/>
          <w:kern w:val="28"/>
          <w:sz w:val="20"/>
          <w:szCs w:val="20"/>
        </w:rPr>
      </w:pPr>
      <w:hyperlink r:id="rId173" w:history="1">
        <w:r w:rsidRPr="00422AFC">
          <w:rPr>
            <w:rStyle w:val="Hipervnculo"/>
            <w:rFonts w:ascii="Arial" w:hAnsi="Arial" w:cs="Arial"/>
            <w:b/>
            <w:i/>
            <w:kern w:val="28"/>
            <w:sz w:val="16"/>
            <w:szCs w:val="20"/>
            <w:lang w:val="es-MX"/>
          </w:rPr>
          <w:t>https://po.tamaulipas.gob.mx/wp-content/uploads/2021/11/cxlvi-130-021121F.pdf</w:t>
        </w:r>
      </w:hyperlink>
    </w:p>
    <w:p w14:paraId="43B6F87F" w14:textId="77777777" w:rsidR="000A57EB" w:rsidRPr="004445F5" w:rsidRDefault="000A57EB" w:rsidP="000A57EB">
      <w:pPr>
        <w:jc w:val="both"/>
        <w:rPr>
          <w:rFonts w:ascii="Arial" w:hAnsi="Arial" w:cs="Arial"/>
          <w:kern w:val="28"/>
          <w:sz w:val="16"/>
          <w:szCs w:val="16"/>
          <w:lang w:val="es-MX"/>
        </w:rPr>
      </w:pPr>
    </w:p>
    <w:p w14:paraId="5D67EF2F" w14:textId="77777777" w:rsidR="000A57EB" w:rsidRPr="005B42A0" w:rsidRDefault="00AF0313" w:rsidP="004D0367">
      <w:pPr>
        <w:numPr>
          <w:ilvl w:val="0"/>
          <w:numId w:val="9"/>
        </w:numPr>
        <w:jc w:val="both"/>
        <w:rPr>
          <w:rFonts w:ascii="Arial" w:hAnsi="Arial" w:cs="Arial"/>
          <w:kern w:val="28"/>
          <w:sz w:val="20"/>
          <w:szCs w:val="20"/>
          <w:lang w:val="es-MX"/>
        </w:rPr>
      </w:pPr>
      <w:r w:rsidRPr="00422AFC">
        <w:rPr>
          <w:rFonts w:ascii="Arial" w:hAnsi="Arial" w:cs="Arial"/>
          <w:kern w:val="28"/>
          <w:sz w:val="20"/>
          <w:szCs w:val="20"/>
          <w:lang w:val="es-ES_tradnl"/>
        </w:rPr>
        <w:t xml:space="preserve">De Asistencia Jurídica, que comprende los de: atención de los asuntos legales del Congreso en sus </w:t>
      </w:r>
      <w:r w:rsidRPr="005B42A0">
        <w:rPr>
          <w:rFonts w:ascii="Arial" w:hAnsi="Arial" w:cs="Arial"/>
          <w:kern w:val="28"/>
          <w:sz w:val="20"/>
          <w:szCs w:val="20"/>
          <w:lang w:val="es-ES_tradnl"/>
        </w:rPr>
        <w:t>aspectos consultivo y contencioso, que no deriven del ejercicio de la función legislativa del Pleno;</w:t>
      </w:r>
    </w:p>
    <w:p w14:paraId="774FD01D" w14:textId="77777777" w:rsidR="000A57EB" w:rsidRPr="005B42A0" w:rsidRDefault="000A57EB" w:rsidP="000A57EB">
      <w:pPr>
        <w:jc w:val="both"/>
        <w:rPr>
          <w:rFonts w:ascii="Arial" w:hAnsi="Arial" w:cs="Arial"/>
          <w:kern w:val="28"/>
          <w:sz w:val="20"/>
          <w:szCs w:val="20"/>
          <w:lang w:val="es-MX"/>
        </w:rPr>
      </w:pPr>
    </w:p>
    <w:p w14:paraId="4BEFD3E8" w14:textId="77777777" w:rsidR="000A57EB"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Seguridad, que comprende los de: salvaguarda de la integridad física de las personas; vigilancia y cuidado de bienes muebles e inmuebles; y supervisión de los accesos a las instalaciones del Congreso;</w:t>
      </w:r>
    </w:p>
    <w:p w14:paraId="4AA1505C" w14:textId="77777777" w:rsidR="00B61C08" w:rsidRPr="005B42A0" w:rsidRDefault="00B61C08" w:rsidP="00B61C08">
      <w:pPr>
        <w:pStyle w:val="Prrafodelista"/>
        <w:rPr>
          <w:rFonts w:ascii="Arial" w:hAnsi="Arial" w:cs="Arial"/>
          <w:kern w:val="28"/>
          <w:sz w:val="20"/>
          <w:szCs w:val="20"/>
          <w:lang w:val="es-MX"/>
        </w:rPr>
      </w:pPr>
    </w:p>
    <w:p w14:paraId="2994B489" w14:textId="77777777" w:rsidR="00B61C08" w:rsidRPr="005B42A0" w:rsidRDefault="00BC2D84"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lastRenderedPageBreak/>
        <w:t>De Planeación Estratégica, que comprende los de: administración de los programas operativos, formulación de manuales de organización y procedimientos administrativos; y</w:t>
      </w:r>
    </w:p>
    <w:p w14:paraId="48DEC0D0" w14:textId="77777777" w:rsidR="00BA4EF3" w:rsidRPr="005B42A0" w:rsidRDefault="00BA4EF3" w:rsidP="00BA4EF3">
      <w:pPr>
        <w:pStyle w:val="Prrafodelista"/>
        <w:rPr>
          <w:rFonts w:ascii="Arial" w:hAnsi="Arial" w:cs="Arial"/>
          <w:kern w:val="28"/>
          <w:sz w:val="20"/>
          <w:szCs w:val="20"/>
          <w:lang w:val="es-MX"/>
        </w:rPr>
      </w:pPr>
    </w:p>
    <w:p w14:paraId="2497CB9F" w14:textId="77777777" w:rsidR="00BA4EF3" w:rsidRPr="005B42A0" w:rsidRDefault="00BA4EF3" w:rsidP="004D0367">
      <w:pPr>
        <w:numPr>
          <w:ilvl w:val="0"/>
          <w:numId w:val="9"/>
        </w:numPr>
        <w:jc w:val="both"/>
        <w:rPr>
          <w:rFonts w:ascii="Arial" w:hAnsi="Arial" w:cs="Arial"/>
          <w:kern w:val="28"/>
          <w:sz w:val="20"/>
          <w:szCs w:val="20"/>
          <w:lang w:val="es-MX"/>
        </w:rPr>
      </w:pPr>
      <w:r w:rsidRPr="005B42A0">
        <w:rPr>
          <w:rFonts w:ascii="Arial" w:hAnsi="Arial" w:cs="Arial"/>
          <w:kern w:val="28"/>
          <w:sz w:val="20"/>
          <w:szCs w:val="20"/>
          <w:lang w:val="es-ES_tradnl"/>
        </w:rPr>
        <w:t>De Biblioteca, que comprende los de: resguardo, administración y actualización del acervo de libros, periódicos y revistas, videograbaciones e información parlamentaria en versiones impresas y/o electrónicas, así como la organización y promoción de eventos institucionales de carácter cultural para vincular y difundir entre la sociedad las actividades de la función legislativa.</w:t>
      </w:r>
    </w:p>
    <w:p w14:paraId="6E6B675A" w14:textId="77777777" w:rsidR="000A57EB" w:rsidRPr="005B42A0" w:rsidRDefault="000A57EB" w:rsidP="000A57EB">
      <w:pPr>
        <w:jc w:val="both"/>
        <w:rPr>
          <w:rFonts w:ascii="Arial" w:hAnsi="Arial" w:cs="Arial"/>
          <w:kern w:val="28"/>
          <w:sz w:val="20"/>
          <w:szCs w:val="20"/>
          <w:lang w:val="es-MX"/>
        </w:rPr>
      </w:pPr>
    </w:p>
    <w:p w14:paraId="2968EAAC"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2. Los servicios establecidos en el párrafo anterior tendrán la estructura administrativa que prevea el presupuesto de egresos del Congreso. </w:t>
      </w:r>
    </w:p>
    <w:p w14:paraId="38FF8F71" w14:textId="77777777" w:rsidR="000A57EB" w:rsidRPr="005B42A0" w:rsidRDefault="000A57EB" w:rsidP="000A57EB">
      <w:pPr>
        <w:jc w:val="both"/>
        <w:rPr>
          <w:rFonts w:ascii="Arial" w:hAnsi="Arial" w:cs="Arial"/>
          <w:kern w:val="28"/>
          <w:sz w:val="20"/>
          <w:szCs w:val="20"/>
          <w:lang w:val="es-MX"/>
        </w:rPr>
      </w:pPr>
    </w:p>
    <w:p w14:paraId="3F2EBC6A" w14:textId="77777777" w:rsidR="000A57EB" w:rsidRPr="005B42A0" w:rsidRDefault="000A57EB" w:rsidP="000A57EB">
      <w:pPr>
        <w:jc w:val="both"/>
        <w:rPr>
          <w:rFonts w:ascii="Arial" w:hAnsi="Arial" w:cs="Arial"/>
          <w:kern w:val="28"/>
          <w:sz w:val="20"/>
          <w:szCs w:val="20"/>
          <w:lang w:val="es-MX"/>
        </w:rPr>
      </w:pPr>
      <w:r w:rsidRPr="005B42A0">
        <w:rPr>
          <w:rFonts w:ascii="Arial" w:hAnsi="Arial" w:cs="Arial"/>
          <w:kern w:val="28"/>
          <w:sz w:val="20"/>
          <w:szCs w:val="20"/>
          <w:lang w:val="es-MX"/>
        </w:rPr>
        <w:t xml:space="preserve">3. Cada servicio tendrá el rango de departamento. </w:t>
      </w:r>
    </w:p>
    <w:p w14:paraId="7EFF0A97" w14:textId="77777777" w:rsidR="00961018" w:rsidRPr="005B42A0" w:rsidRDefault="00961018" w:rsidP="000A57EB">
      <w:pPr>
        <w:jc w:val="both"/>
        <w:rPr>
          <w:rFonts w:ascii="Arial" w:hAnsi="Arial" w:cs="Arial"/>
          <w:b/>
          <w:kern w:val="28"/>
          <w:sz w:val="20"/>
          <w:szCs w:val="20"/>
          <w:lang w:val="es-MX"/>
        </w:rPr>
      </w:pPr>
    </w:p>
    <w:p w14:paraId="19464C20" w14:textId="115A695A" w:rsidR="00711DEF" w:rsidRPr="00F75814" w:rsidRDefault="00E97205" w:rsidP="000A57EB">
      <w:pPr>
        <w:jc w:val="both"/>
        <w:rPr>
          <w:rFonts w:ascii="Arial" w:hAnsi="Arial" w:cs="Arial"/>
          <w:sz w:val="20"/>
          <w:szCs w:val="20"/>
        </w:rPr>
      </w:pPr>
      <w:r w:rsidRPr="005B42A0">
        <w:rPr>
          <w:rFonts w:ascii="Arial" w:hAnsi="Arial" w:cs="Arial"/>
          <w:sz w:val="20"/>
          <w:szCs w:val="20"/>
        </w:rPr>
        <w:t xml:space="preserve">4. La Unidad de Servicios Administrativos y Financieros contará con dos áreas de apoyo, para la atención de los servicios </w:t>
      </w:r>
      <w:r w:rsidRPr="00E97205">
        <w:rPr>
          <w:rFonts w:ascii="Arial" w:hAnsi="Arial" w:cs="Arial"/>
          <w:sz w:val="20"/>
          <w:szCs w:val="20"/>
        </w:rPr>
        <w:t>relativos a recursos materiales, que tendrá a cargo el almacén para el resguardo temporal de bienes de consumo interno; a adquisiciones, que estará a cargo del registro y actualización del padrón de proveedores, y de la compra de bienes y servicios necesarios para el funcionamiento del Congreso del Estado.</w:t>
      </w:r>
    </w:p>
    <w:p w14:paraId="40F7B354" w14:textId="65816F6D"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Reformado</w:t>
      </w:r>
      <w:r w:rsidR="00EF3294">
        <w:rPr>
          <w:rFonts w:ascii="Arial" w:hAnsi="Arial" w:cs="Arial"/>
          <w:b/>
          <w:i/>
          <w:kern w:val="28"/>
          <w:sz w:val="16"/>
          <w:szCs w:val="20"/>
          <w:lang w:val="es-MX"/>
        </w:rPr>
        <w:t xml:space="preserve">, mediante P.O. No. 100, del 20 de agosto de 2024 </w:t>
      </w:r>
    </w:p>
    <w:p w14:paraId="79A76B23" w14:textId="764A9115" w:rsidR="00E97205" w:rsidRPr="00B50683" w:rsidRDefault="005B390F" w:rsidP="00E97205">
      <w:pPr>
        <w:ind w:left="750"/>
        <w:jc w:val="right"/>
        <w:rPr>
          <w:rFonts w:ascii="Arial" w:hAnsi="Arial" w:cs="Arial"/>
          <w:b/>
          <w:i/>
          <w:color w:val="0000FF" w:themeColor="hyperlink"/>
          <w:sz w:val="16"/>
          <w:u w:val="single"/>
        </w:rPr>
      </w:pPr>
      <w:r w:rsidRPr="005B390F">
        <w:rPr>
          <w:rStyle w:val="Hipervnculo"/>
          <w:rFonts w:ascii="Arial" w:hAnsi="Arial" w:cs="Arial"/>
          <w:b/>
          <w:i/>
          <w:kern w:val="28"/>
          <w:sz w:val="16"/>
          <w:szCs w:val="20"/>
          <w:lang w:val="es-MX"/>
        </w:rPr>
        <w:t>pdf</w:t>
      </w:r>
      <w:r w:rsidR="003316F2">
        <w:rPr>
          <w:rStyle w:val="Hipervnculo"/>
          <w:rFonts w:ascii="Arial" w:hAnsi="Arial" w:cs="Arial"/>
          <w:b/>
          <w:i/>
          <w:kern w:val="28"/>
          <w:sz w:val="16"/>
          <w:szCs w:val="20"/>
          <w:lang w:val="es-MX"/>
        </w:rPr>
        <w:t>https://po.tamaulipas.gob.mx/wp-content/uploads/2024/08/cxlix-100-200824.pdf</w:t>
      </w:r>
    </w:p>
    <w:p w14:paraId="38E33879" w14:textId="77777777" w:rsidR="002F09EE" w:rsidRPr="004445F5" w:rsidRDefault="002F09EE" w:rsidP="000A57EB">
      <w:pPr>
        <w:jc w:val="both"/>
        <w:rPr>
          <w:rFonts w:ascii="Arial" w:hAnsi="Arial" w:cs="Arial"/>
          <w:sz w:val="16"/>
          <w:szCs w:val="20"/>
        </w:rPr>
      </w:pPr>
    </w:p>
    <w:p w14:paraId="7FFA536B" w14:textId="77777777" w:rsidR="000A57EB" w:rsidRPr="00F75814" w:rsidRDefault="000A57EB" w:rsidP="000A57EB">
      <w:pPr>
        <w:jc w:val="both"/>
        <w:rPr>
          <w:rFonts w:ascii="Arial" w:hAnsi="Arial" w:cs="Arial"/>
          <w:b/>
          <w:kern w:val="28"/>
          <w:sz w:val="20"/>
          <w:szCs w:val="20"/>
          <w:lang w:val="es-MX"/>
        </w:rPr>
      </w:pPr>
      <w:r w:rsidRPr="00F75814">
        <w:rPr>
          <w:rFonts w:ascii="Arial" w:hAnsi="Arial" w:cs="Arial"/>
          <w:b/>
          <w:kern w:val="28"/>
          <w:sz w:val="20"/>
          <w:szCs w:val="20"/>
          <w:lang w:val="es-MX"/>
        </w:rPr>
        <w:t>ART</w:t>
      </w:r>
      <w:r w:rsidR="00AB435A" w:rsidRPr="00F75814">
        <w:rPr>
          <w:rFonts w:ascii="Arial" w:hAnsi="Arial" w:cs="Arial"/>
          <w:b/>
          <w:kern w:val="28"/>
          <w:sz w:val="20"/>
          <w:szCs w:val="20"/>
          <w:lang w:val="es-MX"/>
        </w:rPr>
        <w:t>Í</w:t>
      </w:r>
      <w:r w:rsidRPr="00F75814">
        <w:rPr>
          <w:rFonts w:ascii="Arial" w:hAnsi="Arial" w:cs="Arial"/>
          <w:b/>
          <w:kern w:val="28"/>
          <w:sz w:val="20"/>
          <w:szCs w:val="20"/>
          <w:lang w:val="es-MX"/>
        </w:rPr>
        <w:t>CULO 64.</w:t>
      </w:r>
    </w:p>
    <w:p w14:paraId="415F2B6E" w14:textId="6C00A4CA" w:rsidR="000A57EB" w:rsidRDefault="000A57EB" w:rsidP="000A57EB">
      <w:pPr>
        <w:jc w:val="both"/>
        <w:rPr>
          <w:rFonts w:ascii="Arial" w:hAnsi="Arial" w:cs="Arial"/>
          <w:kern w:val="28"/>
          <w:sz w:val="20"/>
          <w:szCs w:val="20"/>
          <w:lang w:val="es-MX"/>
        </w:rPr>
      </w:pPr>
      <w:r w:rsidRPr="00F75814">
        <w:rPr>
          <w:rFonts w:ascii="Arial" w:hAnsi="Arial" w:cs="Arial"/>
          <w:kern w:val="28"/>
          <w:sz w:val="20"/>
          <w:szCs w:val="20"/>
          <w:lang w:val="es-MX"/>
        </w:rPr>
        <w:t>1. Son atribuciones de la Unidad de Servicios Administrativos y Financieros:</w:t>
      </w:r>
    </w:p>
    <w:p w14:paraId="6FBEB864" w14:textId="77777777" w:rsidR="00502B9D" w:rsidRPr="00F75814" w:rsidRDefault="00502B9D" w:rsidP="000A57EB">
      <w:pPr>
        <w:jc w:val="both"/>
        <w:rPr>
          <w:rFonts w:ascii="Arial" w:hAnsi="Arial" w:cs="Arial"/>
          <w:kern w:val="28"/>
          <w:sz w:val="20"/>
          <w:szCs w:val="20"/>
          <w:lang w:val="es-MX"/>
        </w:rPr>
      </w:pPr>
    </w:p>
    <w:p w14:paraId="7B11E2AA" w14:textId="77777777" w:rsidR="000A57EB" w:rsidRPr="004445F5" w:rsidRDefault="00792513" w:rsidP="000A57EB">
      <w:pPr>
        <w:jc w:val="both"/>
        <w:rPr>
          <w:rFonts w:ascii="Arial" w:hAnsi="Arial" w:cs="Arial"/>
          <w:kern w:val="28"/>
          <w:sz w:val="16"/>
          <w:szCs w:val="20"/>
          <w:lang w:val="es-MX"/>
        </w:rPr>
      </w:pPr>
      <w:r w:rsidRPr="00F75814">
        <w:rPr>
          <w:rFonts w:ascii="Arial" w:hAnsi="Arial" w:cs="Arial"/>
          <w:kern w:val="28"/>
          <w:sz w:val="20"/>
          <w:szCs w:val="20"/>
          <w:lang w:val="es-MX"/>
        </w:rPr>
        <w:t xml:space="preserve">    </w:t>
      </w:r>
    </w:p>
    <w:p w14:paraId="78318D70" w14:textId="6AAC204E" w:rsidR="000A57EB" w:rsidRPr="00F75814" w:rsidRDefault="004445F5" w:rsidP="004D0367">
      <w:pPr>
        <w:numPr>
          <w:ilvl w:val="0"/>
          <w:numId w:val="10"/>
        </w:numPr>
        <w:jc w:val="both"/>
        <w:rPr>
          <w:rFonts w:ascii="Arial" w:hAnsi="Arial" w:cs="Arial"/>
          <w:kern w:val="28"/>
          <w:sz w:val="20"/>
          <w:szCs w:val="20"/>
          <w:lang w:val="es-MX"/>
        </w:rPr>
      </w:pPr>
      <w:r w:rsidRPr="004445F5">
        <w:rPr>
          <w:rFonts w:ascii="Arial" w:hAnsi="Arial" w:cs="Arial"/>
          <w:kern w:val="28"/>
          <w:sz w:val="20"/>
          <w:szCs w:val="20"/>
          <w:lang w:val="es-MX"/>
        </w:rPr>
        <w:t xml:space="preserve">Asistir </w:t>
      </w:r>
      <w:r w:rsidR="00502B9D" w:rsidRPr="00502B9D">
        <w:rPr>
          <w:rFonts w:ascii="Arial" w:hAnsi="Arial" w:cs="Arial"/>
          <w:kern w:val="28"/>
          <w:sz w:val="20"/>
          <w:szCs w:val="20"/>
          <w:lang w:val="es-MX"/>
        </w:rPr>
        <w:t>a la persona titular de la Secretaría General en el cumplimiento de sus funciones, acordar con ésta los asuntos de su responsabilidad y suplirlo cuando no pueda acudir a las reuniones de la Junta de Gobierno en los asuntos administrativos y financieros;</w:t>
      </w:r>
    </w:p>
    <w:p w14:paraId="24921561" w14:textId="7E606E72"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00C014B" w14:textId="0AEDD1A6" w:rsidR="000A57EB" w:rsidRDefault="00973CF7" w:rsidP="003237DD">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0270B640" w14:textId="5D41C8FA"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90C5D0A" w14:textId="6640B461" w:rsidR="004445F5" w:rsidRDefault="00502B9D" w:rsidP="004445F5">
      <w:pPr>
        <w:ind w:left="750"/>
        <w:jc w:val="right"/>
        <w:rPr>
          <w:rStyle w:val="Hipervnculo"/>
          <w:rFonts w:ascii="Arial" w:hAnsi="Arial" w:cs="Arial"/>
          <w:b/>
          <w:i/>
          <w:kern w:val="28"/>
          <w:sz w:val="16"/>
          <w:szCs w:val="20"/>
          <w:lang w:val="es-MX"/>
        </w:rPr>
      </w:pPr>
      <w:hyperlink r:id="rId174" w:history="1">
        <w:r w:rsidRPr="004D016D">
          <w:rPr>
            <w:rStyle w:val="Hipervnculo"/>
            <w:rFonts w:ascii="Arial" w:hAnsi="Arial" w:cs="Arial"/>
            <w:b/>
            <w:i/>
            <w:kern w:val="28"/>
            <w:sz w:val="16"/>
            <w:szCs w:val="20"/>
            <w:lang w:val="es-MX"/>
          </w:rPr>
          <w:t>https://po.tamaulipas.gob.mx/wp-content/uploads/2024/08/cxlix-100-200824.pdf</w:t>
        </w:r>
      </w:hyperlink>
    </w:p>
    <w:p w14:paraId="2CCBB7E1" w14:textId="7D025D06"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0F2A1B7" w14:textId="5AA63B0A" w:rsidR="00502B9D" w:rsidRPr="00B50683" w:rsidRDefault="00502B9D" w:rsidP="00502B9D">
      <w:pPr>
        <w:ind w:left="750"/>
        <w:jc w:val="right"/>
        <w:rPr>
          <w:rFonts w:ascii="Arial" w:hAnsi="Arial" w:cs="Arial"/>
          <w:b/>
          <w:i/>
          <w:color w:val="0000FF" w:themeColor="hyperlink"/>
          <w:sz w:val="16"/>
          <w:u w:val="single"/>
        </w:rPr>
      </w:pPr>
      <w:hyperlink r:id="rId175" w:history="1">
        <w:r w:rsidRPr="00502B9D">
          <w:rPr>
            <w:rStyle w:val="Hipervnculo"/>
            <w:rFonts w:ascii="Arial" w:hAnsi="Arial" w:cs="Arial"/>
            <w:b/>
            <w:i/>
            <w:kern w:val="28"/>
            <w:sz w:val="16"/>
            <w:szCs w:val="20"/>
            <w:lang w:val="es-MX"/>
          </w:rPr>
          <w:t>https://po.tamaulipas.gob.mx/wp-content/uploads/2024/11/cxlix-141-211124-EV.pdf</w:t>
        </w:r>
      </w:hyperlink>
    </w:p>
    <w:p w14:paraId="7F628AB8" w14:textId="77777777" w:rsidR="004445F5" w:rsidRPr="004445F5" w:rsidRDefault="004445F5" w:rsidP="003237DD">
      <w:pPr>
        <w:ind w:left="360"/>
        <w:jc w:val="right"/>
        <w:rPr>
          <w:rFonts w:ascii="Arial" w:hAnsi="Arial" w:cs="Arial"/>
          <w:kern w:val="28"/>
          <w:sz w:val="16"/>
          <w:szCs w:val="20"/>
          <w:lang w:val="es-MX"/>
        </w:rPr>
      </w:pPr>
    </w:p>
    <w:p w14:paraId="079A5A9D" w14:textId="77777777" w:rsidR="000A57EB" w:rsidRPr="005B42A0" w:rsidRDefault="000A57EB" w:rsidP="004D0367">
      <w:pPr>
        <w:numPr>
          <w:ilvl w:val="0"/>
          <w:numId w:val="10"/>
        </w:numPr>
        <w:jc w:val="both"/>
        <w:rPr>
          <w:rFonts w:ascii="Arial" w:hAnsi="Arial" w:cs="Arial"/>
          <w:kern w:val="28"/>
          <w:sz w:val="20"/>
          <w:szCs w:val="20"/>
          <w:lang w:val="es-MX"/>
        </w:rPr>
      </w:pPr>
      <w:r w:rsidRPr="00F75814">
        <w:rPr>
          <w:rFonts w:ascii="Arial" w:hAnsi="Arial" w:cs="Arial"/>
          <w:kern w:val="28"/>
          <w:sz w:val="20"/>
          <w:szCs w:val="20"/>
          <w:lang w:val="es-MX"/>
        </w:rPr>
        <w:t xml:space="preserve">Dirigir los </w:t>
      </w:r>
      <w:r w:rsidRPr="005B42A0">
        <w:rPr>
          <w:rFonts w:ascii="Arial" w:hAnsi="Arial" w:cs="Arial"/>
          <w:kern w:val="28"/>
          <w:sz w:val="20"/>
          <w:szCs w:val="20"/>
          <w:lang w:val="es-MX"/>
        </w:rPr>
        <w:t>trabajos de los servicios bajo su adscripción y acordar los asuntos de su competencia con sus titulares;</w:t>
      </w:r>
    </w:p>
    <w:p w14:paraId="4792EDA2" w14:textId="77777777" w:rsidR="000A57EB" w:rsidRPr="005B42A0" w:rsidRDefault="000A57EB" w:rsidP="000A57EB">
      <w:pPr>
        <w:jc w:val="both"/>
        <w:rPr>
          <w:rFonts w:ascii="Arial" w:hAnsi="Arial" w:cs="Arial"/>
          <w:kern w:val="28"/>
          <w:sz w:val="20"/>
          <w:szCs w:val="20"/>
          <w:lang w:val="es-MX"/>
        </w:rPr>
      </w:pPr>
    </w:p>
    <w:p w14:paraId="6AB34D52" w14:textId="77777777" w:rsidR="000A57EB" w:rsidRPr="005B42A0" w:rsidRDefault="000A57EB"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Realizar estudios de carácter administrativo y financiero sobre el funcionamiento del Congreso, y</w:t>
      </w:r>
    </w:p>
    <w:p w14:paraId="7BAA2B16" w14:textId="77777777" w:rsidR="00330F5A" w:rsidRPr="005B42A0" w:rsidRDefault="00330F5A" w:rsidP="00330F5A">
      <w:pPr>
        <w:ind w:left="750"/>
        <w:jc w:val="both"/>
        <w:rPr>
          <w:rFonts w:ascii="Arial" w:hAnsi="Arial" w:cs="Arial"/>
          <w:kern w:val="28"/>
          <w:sz w:val="20"/>
          <w:szCs w:val="20"/>
          <w:lang w:val="es-MX"/>
        </w:rPr>
      </w:pPr>
    </w:p>
    <w:p w14:paraId="4A43E533" w14:textId="70B8FF2E" w:rsidR="000A57EB" w:rsidRPr="00F75814" w:rsidRDefault="004445F5" w:rsidP="004D0367">
      <w:pPr>
        <w:numPr>
          <w:ilvl w:val="0"/>
          <w:numId w:val="10"/>
        </w:numPr>
        <w:jc w:val="both"/>
        <w:rPr>
          <w:rFonts w:ascii="Arial" w:hAnsi="Arial" w:cs="Arial"/>
          <w:kern w:val="28"/>
          <w:sz w:val="20"/>
          <w:szCs w:val="20"/>
          <w:lang w:val="es-MX"/>
        </w:rPr>
      </w:pPr>
      <w:r w:rsidRPr="005B42A0">
        <w:rPr>
          <w:rFonts w:ascii="Arial" w:hAnsi="Arial" w:cs="Arial"/>
          <w:kern w:val="28"/>
          <w:sz w:val="20"/>
          <w:szCs w:val="20"/>
          <w:lang w:val="es-MX"/>
        </w:rPr>
        <w:t>Cumplir las demás</w:t>
      </w:r>
      <w:r w:rsidRPr="004445F5">
        <w:rPr>
          <w:rFonts w:ascii="Arial" w:hAnsi="Arial" w:cs="Arial"/>
          <w:kern w:val="28"/>
          <w:sz w:val="20"/>
          <w:szCs w:val="20"/>
          <w:lang w:val="es-MX"/>
        </w:rPr>
        <w:t xml:space="preserve"> funciones que le confieren esta ley, los ordenamientos relativos a la actividad administrativa y financiera del Congreso y que le encomiende la persona titular de la Secretaría General.</w:t>
      </w:r>
    </w:p>
    <w:p w14:paraId="1CE2D6DB" w14:textId="78AED9A1"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5594189" w14:textId="38DC1D2D"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FED467D" w14:textId="77777777" w:rsidR="00140863" w:rsidRPr="002534D5" w:rsidRDefault="00140863" w:rsidP="000A57EB">
      <w:pPr>
        <w:jc w:val="both"/>
        <w:rPr>
          <w:rFonts w:ascii="Arial" w:hAnsi="Arial" w:cs="Arial"/>
          <w:kern w:val="28"/>
          <w:sz w:val="20"/>
          <w:szCs w:val="16"/>
          <w:lang w:val="es-MX"/>
        </w:rPr>
      </w:pPr>
    </w:p>
    <w:p w14:paraId="481BE9C0" w14:textId="393D72C9" w:rsidR="000A57EB" w:rsidRDefault="000603C6" w:rsidP="000603C6">
      <w:pPr>
        <w:jc w:val="both"/>
        <w:rPr>
          <w:rFonts w:ascii="Arial" w:hAnsi="Arial" w:cs="Arial"/>
          <w:sz w:val="20"/>
          <w:szCs w:val="20"/>
        </w:rPr>
      </w:pPr>
      <w:r w:rsidRPr="000603C6">
        <w:rPr>
          <w:rFonts w:ascii="Arial" w:hAnsi="Arial" w:cs="Arial"/>
          <w:kern w:val="28"/>
          <w:sz w:val="20"/>
          <w:szCs w:val="20"/>
          <w:lang w:val="es-MX"/>
        </w:rPr>
        <w:t>2.</w:t>
      </w:r>
      <w:r>
        <w:rPr>
          <w:rFonts w:ascii="Arial" w:hAnsi="Arial" w:cs="Arial"/>
          <w:sz w:val="20"/>
          <w:szCs w:val="20"/>
        </w:rPr>
        <w:t xml:space="preserve"> </w:t>
      </w:r>
      <w:r w:rsidR="004445F5" w:rsidRPr="004445F5">
        <w:rPr>
          <w:rFonts w:ascii="Arial" w:hAnsi="Arial" w:cs="Arial"/>
          <w:sz w:val="20"/>
          <w:szCs w:val="20"/>
        </w:rPr>
        <w:t xml:space="preserve">La </w:t>
      </w:r>
      <w:r w:rsidR="00502B9D" w:rsidRPr="00502B9D">
        <w:rPr>
          <w:rFonts w:ascii="Arial" w:hAnsi="Arial" w:cs="Arial"/>
          <w:sz w:val="20"/>
          <w:szCs w:val="20"/>
        </w:rPr>
        <w:t>persona titular de la Unidad de Servicios Administrativos y Financieros velará por el eficiente funcionamiento de los servicios que le competen; asimismo, es el responsable de la integración y consolidación de la información financiera, contable, presupuestal, patrimonial y programática que se remitirá a la Secretaría de Finanzas del Poder Ejecutivo para la conformación del Tomo del Poder Legislativo de la Cuenta Pública del Gobierno del Estado de Tamaulipas.</w:t>
      </w:r>
    </w:p>
    <w:p w14:paraId="7C61EBA5" w14:textId="3651F689"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39A043D" w14:textId="167B842D" w:rsidR="004445F5" w:rsidRDefault="00502B9D" w:rsidP="004445F5">
      <w:pPr>
        <w:ind w:left="750"/>
        <w:jc w:val="right"/>
        <w:rPr>
          <w:rStyle w:val="Hipervnculo"/>
          <w:rFonts w:ascii="Arial" w:hAnsi="Arial" w:cs="Arial"/>
          <w:b/>
          <w:i/>
          <w:kern w:val="28"/>
          <w:sz w:val="16"/>
          <w:szCs w:val="20"/>
          <w:lang w:val="es-MX"/>
        </w:rPr>
      </w:pPr>
      <w:hyperlink r:id="rId176" w:history="1">
        <w:r w:rsidRPr="004D016D">
          <w:rPr>
            <w:rStyle w:val="Hipervnculo"/>
            <w:rFonts w:ascii="Arial" w:hAnsi="Arial" w:cs="Arial"/>
            <w:b/>
            <w:i/>
            <w:kern w:val="28"/>
            <w:sz w:val="16"/>
            <w:szCs w:val="20"/>
            <w:lang w:val="es-MX"/>
          </w:rPr>
          <w:t>https://po.tamaulipas.gob.mx/wp-content/uploads/2024/08/cxlix-100-200824.pdf</w:t>
        </w:r>
      </w:hyperlink>
    </w:p>
    <w:p w14:paraId="348B7AD1" w14:textId="1ABC4DC4"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DD601D6" w14:textId="65F36A22" w:rsidR="00502B9D" w:rsidRPr="00B50683" w:rsidRDefault="00502B9D" w:rsidP="00502B9D">
      <w:pPr>
        <w:ind w:left="750"/>
        <w:jc w:val="right"/>
        <w:rPr>
          <w:rFonts w:ascii="Arial" w:hAnsi="Arial" w:cs="Arial"/>
          <w:b/>
          <w:i/>
          <w:color w:val="0000FF" w:themeColor="hyperlink"/>
          <w:sz w:val="16"/>
          <w:u w:val="single"/>
        </w:rPr>
      </w:pPr>
      <w:hyperlink r:id="rId177" w:history="1">
        <w:r w:rsidRPr="00502B9D">
          <w:rPr>
            <w:rStyle w:val="Hipervnculo"/>
            <w:rFonts w:ascii="Arial" w:hAnsi="Arial" w:cs="Arial"/>
            <w:b/>
            <w:i/>
            <w:kern w:val="28"/>
            <w:sz w:val="16"/>
            <w:szCs w:val="20"/>
            <w:lang w:val="es-MX"/>
          </w:rPr>
          <w:t>https://po.tamaulipas.gob.mx/wp-content/uploads/2024/11/cxlix-141-211124-EV.pdf</w:t>
        </w:r>
      </w:hyperlink>
    </w:p>
    <w:p w14:paraId="71E33D3E" w14:textId="34D5912F" w:rsidR="00665297" w:rsidRPr="00F75814" w:rsidRDefault="004445F5" w:rsidP="004445F5">
      <w:pPr>
        <w:tabs>
          <w:tab w:val="left" w:pos="7440"/>
        </w:tabs>
        <w:jc w:val="both"/>
        <w:rPr>
          <w:rFonts w:ascii="Arial" w:hAnsi="Arial" w:cs="Arial"/>
          <w:sz w:val="20"/>
          <w:szCs w:val="20"/>
        </w:rPr>
      </w:pPr>
      <w:r>
        <w:rPr>
          <w:rFonts w:ascii="Arial" w:hAnsi="Arial" w:cs="Arial"/>
          <w:sz w:val="20"/>
          <w:szCs w:val="20"/>
        </w:rPr>
        <w:tab/>
      </w:r>
    </w:p>
    <w:p w14:paraId="35B17334" w14:textId="30DC9ADC" w:rsidR="00665297" w:rsidRPr="00665297" w:rsidRDefault="004445F5" w:rsidP="004445F5">
      <w:pPr>
        <w:pStyle w:val="Prrafodelista"/>
        <w:tabs>
          <w:tab w:val="left" w:pos="284"/>
        </w:tabs>
        <w:ind w:left="0"/>
        <w:jc w:val="both"/>
        <w:rPr>
          <w:rFonts w:ascii="Arial" w:hAnsi="Arial" w:cs="Arial"/>
          <w:sz w:val="20"/>
          <w:szCs w:val="20"/>
        </w:rPr>
      </w:pPr>
      <w:r>
        <w:rPr>
          <w:rFonts w:ascii="Arial" w:hAnsi="Arial" w:cs="Arial"/>
          <w:sz w:val="20"/>
          <w:szCs w:val="20"/>
        </w:rPr>
        <w:t xml:space="preserve">3. </w:t>
      </w:r>
      <w:r w:rsidR="00665297" w:rsidRPr="00665297">
        <w:rPr>
          <w:rFonts w:ascii="Arial" w:hAnsi="Arial" w:cs="Arial"/>
          <w:sz w:val="20"/>
          <w:szCs w:val="20"/>
        </w:rPr>
        <w:t xml:space="preserve">La </w:t>
      </w:r>
      <w:r w:rsidR="00184FDA" w:rsidRPr="00184FDA">
        <w:rPr>
          <w:rFonts w:ascii="Arial" w:hAnsi="Arial" w:cs="Arial"/>
          <w:sz w:val="20"/>
          <w:szCs w:val="20"/>
        </w:rPr>
        <w:t xml:space="preserve">Unidad de Servicios Administrativos y Financieros, instrumentará una política de “Cero Papel” por la cual se reducirá el uso de papel en los procesos parlamentarios y administrativos del Congreso del Estado, en los que no se requieran datos en papel para garantizar autenticidad, confiabilidad e inalterabilidad de alguna información. Para ello, instrumentará los mecanismos tecnológicos, procesales y de capacitación </w:t>
      </w:r>
      <w:r w:rsidR="00184FDA" w:rsidRPr="00184FDA">
        <w:rPr>
          <w:rFonts w:ascii="Arial" w:hAnsi="Arial" w:cs="Arial"/>
          <w:sz w:val="20"/>
          <w:szCs w:val="20"/>
        </w:rPr>
        <w:lastRenderedPageBreak/>
        <w:t>necesarios hasta lograr reducir el uso de papel en el Congreso del Estado. La Junta de Gobierno evaluará y validará los resultados de las estrategias adoptadas al inicio de cada periodo de sesiones y se comunicará el resultado al Pleno.</w:t>
      </w:r>
    </w:p>
    <w:p w14:paraId="739D5925" w14:textId="4223DEBA" w:rsidR="00665297" w:rsidRDefault="002534D5" w:rsidP="00C36C38">
      <w:pPr>
        <w:pStyle w:val="Prrafodelista"/>
        <w:keepLines/>
        <w:ind w:left="720" w:right="50"/>
        <w:jc w:val="right"/>
        <w:rPr>
          <w:rFonts w:ascii="Arial" w:hAnsi="Arial" w:cs="Arial"/>
          <w:sz w:val="20"/>
          <w:szCs w:val="20"/>
        </w:rPr>
      </w:pPr>
      <w:r>
        <w:rPr>
          <w:rFonts w:ascii="Arial" w:hAnsi="Arial" w:cs="Arial"/>
          <w:b/>
          <w:i/>
          <w:kern w:val="28"/>
          <w:sz w:val="16"/>
          <w:szCs w:val="20"/>
          <w:lang w:val="es-MX"/>
        </w:rPr>
        <w:t>Párrafo A</w:t>
      </w:r>
      <w:r w:rsidR="00C36C38">
        <w:rPr>
          <w:rFonts w:ascii="Arial" w:hAnsi="Arial" w:cs="Arial"/>
          <w:b/>
          <w:i/>
          <w:kern w:val="28"/>
          <w:sz w:val="16"/>
          <w:szCs w:val="20"/>
          <w:lang w:val="es-MX"/>
        </w:rPr>
        <w:t>dicionado</w:t>
      </w:r>
      <w:r w:rsidR="00C36C38" w:rsidRPr="00C36C38">
        <w:rPr>
          <w:rFonts w:ascii="Arial" w:hAnsi="Arial" w:cs="Arial"/>
          <w:b/>
          <w:i/>
          <w:kern w:val="28"/>
          <w:sz w:val="16"/>
          <w:szCs w:val="20"/>
          <w:lang w:val="es-MX"/>
        </w:rPr>
        <w:t>,</w:t>
      </w:r>
      <w:r w:rsidR="00C36C38">
        <w:rPr>
          <w:rFonts w:ascii="Arial" w:hAnsi="Arial" w:cs="Arial"/>
          <w:b/>
          <w:i/>
          <w:kern w:val="28"/>
          <w:sz w:val="16"/>
          <w:szCs w:val="20"/>
          <w:lang w:val="es-MX"/>
        </w:rPr>
        <w:t xml:space="preserve"> </w:t>
      </w:r>
      <w:r w:rsidR="0092130C">
        <w:rPr>
          <w:rFonts w:ascii="Arial" w:hAnsi="Arial" w:cs="Arial"/>
          <w:b/>
          <w:i/>
          <w:kern w:val="28"/>
          <w:sz w:val="16"/>
          <w:szCs w:val="20"/>
          <w:lang w:val="es-MX"/>
        </w:rPr>
        <w:t xml:space="preserve">P.O. No. 16 </w:t>
      </w:r>
      <w:r w:rsidR="00C36C38">
        <w:rPr>
          <w:rFonts w:ascii="Arial" w:hAnsi="Arial" w:cs="Arial"/>
          <w:b/>
          <w:i/>
          <w:kern w:val="28"/>
          <w:sz w:val="16"/>
          <w:szCs w:val="20"/>
          <w:lang w:val="es-MX"/>
        </w:rPr>
        <w:t xml:space="preserve">del </w:t>
      </w:r>
      <w:r w:rsidR="0092130C">
        <w:rPr>
          <w:rFonts w:ascii="Arial" w:hAnsi="Arial" w:cs="Arial"/>
          <w:b/>
          <w:i/>
          <w:kern w:val="28"/>
          <w:sz w:val="16"/>
          <w:szCs w:val="20"/>
          <w:lang w:val="es-MX"/>
        </w:rPr>
        <w:t xml:space="preserve">7 </w:t>
      </w:r>
      <w:r w:rsidR="00C36C38">
        <w:rPr>
          <w:rFonts w:ascii="Arial" w:hAnsi="Arial" w:cs="Arial"/>
          <w:b/>
          <w:i/>
          <w:kern w:val="28"/>
          <w:sz w:val="16"/>
          <w:szCs w:val="20"/>
          <w:lang w:val="es-MX"/>
        </w:rPr>
        <w:t xml:space="preserve">de </w:t>
      </w:r>
      <w:r w:rsidR="0092130C">
        <w:rPr>
          <w:rFonts w:ascii="Arial" w:hAnsi="Arial" w:cs="Arial"/>
          <w:b/>
          <w:i/>
          <w:kern w:val="28"/>
          <w:sz w:val="16"/>
          <w:szCs w:val="20"/>
          <w:lang w:val="es-MX"/>
        </w:rPr>
        <w:t>febrero</w:t>
      </w:r>
      <w:r w:rsidR="00C36C38">
        <w:rPr>
          <w:rFonts w:ascii="Arial" w:hAnsi="Arial" w:cs="Arial"/>
          <w:b/>
          <w:i/>
          <w:kern w:val="28"/>
          <w:sz w:val="16"/>
          <w:szCs w:val="20"/>
          <w:lang w:val="es-MX"/>
        </w:rPr>
        <w:t xml:space="preserve"> de 2023</w:t>
      </w:r>
    </w:p>
    <w:p w14:paraId="51A0063D" w14:textId="7C9C33B2" w:rsidR="003237DD" w:rsidRPr="00502B9D" w:rsidRDefault="002534D5" w:rsidP="00502B9D">
      <w:pPr>
        <w:jc w:val="right"/>
        <w:rPr>
          <w:rStyle w:val="Hipervnculo"/>
          <w:rFonts w:ascii="Arial" w:hAnsi="Arial" w:cs="Arial"/>
          <w:b/>
          <w:i/>
          <w:kern w:val="28"/>
          <w:sz w:val="16"/>
          <w:szCs w:val="20"/>
          <w:lang w:val="es-MX"/>
        </w:rPr>
      </w:pPr>
      <w:hyperlink r:id="rId178" w:history="1">
        <w:r w:rsidRPr="006C2146">
          <w:rPr>
            <w:rStyle w:val="Hipervnculo"/>
            <w:rFonts w:ascii="Arial" w:hAnsi="Arial" w:cs="Arial"/>
            <w:b/>
            <w:i/>
            <w:kern w:val="28"/>
            <w:sz w:val="16"/>
            <w:szCs w:val="20"/>
            <w:lang w:val="es-MX"/>
          </w:rPr>
          <w:t>https://po.tamaulipas.gob.mx/wp-content/uploads/2023/02/cxlviii-16-070223.pdf</w:t>
        </w:r>
      </w:hyperlink>
    </w:p>
    <w:p w14:paraId="575657DE" w14:textId="0E4D9DC1" w:rsidR="003237DD" w:rsidRDefault="003237DD" w:rsidP="00323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5D89AD84" w14:textId="7BB61EDD" w:rsidR="004445F5" w:rsidRPr="00502B9D" w:rsidRDefault="00973CF7" w:rsidP="00502B9D">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r>
        <w:t xml:space="preserve"> </w:t>
      </w:r>
    </w:p>
    <w:p w14:paraId="12301A26" w14:textId="1BB14BB8"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A67DCAD" w14:textId="7BA65AF9" w:rsidR="004445F5" w:rsidRPr="00B50683" w:rsidRDefault="003316F2" w:rsidP="004445F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22CD24F" w14:textId="7FC989AD" w:rsidR="00502B9D" w:rsidRDefault="00502B9D" w:rsidP="00502B9D">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2B30AB9" w14:textId="664F28A7" w:rsidR="00E0377D" w:rsidRDefault="00502B9D" w:rsidP="00572EEB">
      <w:pPr>
        <w:tabs>
          <w:tab w:val="left" w:pos="675"/>
        </w:tabs>
        <w:jc w:val="right"/>
        <w:rPr>
          <w:rStyle w:val="Hipervnculo"/>
          <w:rFonts w:ascii="Arial" w:hAnsi="Arial" w:cs="Arial"/>
          <w:b/>
          <w:i/>
          <w:kern w:val="28"/>
          <w:sz w:val="16"/>
          <w:szCs w:val="20"/>
          <w:lang w:val="es-MX"/>
        </w:rPr>
      </w:pPr>
      <w:hyperlink r:id="rId179" w:history="1">
        <w:r w:rsidRPr="00502B9D">
          <w:rPr>
            <w:rStyle w:val="Hipervnculo"/>
            <w:rFonts w:ascii="Arial" w:hAnsi="Arial" w:cs="Arial"/>
            <w:b/>
            <w:i/>
            <w:kern w:val="28"/>
            <w:sz w:val="16"/>
            <w:szCs w:val="20"/>
            <w:lang w:val="es-MX"/>
          </w:rPr>
          <w:t>https://po.tamaulipas.gob.mx/wp-content/uploads/2024/11/cxlix-141-211124-EV.pdf</w:t>
        </w:r>
      </w:hyperlink>
    </w:p>
    <w:p w14:paraId="49AF1B45" w14:textId="77777777" w:rsidR="00E0377D" w:rsidRDefault="00E0377D" w:rsidP="00502B9D">
      <w:pPr>
        <w:tabs>
          <w:tab w:val="left" w:pos="675"/>
        </w:tabs>
        <w:jc w:val="right"/>
        <w:rPr>
          <w:rStyle w:val="Hipervnculo"/>
          <w:rFonts w:ascii="Arial" w:hAnsi="Arial" w:cs="Arial"/>
          <w:b/>
          <w:i/>
          <w:kern w:val="28"/>
          <w:sz w:val="16"/>
          <w:szCs w:val="20"/>
          <w:lang w:val="es-MX"/>
        </w:rPr>
      </w:pPr>
    </w:p>
    <w:p w14:paraId="00C57308" w14:textId="77777777" w:rsidR="00E0377D" w:rsidRPr="00E0377D" w:rsidRDefault="00E0377D" w:rsidP="00E0377D">
      <w:pPr>
        <w:autoSpaceDE w:val="0"/>
        <w:autoSpaceDN w:val="0"/>
        <w:adjustRightInd w:val="0"/>
        <w:jc w:val="both"/>
        <w:rPr>
          <w:rFonts w:ascii="Arial" w:hAnsi="Arial" w:cs="Arial"/>
          <w:sz w:val="20"/>
          <w:szCs w:val="20"/>
        </w:rPr>
      </w:pPr>
      <w:r w:rsidRPr="00E0377D">
        <w:rPr>
          <w:rFonts w:ascii="Arial" w:hAnsi="Arial" w:cs="Arial"/>
          <w:sz w:val="20"/>
          <w:szCs w:val="20"/>
        </w:rPr>
        <w:t xml:space="preserve">4. Implementará una política de cero desechables no biodegradables en todas las instalaciones del Congreso del Estado, salvo aquellos que sean </w:t>
      </w:r>
      <w:proofErr w:type="spellStart"/>
      <w:r w:rsidRPr="00E0377D">
        <w:rPr>
          <w:rFonts w:ascii="Arial" w:hAnsi="Arial" w:cs="Arial"/>
          <w:sz w:val="20"/>
          <w:szCs w:val="20"/>
        </w:rPr>
        <w:t>compostables</w:t>
      </w:r>
      <w:proofErr w:type="spellEnd"/>
      <w:r w:rsidRPr="00E0377D">
        <w:rPr>
          <w:rFonts w:ascii="Arial" w:hAnsi="Arial" w:cs="Arial"/>
          <w:sz w:val="20"/>
          <w:szCs w:val="20"/>
        </w:rPr>
        <w:t xml:space="preserve"> o reciclables conforme a la normatividad ambiental aplicable e instalará purificadores y dispensadores de agua.</w:t>
      </w:r>
    </w:p>
    <w:p w14:paraId="096B4505" w14:textId="4861D651" w:rsidR="00E0377D" w:rsidRDefault="00E0377D" w:rsidP="00E0377D">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w:t>
      </w:r>
      <w:r w:rsidR="00E0339C">
        <w:rPr>
          <w:rFonts w:ascii="Arial" w:hAnsi="Arial" w:cs="Arial"/>
          <w:b/>
          <w:i/>
          <w:kern w:val="28"/>
          <w:sz w:val="16"/>
          <w:szCs w:val="20"/>
          <w:lang w:val="es-MX"/>
        </w:rPr>
        <w:t>meral adicionado mediante P.O.No.71, del 12</w:t>
      </w:r>
      <w:r>
        <w:rPr>
          <w:rFonts w:ascii="Arial" w:hAnsi="Arial" w:cs="Arial"/>
          <w:b/>
          <w:i/>
          <w:kern w:val="28"/>
          <w:sz w:val="16"/>
          <w:szCs w:val="20"/>
          <w:lang w:val="es-MX"/>
        </w:rPr>
        <w:t xml:space="preserve"> de junio de 2025</w:t>
      </w:r>
    </w:p>
    <w:p w14:paraId="6C67B0EC" w14:textId="64B72EAE" w:rsidR="00E0339C" w:rsidRDefault="00E0339C" w:rsidP="00E0377D">
      <w:pPr>
        <w:pStyle w:val="Prrafodelista"/>
        <w:ind w:left="750"/>
        <w:jc w:val="right"/>
        <w:rPr>
          <w:rFonts w:ascii="Arial" w:hAnsi="Arial" w:cs="Arial"/>
          <w:b/>
          <w:i/>
          <w:kern w:val="28"/>
          <w:sz w:val="16"/>
          <w:szCs w:val="20"/>
          <w:lang w:val="es-MX"/>
        </w:rPr>
      </w:pPr>
      <w:hyperlink r:id="rId180" w:history="1">
        <w:r w:rsidRPr="001E042F">
          <w:rPr>
            <w:rStyle w:val="Hipervnculo"/>
            <w:rFonts w:ascii="Arial" w:hAnsi="Arial" w:cs="Arial"/>
            <w:b/>
            <w:i/>
            <w:kern w:val="28"/>
            <w:sz w:val="16"/>
            <w:szCs w:val="20"/>
            <w:lang w:val="es-MX"/>
          </w:rPr>
          <w:t>https://po.tamaulipas.gob.mx/wp-content/uploads/2025/06/cl-71-120625.pdf</w:t>
        </w:r>
      </w:hyperlink>
    </w:p>
    <w:p w14:paraId="3DDA3C09" w14:textId="77777777" w:rsidR="00E17797" w:rsidRPr="00E0339C" w:rsidRDefault="00E17797" w:rsidP="00E0339C">
      <w:pPr>
        <w:rPr>
          <w:rFonts w:ascii="Arial" w:hAnsi="Arial" w:cs="Arial"/>
          <w:b/>
          <w:i/>
          <w:kern w:val="28"/>
          <w:sz w:val="16"/>
          <w:szCs w:val="20"/>
          <w:lang w:val="es-MX"/>
        </w:rPr>
      </w:pPr>
    </w:p>
    <w:p w14:paraId="5CBA1696" w14:textId="77777777" w:rsidR="00E17797" w:rsidRPr="000051C7" w:rsidRDefault="00E17797" w:rsidP="000051C7">
      <w:pPr>
        <w:autoSpaceDE w:val="0"/>
        <w:autoSpaceDN w:val="0"/>
        <w:adjustRightInd w:val="0"/>
        <w:jc w:val="both"/>
        <w:rPr>
          <w:rFonts w:ascii="Arial" w:hAnsi="Arial" w:cs="Arial"/>
          <w:sz w:val="20"/>
          <w:szCs w:val="20"/>
        </w:rPr>
      </w:pPr>
      <w:r w:rsidRPr="000051C7">
        <w:rPr>
          <w:rFonts w:ascii="Arial" w:hAnsi="Arial" w:cs="Arial"/>
          <w:sz w:val="20"/>
          <w:szCs w:val="20"/>
        </w:rPr>
        <w:t>5. Asimismo, deberá implementar un sistema integral para la separación, recolección y disposición adecuada de residuos sólidos, diferenciando claramente entre residuos orgánicos e inorgánicos.</w:t>
      </w:r>
    </w:p>
    <w:p w14:paraId="783DEE79" w14:textId="77777777" w:rsidR="00E17797" w:rsidRDefault="00E17797" w:rsidP="000051C7">
      <w:pPr>
        <w:pStyle w:val="Prrafodelista"/>
        <w:ind w:left="0"/>
        <w:rPr>
          <w:rFonts w:ascii="Arial" w:hAnsi="Arial" w:cs="Arial"/>
          <w:b/>
          <w:i/>
          <w:kern w:val="28"/>
          <w:sz w:val="16"/>
          <w:szCs w:val="20"/>
          <w:lang w:val="es-MX"/>
        </w:rPr>
      </w:pPr>
    </w:p>
    <w:p w14:paraId="5A92BD49"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Para ello:</w:t>
      </w:r>
    </w:p>
    <w:p w14:paraId="341EE7C3" w14:textId="77777777" w:rsidR="000051C7" w:rsidRDefault="000051C7" w:rsidP="00E17797">
      <w:pPr>
        <w:pStyle w:val="Prrafodelista"/>
        <w:ind w:left="0"/>
        <w:rPr>
          <w:rFonts w:ascii="Arial" w:hAnsi="Arial" w:cs="Arial"/>
          <w:b/>
          <w:i/>
          <w:kern w:val="28"/>
          <w:sz w:val="20"/>
          <w:szCs w:val="20"/>
          <w:lang w:val="es-MX"/>
        </w:rPr>
      </w:pPr>
    </w:p>
    <w:p w14:paraId="584BE782" w14:textId="0F7F4BCF"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 Instalará contenedores adecuados y señalizados en todas las áreas del Congreso;</w:t>
      </w:r>
    </w:p>
    <w:p w14:paraId="218BFEA5" w14:textId="77777777" w:rsidR="000051C7" w:rsidRDefault="000051C7" w:rsidP="00E17797">
      <w:pPr>
        <w:pStyle w:val="Prrafodelista"/>
        <w:ind w:left="0"/>
        <w:rPr>
          <w:rFonts w:ascii="Arial" w:hAnsi="Arial" w:cs="Arial"/>
          <w:kern w:val="28"/>
          <w:sz w:val="20"/>
          <w:szCs w:val="20"/>
          <w:lang w:val="es-MX"/>
        </w:rPr>
      </w:pPr>
    </w:p>
    <w:p w14:paraId="12B4CD7F" w14:textId="78D3E9F3" w:rsid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 Capacitar al personal sobre prácticas de separación y reciclaje; y</w:t>
      </w:r>
    </w:p>
    <w:p w14:paraId="08E3F126" w14:textId="77777777" w:rsidR="000051C7" w:rsidRDefault="000051C7" w:rsidP="00E17797">
      <w:pPr>
        <w:pStyle w:val="Prrafodelista"/>
        <w:ind w:left="0"/>
        <w:rPr>
          <w:rFonts w:ascii="Arial" w:hAnsi="Arial" w:cs="Arial"/>
          <w:kern w:val="28"/>
          <w:sz w:val="20"/>
          <w:szCs w:val="20"/>
          <w:lang w:val="es-MX"/>
        </w:rPr>
      </w:pPr>
    </w:p>
    <w:p w14:paraId="2BA6FAAD" w14:textId="0EB564AF" w:rsidR="000051C7" w:rsidRPr="000051C7" w:rsidRDefault="000051C7" w:rsidP="00E17797">
      <w:pPr>
        <w:pStyle w:val="Prrafodelista"/>
        <w:ind w:left="0"/>
        <w:rPr>
          <w:rFonts w:ascii="Arial" w:hAnsi="Arial" w:cs="Arial"/>
          <w:kern w:val="28"/>
          <w:sz w:val="20"/>
          <w:szCs w:val="20"/>
          <w:lang w:val="es-MX"/>
        </w:rPr>
      </w:pPr>
      <w:r w:rsidRPr="000051C7">
        <w:rPr>
          <w:rFonts w:ascii="Arial" w:hAnsi="Arial" w:cs="Arial"/>
          <w:kern w:val="28"/>
          <w:sz w:val="20"/>
          <w:szCs w:val="20"/>
          <w:lang w:val="es-MX"/>
        </w:rPr>
        <w:t>III. Llevar a cabo campañas de concientización ambiental dirigidas a legisladores, personal administrativo y visitantes.</w:t>
      </w:r>
    </w:p>
    <w:p w14:paraId="5DB60B85" w14:textId="77777777" w:rsidR="00E0377D" w:rsidRPr="008F2C2C" w:rsidRDefault="00E0377D" w:rsidP="000051C7">
      <w:pPr>
        <w:tabs>
          <w:tab w:val="left" w:pos="675"/>
        </w:tabs>
        <w:rPr>
          <w:sz w:val="16"/>
          <w:szCs w:val="16"/>
        </w:rPr>
      </w:pPr>
    </w:p>
    <w:p w14:paraId="0E429C6B" w14:textId="77777777" w:rsidR="000051C7" w:rsidRPr="000051C7" w:rsidRDefault="000051C7" w:rsidP="000051C7">
      <w:pPr>
        <w:pStyle w:val="Prrafodelista"/>
        <w:ind w:left="0"/>
        <w:rPr>
          <w:rFonts w:ascii="Arial" w:hAnsi="Arial" w:cs="Arial"/>
          <w:kern w:val="28"/>
          <w:sz w:val="20"/>
          <w:szCs w:val="20"/>
          <w:lang w:val="es-MX"/>
        </w:rPr>
      </w:pPr>
      <w:r w:rsidRPr="000051C7">
        <w:rPr>
          <w:rFonts w:ascii="Arial" w:hAnsi="Arial" w:cs="Arial"/>
          <w:kern w:val="28"/>
          <w:sz w:val="20"/>
          <w:szCs w:val="20"/>
          <w:lang w:val="es-MX"/>
        </w:rPr>
        <w:t xml:space="preserve">Las áreas administrativas promoverán el uso de materiales reutilizables o </w:t>
      </w:r>
      <w:proofErr w:type="spellStart"/>
      <w:r w:rsidRPr="000051C7">
        <w:rPr>
          <w:rFonts w:ascii="Arial" w:hAnsi="Arial" w:cs="Arial"/>
          <w:kern w:val="28"/>
          <w:sz w:val="20"/>
          <w:szCs w:val="20"/>
          <w:lang w:val="es-MX"/>
        </w:rPr>
        <w:t>compostables</w:t>
      </w:r>
      <w:proofErr w:type="spellEnd"/>
      <w:r w:rsidRPr="000051C7">
        <w:rPr>
          <w:rFonts w:ascii="Arial" w:hAnsi="Arial" w:cs="Arial"/>
          <w:kern w:val="28"/>
          <w:sz w:val="20"/>
          <w:szCs w:val="20"/>
          <w:lang w:val="es-MX"/>
        </w:rPr>
        <w:t xml:space="preserve"> en actividades oficiales y eventos del Congreso.</w:t>
      </w:r>
    </w:p>
    <w:p w14:paraId="2F01BED3" w14:textId="77777777" w:rsidR="00E0339C" w:rsidRDefault="00E0339C" w:rsidP="00E0339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adicionado mediante P.O.No.71, del 12 de junio de 2025</w:t>
      </w:r>
    </w:p>
    <w:p w14:paraId="7513DB25" w14:textId="05D77EB1" w:rsidR="00E0339C" w:rsidRPr="00572EEB" w:rsidRDefault="00E0339C" w:rsidP="00572EEB">
      <w:pPr>
        <w:pStyle w:val="Prrafodelista"/>
        <w:ind w:left="750"/>
        <w:jc w:val="right"/>
        <w:rPr>
          <w:rFonts w:ascii="Arial" w:hAnsi="Arial" w:cs="Arial"/>
          <w:b/>
          <w:i/>
          <w:kern w:val="28"/>
          <w:sz w:val="16"/>
          <w:szCs w:val="20"/>
          <w:lang w:val="es-MX"/>
        </w:rPr>
      </w:pPr>
      <w:hyperlink r:id="rId181" w:history="1">
        <w:r w:rsidRPr="001E042F">
          <w:rPr>
            <w:rStyle w:val="Hipervnculo"/>
            <w:rFonts w:ascii="Arial" w:hAnsi="Arial" w:cs="Arial"/>
            <w:b/>
            <w:i/>
            <w:kern w:val="28"/>
            <w:sz w:val="16"/>
            <w:szCs w:val="20"/>
            <w:lang w:val="es-MX"/>
          </w:rPr>
          <w:t>https://po.tamaulipas.gob.mx/wp-content/uploads/2025/06/cl-71-120625.pdf</w:t>
        </w:r>
      </w:hyperlink>
    </w:p>
    <w:p w14:paraId="71A37BC8"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65.</w:t>
      </w:r>
    </w:p>
    <w:p w14:paraId="27D08F82" w14:textId="77777777" w:rsidR="000A57EB" w:rsidRPr="00422AFC" w:rsidRDefault="00BF1C59" w:rsidP="00BF1C59">
      <w:pPr>
        <w:jc w:val="both"/>
        <w:rPr>
          <w:rFonts w:ascii="Arial" w:hAnsi="Arial" w:cs="Arial"/>
          <w:kern w:val="28"/>
          <w:sz w:val="20"/>
          <w:szCs w:val="20"/>
          <w:lang w:val="es-MX"/>
        </w:rPr>
      </w:pPr>
      <w:r w:rsidRPr="00422AFC">
        <w:rPr>
          <w:rFonts w:ascii="Arial" w:hAnsi="Arial" w:cs="Arial"/>
          <w:kern w:val="28"/>
          <w:sz w:val="20"/>
          <w:szCs w:val="20"/>
          <w:lang w:val="es-MX"/>
        </w:rPr>
        <w:t>1. La Unidad de Comunicación Social tiene a su cargo la difusión de las actividades del Congreso, a la vez que sirve de enlace con los medios de comunicación y es responsable del programa de publicaciones y del material de divulgación. En la realización de estas tareas actuará con criterios de objetividad, imparcialidad y neutralidad editorial, a efecto de garantizar el derecho de la sociedad a la información completa y precisa de las actividades desarrolladas por el Congreso, y cuidará en todo momento la utilización de lenguaje claro e inclusivo.</w:t>
      </w:r>
    </w:p>
    <w:p w14:paraId="071E3EC7" w14:textId="77777777" w:rsidR="007D1060" w:rsidRPr="00422AFC" w:rsidRDefault="002534D5" w:rsidP="007D1060">
      <w:pPr>
        <w:keepLines/>
        <w:ind w:left="720"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148, del 14 de diciembre de 2021.</w:t>
      </w:r>
    </w:p>
    <w:p w14:paraId="2E5B15E3" w14:textId="13C37F39" w:rsidR="007D1060" w:rsidRPr="00422AFC" w:rsidRDefault="007D1060" w:rsidP="007D1060">
      <w:pPr>
        <w:keepLines/>
        <w:ind w:left="720" w:right="50"/>
        <w:jc w:val="right"/>
        <w:rPr>
          <w:rFonts w:ascii="Arial" w:hAnsi="Arial" w:cs="Arial"/>
          <w:b/>
          <w:i/>
          <w:kern w:val="28"/>
          <w:sz w:val="16"/>
          <w:szCs w:val="20"/>
          <w:lang w:val="es-MX"/>
        </w:rPr>
      </w:pPr>
      <w:hyperlink r:id="rId182" w:history="1">
        <w:r w:rsidRPr="00422AFC">
          <w:rPr>
            <w:rStyle w:val="Hipervnculo"/>
            <w:rFonts w:ascii="Arial" w:hAnsi="Arial" w:cs="Arial"/>
            <w:b/>
            <w:i/>
            <w:kern w:val="28"/>
            <w:sz w:val="16"/>
            <w:szCs w:val="20"/>
            <w:lang w:val="es-MX"/>
          </w:rPr>
          <w:t>https://po.tamaulipas.gob.mx/wp-content/uploads/2021/12/cxlvi-148-141221F.pdf</w:t>
        </w:r>
      </w:hyperlink>
      <w:r w:rsidR="00390BE9">
        <w:rPr>
          <w:rStyle w:val="Hipervnculo"/>
          <w:rFonts w:ascii="Arial" w:hAnsi="Arial" w:cs="Arial"/>
          <w:b/>
          <w:i/>
          <w:kern w:val="28"/>
          <w:sz w:val="16"/>
          <w:szCs w:val="20"/>
          <w:lang w:val="es-MX"/>
        </w:rPr>
        <w:t xml:space="preserve"> </w:t>
      </w:r>
    </w:p>
    <w:p w14:paraId="776364C7" w14:textId="77777777" w:rsidR="00BF1C59" w:rsidRPr="008F2C2C" w:rsidRDefault="00BF1C59" w:rsidP="00BF1C59">
      <w:pPr>
        <w:jc w:val="both"/>
        <w:rPr>
          <w:rFonts w:ascii="Arial" w:hAnsi="Arial" w:cs="Arial"/>
          <w:kern w:val="28"/>
          <w:sz w:val="16"/>
          <w:szCs w:val="16"/>
          <w:lang w:val="es-MX"/>
        </w:rPr>
      </w:pPr>
    </w:p>
    <w:p w14:paraId="3B1E12CA" w14:textId="56350863"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2. La </w:t>
      </w:r>
      <w:r w:rsidR="004445F5" w:rsidRPr="004445F5">
        <w:rPr>
          <w:rFonts w:ascii="Arial" w:hAnsi="Arial" w:cs="Arial"/>
          <w:kern w:val="28"/>
          <w:sz w:val="20"/>
          <w:szCs w:val="20"/>
          <w:lang w:val="es-MX"/>
        </w:rPr>
        <w:t xml:space="preserve">Unidad </w:t>
      </w:r>
      <w:r w:rsidR="00184FDA">
        <w:rPr>
          <w:rFonts w:ascii="Arial" w:hAnsi="Arial" w:cs="Arial"/>
          <w:kern w:val="28"/>
          <w:sz w:val="20"/>
          <w:szCs w:val="20"/>
          <w:lang w:val="es-MX"/>
        </w:rPr>
        <w:t>de</w:t>
      </w:r>
      <w:r w:rsidR="00184FDA" w:rsidRPr="00184FDA">
        <w:rPr>
          <w:rFonts w:ascii="Arial" w:hAnsi="Arial" w:cs="Arial"/>
          <w:kern w:val="28"/>
          <w:sz w:val="20"/>
          <w:szCs w:val="20"/>
          <w:lang w:val="es-MX"/>
        </w:rPr>
        <w:t xml:space="preserve"> Comunicación Social depende de la Junta de Gobierno para la divulgación de los aspectos de dirección política del Congreso</w:t>
      </w:r>
      <w:r w:rsidR="00184FDA" w:rsidRPr="008B0FC2">
        <w:rPr>
          <w:rFonts w:ascii="Arial" w:hAnsi="Arial" w:cs="Arial"/>
        </w:rPr>
        <w:t>.</w:t>
      </w:r>
    </w:p>
    <w:p w14:paraId="0AD35435" w14:textId="131F0F42"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15CC46C3" w14:textId="4579B105" w:rsidR="004445F5"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8C35704" w14:textId="0DFBB213" w:rsidR="004445F5" w:rsidRDefault="004445F5" w:rsidP="004445F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8EE2CC9" w14:textId="14301D1A" w:rsidR="004445F5" w:rsidRDefault="00184FDA" w:rsidP="004445F5">
      <w:pPr>
        <w:ind w:left="750"/>
        <w:jc w:val="right"/>
        <w:rPr>
          <w:rStyle w:val="Hipervnculo"/>
          <w:rFonts w:ascii="Arial" w:hAnsi="Arial" w:cs="Arial"/>
          <w:b/>
          <w:i/>
          <w:kern w:val="28"/>
          <w:sz w:val="16"/>
          <w:szCs w:val="20"/>
          <w:lang w:val="es-MX"/>
        </w:rPr>
      </w:pPr>
      <w:hyperlink r:id="rId184" w:history="1">
        <w:r w:rsidRPr="004D016D">
          <w:rPr>
            <w:rStyle w:val="Hipervnculo"/>
            <w:rFonts w:ascii="Arial" w:hAnsi="Arial" w:cs="Arial"/>
            <w:b/>
            <w:i/>
            <w:kern w:val="28"/>
            <w:sz w:val="16"/>
            <w:szCs w:val="20"/>
            <w:lang w:val="es-MX"/>
          </w:rPr>
          <w:t>https://po.tamaulipas.gob.mx/wp-content/uploads/2024/08/cxlix-100-200824.pdf</w:t>
        </w:r>
      </w:hyperlink>
    </w:p>
    <w:p w14:paraId="10CDF075"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54FB18" w14:textId="478E7FE9" w:rsidR="00184FDA" w:rsidRPr="00B50683" w:rsidRDefault="00184FDA" w:rsidP="00184FDA">
      <w:pPr>
        <w:ind w:left="750"/>
        <w:jc w:val="right"/>
        <w:rPr>
          <w:rFonts w:ascii="Arial" w:hAnsi="Arial" w:cs="Arial"/>
          <w:b/>
          <w:i/>
          <w:color w:val="0000FF" w:themeColor="hyperlink"/>
          <w:sz w:val="16"/>
          <w:u w:val="single"/>
        </w:rPr>
      </w:pPr>
      <w:hyperlink r:id="rId185" w:history="1">
        <w:r w:rsidRPr="00502B9D">
          <w:rPr>
            <w:rStyle w:val="Hipervnculo"/>
            <w:rFonts w:ascii="Arial" w:hAnsi="Arial" w:cs="Arial"/>
            <w:b/>
            <w:i/>
            <w:kern w:val="28"/>
            <w:sz w:val="16"/>
            <w:szCs w:val="20"/>
            <w:lang w:val="es-MX"/>
          </w:rPr>
          <w:t>https://po.tamaulipas.gob.mx/wp-content/uploads/2024/11/cxlix-141-211124-EV.pdf</w:t>
        </w:r>
      </w:hyperlink>
    </w:p>
    <w:p w14:paraId="0BC3A9D3" w14:textId="4DF98EB8" w:rsidR="000A57EB" w:rsidRPr="002534D5" w:rsidRDefault="00ED67E2" w:rsidP="00ED67E2">
      <w:pPr>
        <w:tabs>
          <w:tab w:val="left" w:pos="6915"/>
        </w:tabs>
        <w:jc w:val="both"/>
        <w:rPr>
          <w:rFonts w:ascii="Arial" w:hAnsi="Arial" w:cs="Arial"/>
          <w:kern w:val="28"/>
          <w:sz w:val="20"/>
          <w:szCs w:val="20"/>
          <w:lang w:val="es-MX"/>
        </w:rPr>
      </w:pPr>
      <w:r>
        <w:rPr>
          <w:rFonts w:ascii="Arial" w:hAnsi="Arial" w:cs="Arial"/>
          <w:kern w:val="28"/>
          <w:sz w:val="20"/>
          <w:szCs w:val="20"/>
          <w:lang w:val="es-MX"/>
        </w:rPr>
        <w:tab/>
      </w:r>
    </w:p>
    <w:p w14:paraId="6C56C058"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3. En su caso, se coordinará con la Secretaría General cuando las actividades a su cargo incidan en el desempeño de las funciones de dirección parlamentaria de la Mesa Directiva y el desarrollo de las sesiones del Pleno o las reuniones de las comisiones.</w:t>
      </w:r>
    </w:p>
    <w:p w14:paraId="571DCEC1" w14:textId="0F894394" w:rsidR="000A57EB" w:rsidRPr="008F2C2C" w:rsidRDefault="000A57EB" w:rsidP="000A57EB">
      <w:pPr>
        <w:jc w:val="both"/>
        <w:rPr>
          <w:rFonts w:ascii="Arial" w:hAnsi="Arial" w:cs="Arial"/>
          <w:kern w:val="28"/>
          <w:sz w:val="16"/>
          <w:szCs w:val="16"/>
          <w:lang w:val="es-MX"/>
        </w:rPr>
      </w:pPr>
    </w:p>
    <w:p w14:paraId="2D919369" w14:textId="08A7518D"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CULO 66.</w:t>
      </w:r>
    </w:p>
    <w:p w14:paraId="44D1000E" w14:textId="5189D5FA" w:rsidR="00DF5484"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1. </w:t>
      </w:r>
      <w:r w:rsidR="00191FC2" w:rsidRPr="00191FC2">
        <w:rPr>
          <w:rFonts w:ascii="Arial" w:hAnsi="Arial" w:cs="Arial"/>
          <w:kern w:val="28"/>
          <w:sz w:val="20"/>
          <w:szCs w:val="20"/>
          <w:lang w:val="es-ES_tradnl"/>
        </w:rPr>
        <w:t xml:space="preserve">La </w:t>
      </w:r>
      <w:r w:rsidR="00184FDA" w:rsidRPr="00184FDA">
        <w:rPr>
          <w:rFonts w:ascii="Arial" w:hAnsi="Arial" w:cs="Arial"/>
          <w:kern w:val="28"/>
          <w:sz w:val="20"/>
          <w:szCs w:val="20"/>
          <w:lang w:val="es-ES_tradnl"/>
        </w:rPr>
        <w:t>Unidad de la Contraloría interna depende de la Junta de Gobierno y tiene a su cargo las tareas siguientes:</w:t>
      </w:r>
    </w:p>
    <w:p w14:paraId="5C38BD09" w14:textId="71F03641" w:rsidR="00ED67E2" w:rsidRDefault="00ED67E2" w:rsidP="00ED67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778E0CB4" w14:textId="4CC3BAA2"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8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427833F" w14:textId="58F6BFE4"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00EF3294">
        <w:rPr>
          <w:rFonts w:ascii="Arial" w:hAnsi="Arial" w:cs="Arial"/>
          <w:b/>
          <w:i/>
          <w:kern w:val="28"/>
          <w:sz w:val="16"/>
          <w:szCs w:val="20"/>
          <w:lang w:val="es-MX"/>
        </w:rPr>
        <w:t xml:space="preserve">, mediante P.O. No. 100, del 20 de agosto de 2024 </w:t>
      </w:r>
    </w:p>
    <w:p w14:paraId="4AE2BD89" w14:textId="3990F992" w:rsidR="00191FC2" w:rsidRDefault="00184FDA" w:rsidP="00191FC2">
      <w:pPr>
        <w:ind w:left="750"/>
        <w:jc w:val="right"/>
        <w:rPr>
          <w:rStyle w:val="Hipervnculo"/>
          <w:rFonts w:ascii="Arial" w:hAnsi="Arial" w:cs="Arial"/>
          <w:b/>
          <w:i/>
          <w:kern w:val="28"/>
          <w:sz w:val="16"/>
          <w:szCs w:val="20"/>
          <w:lang w:val="es-MX"/>
        </w:rPr>
      </w:pPr>
      <w:hyperlink r:id="rId187" w:history="1">
        <w:r w:rsidRPr="004D016D">
          <w:rPr>
            <w:rStyle w:val="Hipervnculo"/>
            <w:rFonts w:ascii="Arial" w:hAnsi="Arial" w:cs="Arial"/>
            <w:b/>
            <w:i/>
            <w:kern w:val="28"/>
            <w:sz w:val="16"/>
            <w:szCs w:val="20"/>
            <w:lang w:val="es-MX"/>
          </w:rPr>
          <w:t>https://po.tamaulipas.gob.mx/wp-content/uploads/2024/08/cxlix-100-200824.pdf</w:t>
        </w:r>
      </w:hyperlink>
    </w:p>
    <w:p w14:paraId="539CC5BF"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0FBFBEB" w14:textId="4B26DB9C" w:rsidR="00DF5484" w:rsidRDefault="00184FDA" w:rsidP="00184FDA">
      <w:pPr>
        <w:ind w:left="750"/>
        <w:jc w:val="right"/>
        <w:rPr>
          <w:rStyle w:val="Hipervnculo"/>
          <w:rFonts w:ascii="Arial" w:hAnsi="Arial" w:cs="Arial"/>
          <w:b/>
          <w:i/>
          <w:kern w:val="28"/>
          <w:sz w:val="16"/>
          <w:szCs w:val="20"/>
          <w:lang w:val="es-MX"/>
        </w:rPr>
      </w:pPr>
      <w:hyperlink r:id="rId188" w:history="1">
        <w:r w:rsidRPr="00502B9D">
          <w:rPr>
            <w:rStyle w:val="Hipervnculo"/>
            <w:rFonts w:ascii="Arial" w:hAnsi="Arial" w:cs="Arial"/>
            <w:b/>
            <w:i/>
            <w:kern w:val="28"/>
            <w:sz w:val="16"/>
            <w:szCs w:val="20"/>
            <w:lang w:val="es-MX"/>
          </w:rPr>
          <w:t>https://po.tamaulipas.gob.mx/wp-content/uploads/2024/11/cxlix-141-211124-EV.pdf</w:t>
        </w:r>
      </w:hyperlink>
    </w:p>
    <w:p w14:paraId="3294645F" w14:textId="77777777" w:rsidR="003305CA" w:rsidRPr="00184FDA" w:rsidRDefault="003305CA" w:rsidP="00572EEB">
      <w:pPr>
        <w:rPr>
          <w:rFonts w:ascii="Arial" w:hAnsi="Arial" w:cs="Arial"/>
          <w:b/>
          <w:i/>
          <w:color w:val="0000FF" w:themeColor="hyperlink"/>
          <w:sz w:val="16"/>
          <w:u w:val="single"/>
        </w:rPr>
      </w:pPr>
    </w:p>
    <w:p w14:paraId="73005C81" w14:textId="77777777" w:rsidR="002926E7" w:rsidRPr="002926E7" w:rsidRDefault="00DF5484" w:rsidP="00572EEB">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a) </w:t>
      </w:r>
      <w:r w:rsidR="00804845" w:rsidRPr="00422AFC">
        <w:rPr>
          <w:rFonts w:ascii="Arial" w:hAnsi="Arial" w:cs="Arial"/>
          <w:kern w:val="28"/>
          <w:sz w:val="20"/>
          <w:szCs w:val="20"/>
          <w:lang w:val="es-ES_tradnl"/>
        </w:rPr>
        <w:t xml:space="preserve">De Auditoría Interna, </w:t>
      </w:r>
      <w:r w:rsidR="002926E7" w:rsidRPr="002926E7">
        <w:rPr>
          <w:rFonts w:ascii="Arial" w:hAnsi="Arial" w:cs="Arial"/>
          <w:kern w:val="28"/>
          <w:sz w:val="20"/>
          <w:szCs w:val="20"/>
          <w:lang w:val="es-ES_tradnl"/>
        </w:rPr>
        <w:t>que comprende las de: fiscalización y evaluación del ejercicio del presupuesto de egresos del Congreso; inspección y auditoría sobre el cumplimiento de normas y disposiciones en materia de contabilidad, contratación y pago de personal, obras y servicios, así como en lo relativo a adquisiciones, arrendamiento, conservación, uso, destino, afectación, enajenación y baja de bienes, activos y recursos materiales llevando un inventario actualizado; verificación del padrón de proveedores; supervisión de la integración y trámite de la cuenta pública; atención y seguimiento al plan de acciones correctivas inherentes a informes de auditoría o actividades de control, y supervisión del proceso de entrega recepción;</w:t>
      </w:r>
    </w:p>
    <w:p w14:paraId="7DFC303F" w14:textId="407AEA62" w:rsidR="00DF5484"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4ED3E4D6" w14:textId="5558848C" w:rsidR="00DF5484" w:rsidRDefault="00A376FE" w:rsidP="00A376FE">
      <w:pPr>
        <w:jc w:val="right"/>
        <w:rPr>
          <w:rFonts w:ascii="Arial" w:hAnsi="Arial" w:cs="Arial"/>
          <w:kern w:val="28"/>
          <w:sz w:val="20"/>
          <w:szCs w:val="20"/>
          <w:lang w:val="es-ES_tradnl"/>
        </w:rPr>
      </w:pPr>
      <w:hyperlink r:id="rId189" w:history="1">
        <w:r w:rsidRPr="00A376FE">
          <w:rPr>
            <w:rStyle w:val="Hipervnculo"/>
            <w:rFonts w:ascii="Arial" w:hAnsi="Arial" w:cs="Arial"/>
            <w:b/>
            <w:kern w:val="28"/>
            <w:sz w:val="16"/>
            <w:szCs w:val="16"/>
            <w:lang w:val="es-ES_tradnl"/>
          </w:rPr>
          <w:t>https://po.tamaulipas.gob.mx/wp-content/uploads/2025/10/cl-129-281025.pdf</w:t>
        </w:r>
      </w:hyperlink>
    </w:p>
    <w:p w14:paraId="0130CEC9" w14:textId="77777777" w:rsidR="00A376FE" w:rsidRPr="002534D5" w:rsidRDefault="00A376FE" w:rsidP="00DF5484">
      <w:pPr>
        <w:jc w:val="both"/>
        <w:rPr>
          <w:rFonts w:ascii="Arial" w:hAnsi="Arial" w:cs="Arial"/>
          <w:kern w:val="28"/>
          <w:sz w:val="20"/>
          <w:szCs w:val="20"/>
          <w:lang w:val="es-ES_tradnl"/>
        </w:rPr>
      </w:pPr>
    </w:p>
    <w:p w14:paraId="31FEBAA3" w14:textId="768D4725" w:rsidR="00DF5484" w:rsidRPr="00422AFC" w:rsidRDefault="00191FC2" w:rsidP="00DF5484">
      <w:pPr>
        <w:jc w:val="both"/>
        <w:rPr>
          <w:rFonts w:ascii="Arial" w:hAnsi="Arial" w:cs="Arial"/>
          <w:kern w:val="28"/>
          <w:sz w:val="20"/>
          <w:szCs w:val="20"/>
          <w:lang w:val="es-ES_tradnl"/>
        </w:rPr>
      </w:pPr>
      <w:r>
        <w:rPr>
          <w:rFonts w:ascii="Arial" w:hAnsi="Arial" w:cs="Arial"/>
          <w:kern w:val="28"/>
          <w:sz w:val="20"/>
          <w:szCs w:val="20"/>
          <w:lang w:val="es-ES_tradnl"/>
        </w:rPr>
        <w:t xml:space="preserve">b) </w:t>
      </w:r>
      <w:r w:rsidRPr="00191FC2">
        <w:rPr>
          <w:rFonts w:ascii="Arial" w:hAnsi="Arial" w:cs="Arial"/>
          <w:kern w:val="28"/>
          <w:sz w:val="20"/>
          <w:szCs w:val="20"/>
          <w:lang w:val="es-ES_tradnl"/>
        </w:rPr>
        <w:t xml:space="preserve">De Quejas y Responsabilidades, </w:t>
      </w:r>
      <w:r w:rsidR="002926E7" w:rsidRPr="002926E7">
        <w:rPr>
          <w:rFonts w:ascii="Arial" w:hAnsi="Arial" w:cs="Arial"/>
          <w:kern w:val="28"/>
          <w:sz w:val="20"/>
          <w:szCs w:val="20"/>
          <w:lang w:val="es-ES_tradnl"/>
        </w:rPr>
        <w:t>que comprende las de: atención de quejas y denuncias administrativas interpuestas en contra de servidores públicos del Congreso; orientación y capacitación en materia de obligaciones, responsabilidades públicas y mejor aprovechamiento de los recursos; formulación y supervisión de manuales de control interno; establecimiento de un software o sistema informativo para la recepción de quejas y denuncias; recepción y registro de declaraciones patrimoniales y las demás que le asigne la persona titular de la Unidad de la Contraloría; y</w:t>
      </w:r>
    </w:p>
    <w:p w14:paraId="464B1877" w14:textId="001B288D"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49F6662C" w14:textId="28C1EB0B" w:rsidR="00191FC2" w:rsidRPr="00B50683"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123C055B" w14:textId="77777777" w:rsidR="00A376FE" w:rsidRPr="00A376FE" w:rsidRDefault="00A376FE" w:rsidP="00A376FE">
      <w:pPr>
        <w:jc w:val="right"/>
        <w:rPr>
          <w:rFonts w:ascii="Arial" w:hAnsi="Arial" w:cs="Arial"/>
          <w:b/>
          <w:kern w:val="28"/>
          <w:sz w:val="16"/>
          <w:szCs w:val="16"/>
          <w:lang w:val="es-ES_tradnl"/>
        </w:rPr>
      </w:pPr>
      <w:r w:rsidRPr="00A376FE">
        <w:rPr>
          <w:rFonts w:ascii="Arial" w:hAnsi="Arial" w:cs="Arial"/>
          <w:b/>
          <w:i/>
          <w:kern w:val="28"/>
          <w:sz w:val="16"/>
          <w:szCs w:val="16"/>
          <w:lang w:val="es-MX"/>
        </w:rPr>
        <w:t xml:space="preserve">Inciso Reformado,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23A62224" w14:textId="77777777" w:rsidR="00A376FE" w:rsidRDefault="00A376FE" w:rsidP="00A376FE">
      <w:pPr>
        <w:jc w:val="right"/>
        <w:rPr>
          <w:rFonts w:ascii="Arial" w:hAnsi="Arial" w:cs="Arial"/>
          <w:kern w:val="28"/>
          <w:sz w:val="20"/>
          <w:szCs w:val="20"/>
          <w:lang w:val="es-ES_tradnl"/>
        </w:rPr>
      </w:pPr>
      <w:hyperlink r:id="rId190" w:history="1">
        <w:r w:rsidRPr="00A376FE">
          <w:rPr>
            <w:rStyle w:val="Hipervnculo"/>
            <w:rFonts w:ascii="Arial" w:hAnsi="Arial" w:cs="Arial"/>
            <w:b/>
            <w:kern w:val="28"/>
            <w:sz w:val="16"/>
            <w:szCs w:val="16"/>
            <w:lang w:val="es-ES_tradnl"/>
          </w:rPr>
          <w:t>https://po.tamaulipas.gob.mx/wp-content/uploads/2025/10/cl-129-281025.pdf</w:t>
        </w:r>
      </w:hyperlink>
    </w:p>
    <w:p w14:paraId="2163BC60" w14:textId="77777777" w:rsidR="00A376FE" w:rsidRDefault="00A376FE" w:rsidP="00DF5484">
      <w:pPr>
        <w:jc w:val="both"/>
        <w:rPr>
          <w:rFonts w:ascii="Arial" w:hAnsi="Arial" w:cs="Arial"/>
          <w:kern w:val="28"/>
          <w:sz w:val="20"/>
          <w:szCs w:val="20"/>
          <w:lang w:val="es-ES_tradnl"/>
        </w:rPr>
      </w:pPr>
    </w:p>
    <w:p w14:paraId="0DF7C119" w14:textId="77777777" w:rsidR="002926E7" w:rsidRPr="002926E7" w:rsidRDefault="002926E7" w:rsidP="002926E7">
      <w:pPr>
        <w:rPr>
          <w:rFonts w:ascii="Arial" w:hAnsi="Arial" w:cs="Arial"/>
          <w:kern w:val="28"/>
          <w:sz w:val="20"/>
          <w:szCs w:val="20"/>
          <w:lang w:val="es-ES_tradnl"/>
        </w:rPr>
      </w:pPr>
      <w:r w:rsidRPr="002926E7">
        <w:rPr>
          <w:rFonts w:ascii="Arial" w:hAnsi="Arial" w:cs="Arial"/>
          <w:kern w:val="28"/>
          <w:sz w:val="20"/>
          <w:szCs w:val="20"/>
          <w:lang w:val="es-ES_tradnl"/>
        </w:rPr>
        <w:t>c) De autoridad garante, que comprende la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Ley de Transparencia y Acceso a la Información Pública del Estado de Tamaulipas, la presente Ley y demás disposiciones jurídicas aplicables.</w:t>
      </w:r>
    </w:p>
    <w:p w14:paraId="2E9259A6" w14:textId="00599992" w:rsidR="00A376FE" w:rsidRPr="00A376FE" w:rsidRDefault="00A376FE" w:rsidP="00A376FE">
      <w:pPr>
        <w:jc w:val="right"/>
        <w:rPr>
          <w:rFonts w:ascii="Arial" w:hAnsi="Arial" w:cs="Arial"/>
          <w:b/>
          <w:kern w:val="28"/>
          <w:sz w:val="16"/>
          <w:szCs w:val="16"/>
          <w:lang w:val="es-ES_tradnl"/>
        </w:rPr>
      </w:pPr>
      <w:r>
        <w:rPr>
          <w:rFonts w:ascii="Arial" w:hAnsi="Arial" w:cs="Arial"/>
          <w:b/>
          <w:i/>
          <w:kern w:val="28"/>
          <w:sz w:val="16"/>
          <w:szCs w:val="16"/>
          <w:lang w:val="es-MX"/>
        </w:rPr>
        <w:t>Inciso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3F860960" w14:textId="77777777" w:rsidR="00A376FE" w:rsidRDefault="00A376FE" w:rsidP="00A376FE">
      <w:pPr>
        <w:jc w:val="right"/>
        <w:rPr>
          <w:rFonts w:ascii="Arial" w:hAnsi="Arial" w:cs="Arial"/>
          <w:kern w:val="28"/>
          <w:sz w:val="20"/>
          <w:szCs w:val="20"/>
          <w:lang w:val="es-ES_tradnl"/>
        </w:rPr>
      </w:pPr>
      <w:hyperlink r:id="rId191" w:history="1">
        <w:r w:rsidRPr="00A376FE">
          <w:rPr>
            <w:rStyle w:val="Hipervnculo"/>
            <w:rFonts w:ascii="Arial" w:hAnsi="Arial" w:cs="Arial"/>
            <w:b/>
            <w:kern w:val="28"/>
            <w:sz w:val="16"/>
            <w:szCs w:val="16"/>
            <w:lang w:val="es-ES_tradnl"/>
          </w:rPr>
          <w:t>https://po.tamaulipas.gob.mx/wp-content/uploads/2025/10/cl-129-281025.pdf</w:t>
        </w:r>
      </w:hyperlink>
    </w:p>
    <w:p w14:paraId="0C2F5174" w14:textId="77777777" w:rsidR="002926E7" w:rsidRPr="002534D5" w:rsidRDefault="002926E7" w:rsidP="00DF5484">
      <w:pPr>
        <w:jc w:val="both"/>
        <w:rPr>
          <w:rFonts w:ascii="Arial" w:hAnsi="Arial" w:cs="Arial"/>
          <w:kern w:val="28"/>
          <w:sz w:val="20"/>
          <w:szCs w:val="20"/>
          <w:lang w:val="es-ES_tradnl"/>
        </w:rPr>
      </w:pPr>
    </w:p>
    <w:p w14:paraId="154DAD15" w14:textId="4C03AFF5" w:rsidR="00D03BA1" w:rsidRPr="00422AFC" w:rsidRDefault="00DF5484" w:rsidP="00DF5484">
      <w:pPr>
        <w:jc w:val="both"/>
        <w:rPr>
          <w:rFonts w:ascii="Arial" w:hAnsi="Arial" w:cs="Arial"/>
          <w:kern w:val="28"/>
          <w:sz w:val="20"/>
          <w:szCs w:val="20"/>
          <w:lang w:val="es-ES_tradnl"/>
        </w:rPr>
      </w:pPr>
      <w:r w:rsidRPr="00422AFC">
        <w:rPr>
          <w:rFonts w:ascii="Arial" w:hAnsi="Arial" w:cs="Arial"/>
          <w:kern w:val="28"/>
          <w:sz w:val="20"/>
          <w:szCs w:val="20"/>
          <w:lang w:val="es-ES_tradnl"/>
        </w:rPr>
        <w:t xml:space="preserve">2. Para </w:t>
      </w:r>
      <w:r w:rsidR="00191FC2" w:rsidRPr="00191FC2">
        <w:rPr>
          <w:rFonts w:ascii="Arial" w:hAnsi="Arial" w:cs="Arial"/>
          <w:kern w:val="28"/>
          <w:sz w:val="20"/>
          <w:szCs w:val="20"/>
          <w:lang w:val="es-ES_tradnl"/>
        </w:rPr>
        <w:t>el mejor cumplimiento de sus atribuciones, la persona titular de la Unidad de la Contraloría podrá requerir a las personas servidoras públicas del Congreso información sobre sus respectivas áreas y estos deberán proporcionarla en forma inmediata.</w:t>
      </w:r>
    </w:p>
    <w:p w14:paraId="4094661F" w14:textId="73686BDB"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5FF5B420" w14:textId="10DE6509" w:rsidR="00DF5484" w:rsidRPr="00191FC2" w:rsidRDefault="003316F2" w:rsidP="00191FC2">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59BDF88F" w14:textId="77777777" w:rsidR="00282268" w:rsidRDefault="00282268" w:rsidP="00DF5484">
      <w:pPr>
        <w:jc w:val="both"/>
        <w:rPr>
          <w:rFonts w:ascii="Arial" w:hAnsi="Arial" w:cs="Arial"/>
          <w:kern w:val="28"/>
          <w:sz w:val="16"/>
          <w:szCs w:val="13"/>
          <w:lang w:val="es-ES_tradnl"/>
        </w:rPr>
      </w:pPr>
    </w:p>
    <w:p w14:paraId="6528D175" w14:textId="735C15DC" w:rsidR="007D1756" w:rsidRPr="007D1756" w:rsidRDefault="007D1756" w:rsidP="00DF5484">
      <w:pPr>
        <w:jc w:val="both"/>
        <w:rPr>
          <w:rFonts w:ascii="Arial" w:hAnsi="Arial" w:cs="Arial"/>
          <w:kern w:val="28"/>
          <w:sz w:val="20"/>
          <w:szCs w:val="20"/>
          <w:lang w:val="es-ES_tradnl"/>
        </w:rPr>
      </w:pPr>
      <w:r w:rsidRPr="007D1756">
        <w:rPr>
          <w:rFonts w:ascii="Arial" w:hAnsi="Arial" w:cs="Arial"/>
          <w:kern w:val="28"/>
          <w:sz w:val="20"/>
          <w:szCs w:val="20"/>
          <w:lang w:val="es-ES_tradnl"/>
        </w:rPr>
        <w:t>3. El Titular de la Unidad de Contraloría Interna del Congreso designará el Departamento para auxiliarse en la vigilancia y el cumplimiento de las obligaciones en materia de Transparencia que le competen al Poder Legislativo y tutelar los derechos de Acceso a la Información y Protección de Datos Personales.</w:t>
      </w:r>
    </w:p>
    <w:p w14:paraId="3DF1684A" w14:textId="03095150" w:rsidR="00AB3040" w:rsidRPr="00A376FE" w:rsidRDefault="00AB3040" w:rsidP="00AB3040">
      <w:pPr>
        <w:jc w:val="right"/>
        <w:rPr>
          <w:rFonts w:ascii="Arial" w:hAnsi="Arial" w:cs="Arial"/>
          <w:b/>
          <w:kern w:val="28"/>
          <w:sz w:val="16"/>
          <w:szCs w:val="16"/>
          <w:lang w:val="es-ES_tradnl"/>
        </w:rPr>
      </w:pPr>
      <w:r>
        <w:rPr>
          <w:rFonts w:ascii="Arial" w:hAnsi="Arial" w:cs="Arial"/>
          <w:b/>
          <w:i/>
          <w:kern w:val="28"/>
          <w:sz w:val="16"/>
          <w:szCs w:val="16"/>
          <w:lang w:val="es-MX"/>
        </w:rPr>
        <w:t>Numeral adicion</w:t>
      </w:r>
      <w:r w:rsidRPr="00A376FE">
        <w:rPr>
          <w:rFonts w:ascii="Arial" w:hAnsi="Arial" w:cs="Arial"/>
          <w:b/>
          <w:i/>
          <w:kern w:val="28"/>
          <w:sz w:val="16"/>
          <w:szCs w:val="16"/>
          <w:lang w:val="es-MX"/>
        </w:rPr>
        <w:t xml:space="preserve">ado, </w:t>
      </w:r>
      <w:proofErr w:type="gramStart"/>
      <w:r w:rsidRPr="00A376FE">
        <w:rPr>
          <w:rFonts w:ascii="Arial" w:hAnsi="Arial" w:cs="Arial"/>
          <w:b/>
          <w:i/>
          <w:kern w:val="28"/>
          <w:sz w:val="16"/>
          <w:szCs w:val="16"/>
          <w:lang w:val="es-MX"/>
        </w:rPr>
        <w:t>mediante  P.O.</w:t>
      </w:r>
      <w:proofErr w:type="gramEnd"/>
      <w:r w:rsidRPr="00A376FE">
        <w:rPr>
          <w:rFonts w:ascii="Arial" w:hAnsi="Arial" w:cs="Arial"/>
          <w:b/>
          <w:i/>
          <w:kern w:val="28"/>
          <w:sz w:val="16"/>
          <w:szCs w:val="16"/>
          <w:lang w:val="es-MX"/>
        </w:rPr>
        <w:t xml:space="preserve"> No. 129, del 28 de octubre de 2025</w:t>
      </w:r>
    </w:p>
    <w:p w14:paraId="64BC5EE2" w14:textId="407F409B" w:rsidR="00AB3040" w:rsidRPr="007D1756" w:rsidRDefault="00AB3040" w:rsidP="00572EEB">
      <w:pPr>
        <w:jc w:val="right"/>
        <w:rPr>
          <w:rFonts w:ascii="Arial" w:hAnsi="Arial" w:cs="Arial"/>
          <w:kern w:val="28"/>
          <w:sz w:val="20"/>
          <w:szCs w:val="20"/>
          <w:lang w:val="es-ES_tradnl"/>
        </w:rPr>
      </w:pPr>
      <w:hyperlink r:id="rId192" w:history="1">
        <w:r w:rsidRPr="00A376FE">
          <w:rPr>
            <w:rStyle w:val="Hipervnculo"/>
            <w:rFonts w:ascii="Arial" w:hAnsi="Arial" w:cs="Arial"/>
            <w:b/>
            <w:kern w:val="28"/>
            <w:sz w:val="16"/>
            <w:szCs w:val="16"/>
            <w:lang w:val="es-ES_tradnl"/>
          </w:rPr>
          <w:t>https://po.tamaulipas.gob.mx/wp-content/uploads/2025/10/cl-129-281025.pdf</w:t>
        </w:r>
      </w:hyperlink>
    </w:p>
    <w:p w14:paraId="700C23FC"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w:t>
      </w:r>
      <w:r w:rsidR="00121A0E" w:rsidRPr="00F75814">
        <w:rPr>
          <w:rFonts w:ascii="Arial" w:hAnsi="Arial" w:cs="Arial"/>
          <w:b/>
          <w:sz w:val="20"/>
          <w:szCs w:val="20"/>
        </w:rPr>
        <w:t>Í</w:t>
      </w:r>
      <w:r w:rsidRPr="00F75814">
        <w:rPr>
          <w:rFonts w:ascii="Arial" w:hAnsi="Arial" w:cs="Arial"/>
          <w:b/>
          <w:sz w:val="20"/>
          <w:szCs w:val="20"/>
        </w:rPr>
        <w:t>CULO 66 BIS.</w:t>
      </w:r>
    </w:p>
    <w:p w14:paraId="1CCD7E20"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1. La Unidad de Transparencia</w:t>
      </w:r>
      <w:r w:rsidRPr="00F75814">
        <w:rPr>
          <w:b/>
          <w:color w:val="auto"/>
          <w:sz w:val="20"/>
          <w:szCs w:val="20"/>
          <w:lang w:val="es-ES_tradnl"/>
        </w:rPr>
        <w:t xml:space="preserve"> </w:t>
      </w:r>
      <w:r w:rsidRPr="00F75814">
        <w:rPr>
          <w:color w:val="auto"/>
          <w:sz w:val="20"/>
          <w:szCs w:val="20"/>
          <w:lang w:val="es-ES_tradnl"/>
        </w:rPr>
        <w:t>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126C439B" w14:textId="77777777" w:rsidR="00F17F42" w:rsidRPr="00F75814" w:rsidRDefault="00F17F42" w:rsidP="00903283">
      <w:pPr>
        <w:pStyle w:val="Default"/>
        <w:jc w:val="both"/>
        <w:rPr>
          <w:color w:val="auto"/>
          <w:sz w:val="20"/>
          <w:szCs w:val="20"/>
          <w:lang w:val="es-ES_tradnl"/>
        </w:rPr>
      </w:pPr>
    </w:p>
    <w:p w14:paraId="5E6A4AB4" w14:textId="36DE3385" w:rsidR="006500B9" w:rsidRPr="00184FDA" w:rsidRDefault="00F17F42" w:rsidP="00184FDA">
      <w:pPr>
        <w:jc w:val="both"/>
        <w:rPr>
          <w:rFonts w:ascii="Arial" w:eastAsia="Calibri" w:hAnsi="Arial" w:cs="Arial"/>
          <w:sz w:val="20"/>
          <w:szCs w:val="20"/>
          <w:lang w:val="es-ES_tradnl" w:eastAsia="en-US"/>
        </w:rPr>
      </w:pPr>
      <w:r w:rsidRPr="00184FDA">
        <w:rPr>
          <w:rFonts w:ascii="Arial" w:eastAsia="Calibri" w:hAnsi="Arial" w:cs="Arial"/>
          <w:sz w:val="20"/>
          <w:szCs w:val="20"/>
          <w:lang w:val="es-ES_tradnl" w:eastAsia="en-US"/>
        </w:rPr>
        <w:t xml:space="preserve">2. </w:t>
      </w:r>
      <w:r w:rsidR="00191FC2" w:rsidRPr="00184FDA">
        <w:rPr>
          <w:rFonts w:ascii="Arial" w:eastAsia="Calibri" w:hAnsi="Arial" w:cs="Arial"/>
          <w:sz w:val="20"/>
          <w:szCs w:val="20"/>
          <w:lang w:val="es-ES_tradnl" w:eastAsia="en-US"/>
        </w:rPr>
        <w:t xml:space="preserve">La </w:t>
      </w:r>
      <w:r w:rsidR="00184FDA" w:rsidRPr="00184FDA">
        <w:rPr>
          <w:rFonts w:ascii="Arial" w:eastAsia="Calibri" w:hAnsi="Arial" w:cs="Arial"/>
          <w:sz w:val="20"/>
          <w:szCs w:val="20"/>
          <w:lang w:val="es-ES_tradnl" w:eastAsia="en-US"/>
        </w:rPr>
        <w:t xml:space="preserve">Unidad de Transparencia dependerá de quien presida la Mesa Directiva y, en los recesos, de quien presida la Diputación Permanente, debiendo desarrollar sus funciones bajo el acuerdo y supervisión de dichos titulares, en los términos que establezcan las disposiciones legales y reglamentarias respectivas.  </w:t>
      </w:r>
    </w:p>
    <w:p w14:paraId="37920B27" w14:textId="68AD816A"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2CA2C15C" w14:textId="23C621ED"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193"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5A9E851" w14:textId="505CFFC2"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421816" w14:textId="1A07AC29" w:rsidR="00191FC2" w:rsidRDefault="00184FDA" w:rsidP="00191FC2">
      <w:pPr>
        <w:ind w:left="750"/>
        <w:jc w:val="right"/>
        <w:rPr>
          <w:rStyle w:val="Hipervnculo"/>
          <w:rFonts w:ascii="Arial" w:hAnsi="Arial" w:cs="Arial"/>
          <w:b/>
          <w:i/>
          <w:kern w:val="28"/>
          <w:sz w:val="16"/>
          <w:szCs w:val="20"/>
          <w:lang w:val="es-MX"/>
        </w:rPr>
      </w:pPr>
      <w:hyperlink r:id="rId194" w:history="1">
        <w:r w:rsidRPr="004D016D">
          <w:rPr>
            <w:rStyle w:val="Hipervnculo"/>
            <w:rFonts w:ascii="Arial" w:hAnsi="Arial" w:cs="Arial"/>
            <w:b/>
            <w:i/>
            <w:kern w:val="28"/>
            <w:sz w:val="16"/>
            <w:szCs w:val="20"/>
            <w:lang w:val="es-MX"/>
          </w:rPr>
          <w:t>https://po.tamaulipas.gob.mx/wp-content/uploads/2024/08/cxlix-100-200824.pdf</w:t>
        </w:r>
      </w:hyperlink>
    </w:p>
    <w:p w14:paraId="017814E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615B891" w14:textId="76C725B4" w:rsidR="00184FDA" w:rsidRPr="00191FC2" w:rsidRDefault="00184FDA" w:rsidP="00184FDA">
      <w:pPr>
        <w:ind w:left="750"/>
        <w:jc w:val="right"/>
        <w:rPr>
          <w:rFonts w:ascii="Arial" w:hAnsi="Arial" w:cs="Arial"/>
          <w:b/>
          <w:i/>
          <w:color w:val="0000FF" w:themeColor="hyperlink"/>
          <w:sz w:val="16"/>
          <w:u w:val="single"/>
        </w:rPr>
      </w:pPr>
      <w:hyperlink r:id="rId195" w:history="1">
        <w:r w:rsidRPr="00502B9D">
          <w:rPr>
            <w:rStyle w:val="Hipervnculo"/>
            <w:rFonts w:ascii="Arial" w:hAnsi="Arial" w:cs="Arial"/>
            <w:b/>
            <w:i/>
            <w:kern w:val="28"/>
            <w:sz w:val="16"/>
            <w:szCs w:val="20"/>
            <w:lang w:val="es-MX"/>
          </w:rPr>
          <w:t>https://po.tamaulipas.gob.mx/wp-content/uploads/2024/11/cxlix-141-211124-EV.pdf</w:t>
        </w:r>
      </w:hyperlink>
    </w:p>
    <w:p w14:paraId="32BEA10E"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lastRenderedPageBreak/>
        <w:t xml:space="preserve">3. La Unidad de Transparencia contará con un Departamento Jurídico el cual asesorará a la Unidad en el cumplimiento de las disposiciones legales vigentes en materia de Acceso a la Información y Protección de Datos Personales, así como prestará auxilio a la Unidad en todo lo que ésta requiera. </w:t>
      </w:r>
    </w:p>
    <w:p w14:paraId="56355B8B" w14:textId="77777777" w:rsidR="00F17F42" w:rsidRPr="00F75814" w:rsidRDefault="00F17F42" w:rsidP="00903283">
      <w:pPr>
        <w:pStyle w:val="Default"/>
        <w:jc w:val="both"/>
        <w:rPr>
          <w:color w:val="auto"/>
          <w:sz w:val="20"/>
          <w:szCs w:val="20"/>
          <w:lang w:val="es-ES_tradnl"/>
        </w:rPr>
      </w:pPr>
    </w:p>
    <w:p w14:paraId="5805CBF2" w14:textId="77777777" w:rsidR="00F17F42" w:rsidRPr="00F75814" w:rsidRDefault="00F17F42" w:rsidP="00903283">
      <w:pPr>
        <w:pStyle w:val="Default"/>
        <w:jc w:val="both"/>
        <w:rPr>
          <w:color w:val="auto"/>
          <w:sz w:val="20"/>
          <w:szCs w:val="20"/>
          <w:lang w:val="es-ES_tradnl"/>
        </w:rPr>
      </w:pPr>
      <w:r w:rsidRPr="00F75814">
        <w:rPr>
          <w:color w:val="auto"/>
          <w:sz w:val="20"/>
          <w:szCs w:val="20"/>
          <w:lang w:val="es-ES_tradnl"/>
        </w:rPr>
        <w:t xml:space="preserve">4. Los costos de reproducción y envió de información solicitada a la Unidad de Transparencia serán cubiertos por el solicitante, en términos de lo previsto en la Ley de Hacienda y mediante los mecanismos administrativos que al efecto se establezcan. </w:t>
      </w:r>
    </w:p>
    <w:p w14:paraId="716DE4B1" w14:textId="77777777" w:rsidR="00F17F42" w:rsidRPr="00F75814" w:rsidRDefault="00F17F42" w:rsidP="00903283">
      <w:pPr>
        <w:pStyle w:val="Default"/>
        <w:jc w:val="both"/>
        <w:rPr>
          <w:color w:val="auto"/>
          <w:sz w:val="20"/>
          <w:szCs w:val="20"/>
          <w:lang w:val="es-ES_tradnl"/>
        </w:rPr>
      </w:pPr>
    </w:p>
    <w:p w14:paraId="1FEB5C14" w14:textId="77777777" w:rsidR="00397324" w:rsidRPr="00F75814" w:rsidRDefault="00F17F42" w:rsidP="00903283">
      <w:pPr>
        <w:pStyle w:val="Default"/>
        <w:jc w:val="both"/>
        <w:rPr>
          <w:b/>
          <w:bCs/>
          <w:color w:val="auto"/>
          <w:sz w:val="20"/>
          <w:szCs w:val="20"/>
        </w:rPr>
      </w:pPr>
      <w:r w:rsidRPr="00F75814">
        <w:rPr>
          <w:rFonts w:eastAsia="Times New Roman"/>
          <w:color w:val="auto"/>
          <w:sz w:val="20"/>
          <w:szCs w:val="20"/>
          <w:lang w:val="es-ES_tradnl" w:eastAsia="es-ES"/>
        </w:rPr>
        <w:t>5. El Comité de Transparencia del Congreso del Estado, realizará sus funciones con base en la Ley de Transparencia y Acceso a la Información Pública del Estado de Tamaulipas, y ejercerá sus atribuciones legales orientada por las bases regulatorias que establezca el Reglamento que al efecto se expida en esta materia.</w:t>
      </w:r>
    </w:p>
    <w:p w14:paraId="233835D2" w14:textId="77777777" w:rsidR="00A24BC2" w:rsidRPr="00F75814" w:rsidRDefault="00A24BC2" w:rsidP="000A57EB">
      <w:pPr>
        <w:jc w:val="both"/>
        <w:rPr>
          <w:rFonts w:ascii="Arial" w:hAnsi="Arial" w:cs="Arial"/>
          <w:kern w:val="28"/>
          <w:sz w:val="20"/>
          <w:szCs w:val="20"/>
          <w:lang w:val="es-MX"/>
        </w:rPr>
      </w:pPr>
    </w:p>
    <w:p w14:paraId="3E7588DD" w14:textId="77777777" w:rsidR="000A57EB" w:rsidRPr="00F75814" w:rsidRDefault="000A57EB" w:rsidP="000A57EB">
      <w:pPr>
        <w:jc w:val="both"/>
        <w:rPr>
          <w:rFonts w:ascii="Arial" w:hAnsi="Arial" w:cs="Arial"/>
          <w:b/>
          <w:sz w:val="20"/>
          <w:szCs w:val="20"/>
        </w:rPr>
      </w:pPr>
      <w:r w:rsidRPr="00F75814">
        <w:rPr>
          <w:rFonts w:ascii="Arial" w:hAnsi="Arial" w:cs="Arial"/>
          <w:b/>
          <w:sz w:val="20"/>
          <w:szCs w:val="20"/>
        </w:rPr>
        <w:t>ARTÍCULO 66 TER.</w:t>
      </w:r>
    </w:p>
    <w:p w14:paraId="3E105C61" w14:textId="77777777" w:rsidR="000A57EB" w:rsidRPr="00F75814" w:rsidRDefault="000A57EB" w:rsidP="000A57EB">
      <w:pPr>
        <w:jc w:val="both"/>
        <w:rPr>
          <w:rFonts w:ascii="Arial" w:hAnsi="Arial" w:cs="Arial"/>
          <w:sz w:val="20"/>
          <w:szCs w:val="20"/>
        </w:rPr>
      </w:pPr>
      <w:r w:rsidRPr="00F75814">
        <w:rPr>
          <w:rFonts w:ascii="Arial" w:hAnsi="Arial" w:cs="Arial"/>
          <w:sz w:val="20"/>
          <w:szCs w:val="20"/>
        </w:rPr>
        <w:t>1. El Instituto de Investigaciones Parlamentarias, es el órgano técnico del Congreso del Estado, al cual le corresponde:</w:t>
      </w:r>
    </w:p>
    <w:p w14:paraId="75C6F776" w14:textId="77777777" w:rsidR="000A57EB" w:rsidRPr="00F75814" w:rsidRDefault="000A57EB" w:rsidP="000A57EB">
      <w:pPr>
        <w:jc w:val="both"/>
        <w:rPr>
          <w:rFonts w:ascii="Arial" w:hAnsi="Arial" w:cs="Arial"/>
          <w:sz w:val="20"/>
          <w:szCs w:val="20"/>
        </w:rPr>
      </w:pPr>
    </w:p>
    <w:p w14:paraId="6D107216"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a) </w:t>
      </w:r>
      <w:r w:rsidR="00B90E75" w:rsidRPr="00F75814">
        <w:rPr>
          <w:rFonts w:ascii="Arial" w:hAnsi="Arial" w:cs="Arial"/>
          <w:sz w:val="20"/>
          <w:szCs w:val="20"/>
          <w:lang w:val="es-ES_tradnl"/>
        </w:rPr>
        <w:t>Asistir mediante el personal que designe el Coordinador a las reuniones que las Comisiones convoquen;</w:t>
      </w:r>
    </w:p>
    <w:p w14:paraId="2AF59886" w14:textId="77777777" w:rsidR="000A57EB" w:rsidRPr="00F75814" w:rsidRDefault="000A57EB" w:rsidP="000A57EB">
      <w:pPr>
        <w:spacing w:after="60"/>
        <w:jc w:val="both"/>
        <w:rPr>
          <w:rFonts w:ascii="Arial" w:hAnsi="Arial" w:cs="Arial"/>
          <w:sz w:val="20"/>
          <w:szCs w:val="20"/>
        </w:rPr>
      </w:pPr>
    </w:p>
    <w:p w14:paraId="2AE92120"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b) </w:t>
      </w:r>
      <w:r w:rsidR="00B526B9" w:rsidRPr="00F75814">
        <w:rPr>
          <w:rFonts w:ascii="Arial" w:hAnsi="Arial" w:cs="Arial"/>
          <w:sz w:val="20"/>
          <w:szCs w:val="20"/>
          <w:lang w:val="es-ES_tradnl"/>
        </w:rPr>
        <w:t>Realizar investigaciones jurídicas y parlamentarias en apoyo al trabajo de Dictaminación de comisiones, cuando así se lo solicite el Comité;</w:t>
      </w:r>
    </w:p>
    <w:p w14:paraId="4CA8974D" w14:textId="77777777" w:rsidR="000A57EB" w:rsidRPr="00F75814" w:rsidRDefault="000A57EB" w:rsidP="002534D5">
      <w:pPr>
        <w:jc w:val="both"/>
        <w:rPr>
          <w:rFonts w:ascii="Arial" w:hAnsi="Arial" w:cs="Arial"/>
          <w:sz w:val="20"/>
          <w:szCs w:val="20"/>
        </w:rPr>
      </w:pPr>
    </w:p>
    <w:p w14:paraId="7AC1342B" w14:textId="77777777" w:rsidR="000A57EB" w:rsidRPr="00F75814" w:rsidRDefault="000A57EB" w:rsidP="002534D5">
      <w:pPr>
        <w:jc w:val="both"/>
        <w:rPr>
          <w:rFonts w:ascii="Arial" w:hAnsi="Arial" w:cs="Arial"/>
          <w:sz w:val="20"/>
          <w:szCs w:val="20"/>
        </w:rPr>
      </w:pPr>
      <w:r w:rsidRPr="00F75814">
        <w:rPr>
          <w:rFonts w:ascii="Arial" w:hAnsi="Arial" w:cs="Arial"/>
          <w:sz w:val="20"/>
          <w:szCs w:val="20"/>
        </w:rPr>
        <w:t xml:space="preserve">c) </w:t>
      </w:r>
      <w:r w:rsidR="00FE77D0" w:rsidRPr="00F75814">
        <w:rPr>
          <w:rFonts w:ascii="Arial" w:hAnsi="Arial" w:cs="Arial"/>
          <w:sz w:val="20"/>
          <w:szCs w:val="20"/>
          <w:lang w:val="es-ES_tradnl"/>
        </w:rPr>
        <w:t>Coordinar el programa de Estancias de Investigación a su cargo;</w:t>
      </w:r>
    </w:p>
    <w:p w14:paraId="60FB5599" w14:textId="77777777" w:rsidR="00D03BA1" w:rsidRPr="00F75814" w:rsidRDefault="00D03BA1" w:rsidP="002534D5">
      <w:pPr>
        <w:jc w:val="both"/>
        <w:rPr>
          <w:rFonts w:ascii="Arial" w:hAnsi="Arial" w:cs="Arial"/>
          <w:sz w:val="20"/>
          <w:szCs w:val="20"/>
        </w:rPr>
      </w:pPr>
    </w:p>
    <w:p w14:paraId="250FB1B7" w14:textId="77777777" w:rsidR="000A57EB" w:rsidRDefault="000A57EB" w:rsidP="002534D5">
      <w:pPr>
        <w:autoSpaceDE w:val="0"/>
        <w:autoSpaceDN w:val="0"/>
        <w:adjustRightInd w:val="0"/>
        <w:jc w:val="both"/>
        <w:rPr>
          <w:rFonts w:ascii="Arial" w:hAnsi="Arial" w:cs="Arial"/>
          <w:sz w:val="20"/>
          <w:szCs w:val="18"/>
          <w:lang w:val="es-MX" w:eastAsia="es-MX"/>
        </w:rPr>
      </w:pPr>
      <w:r w:rsidRPr="00F75814">
        <w:rPr>
          <w:rFonts w:ascii="Arial" w:hAnsi="Arial" w:cs="Arial"/>
          <w:sz w:val="20"/>
          <w:szCs w:val="20"/>
        </w:rPr>
        <w:t xml:space="preserve">d) </w:t>
      </w:r>
      <w:r w:rsidR="00CF6C81" w:rsidRPr="00F75814">
        <w:rPr>
          <w:rFonts w:ascii="Arial" w:hAnsi="Arial" w:cs="Arial"/>
          <w:sz w:val="20"/>
          <w:szCs w:val="20"/>
          <w:lang w:val="es-MX" w:eastAsia="es-MX"/>
        </w:rPr>
        <w:t>Colaborar con la Secretaría General y la Unidad de Profesionalización Parlamentaria en el diseño, organización e implementación</w:t>
      </w:r>
      <w:r w:rsidR="00CF6C81" w:rsidRPr="00CF6C81">
        <w:rPr>
          <w:rFonts w:ascii="Arial" w:hAnsi="Arial" w:cs="Arial"/>
          <w:sz w:val="20"/>
          <w:szCs w:val="18"/>
          <w:lang w:val="es-MX" w:eastAsia="es-MX"/>
        </w:rPr>
        <w:t xml:space="preserve"> del Curso de Inducción a la Función Legislativa;</w:t>
      </w:r>
    </w:p>
    <w:p w14:paraId="662178DE" w14:textId="23A47EF0"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E777AF">
        <w:rPr>
          <w:rFonts w:ascii="Arial" w:hAnsi="Arial" w:cs="Arial"/>
          <w:b/>
          <w:i/>
          <w:sz w:val="16"/>
          <w:szCs w:val="16"/>
          <w:lang w:val="es-MX"/>
        </w:rPr>
        <w:t>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2D26D01D"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6" w:history="1">
        <w:r w:rsidRPr="00F50408">
          <w:rPr>
            <w:rStyle w:val="Hipervnculo"/>
            <w:rFonts w:ascii="Arial" w:hAnsi="Arial" w:cs="Arial"/>
            <w:b/>
            <w:sz w:val="16"/>
          </w:rPr>
          <w:t>https://po.tamaulipas.gob.mx/wp-content/uploads/2022/12/cxlvii-145-061222.pdf</w:t>
        </w:r>
      </w:hyperlink>
    </w:p>
    <w:p w14:paraId="450ABEDA" w14:textId="77777777" w:rsidR="000A57EB" w:rsidRPr="00282268" w:rsidRDefault="000A57EB" w:rsidP="000A57EB">
      <w:pPr>
        <w:spacing w:after="60"/>
        <w:jc w:val="both"/>
        <w:rPr>
          <w:rFonts w:ascii="Arial" w:hAnsi="Arial" w:cs="Arial"/>
          <w:sz w:val="4"/>
          <w:szCs w:val="8"/>
        </w:rPr>
      </w:pPr>
    </w:p>
    <w:p w14:paraId="484894A0" w14:textId="77777777" w:rsidR="000A57EB" w:rsidRPr="00422AFC" w:rsidRDefault="000A57EB" w:rsidP="000A57EB">
      <w:pPr>
        <w:spacing w:after="60"/>
        <w:jc w:val="both"/>
        <w:rPr>
          <w:rFonts w:ascii="Arial" w:hAnsi="Arial" w:cs="Arial"/>
          <w:sz w:val="20"/>
          <w:szCs w:val="20"/>
        </w:rPr>
      </w:pPr>
      <w:r w:rsidRPr="00422AFC">
        <w:rPr>
          <w:rFonts w:ascii="Arial" w:hAnsi="Arial" w:cs="Arial"/>
          <w:sz w:val="20"/>
          <w:szCs w:val="20"/>
        </w:rPr>
        <w:t>e) Efectuar estudios de derecho comparado en los temas relevantes del interés del Congreso del Estado;</w:t>
      </w:r>
    </w:p>
    <w:p w14:paraId="237A9964" w14:textId="77777777" w:rsidR="000A57EB" w:rsidRPr="002534D5" w:rsidRDefault="000A57EB" w:rsidP="000A57EB">
      <w:pPr>
        <w:spacing w:after="60"/>
        <w:jc w:val="both"/>
        <w:rPr>
          <w:rFonts w:ascii="Arial" w:hAnsi="Arial" w:cs="Arial"/>
          <w:sz w:val="20"/>
          <w:szCs w:val="8"/>
        </w:rPr>
      </w:pPr>
    </w:p>
    <w:p w14:paraId="315B4DF2"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f) </w:t>
      </w:r>
      <w:r w:rsidR="005E6F03" w:rsidRPr="00422AFC">
        <w:rPr>
          <w:rFonts w:ascii="Arial" w:hAnsi="Arial" w:cs="Arial"/>
          <w:sz w:val="20"/>
          <w:szCs w:val="20"/>
          <w:lang w:val="es-ES_tradnl"/>
        </w:rPr>
        <w:t>Dar seguimiento a las reformas constitucionales y de leyes generales que sean concurrentes con el orden jurídico estatal;</w:t>
      </w:r>
    </w:p>
    <w:p w14:paraId="16CA14BC" w14:textId="77777777" w:rsidR="000A57EB" w:rsidRPr="002534D5" w:rsidRDefault="000A57EB" w:rsidP="005A3E7C">
      <w:pPr>
        <w:jc w:val="both"/>
        <w:rPr>
          <w:rFonts w:ascii="Arial" w:hAnsi="Arial" w:cs="Arial"/>
          <w:sz w:val="20"/>
          <w:szCs w:val="18"/>
        </w:rPr>
      </w:pPr>
    </w:p>
    <w:p w14:paraId="618A1F46"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g) </w:t>
      </w:r>
      <w:r w:rsidR="00CF6C81" w:rsidRPr="00CF6C81">
        <w:rPr>
          <w:rFonts w:ascii="Arial" w:hAnsi="Arial" w:cs="Arial"/>
          <w:sz w:val="20"/>
          <w:szCs w:val="18"/>
          <w:lang w:val="es-MX" w:eastAsia="es-MX"/>
        </w:rPr>
        <w:t>En coordinación con la Unidad de Profesionalización Parlamentaria fomentar la celebración de convenios de colaboración e intercambio con organismos académicos, públicos, privados y sociales, locales, nacionales e</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internacionales;</w:t>
      </w:r>
    </w:p>
    <w:p w14:paraId="0ADEBC5D" w14:textId="40854291"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DECFFE6" w14:textId="77777777" w:rsidR="00CF6C81" w:rsidRPr="00F50408" w:rsidRDefault="00CF6C81" w:rsidP="00CF6C81">
      <w:pPr>
        <w:pStyle w:val="Prrafodelista"/>
        <w:autoSpaceDE w:val="0"/>
        <w:autoSpaceDN w:val="0"/>
        <w:adjustRightInd w:val="0"/>
        <w:ind w:left="1004"/>
        <w:jc w:val="right"/>
        <w:rPr>
          <w:rFonts w:ascii="Arial" w:hAnsi="Arial" w:cs="Arial"/>
          <w:b/>
          <w:sz w:val="16"/>
        </w:rPr>
      </w:pPr>
      <w:hyperlink r:id="rId197" w:history="1">
        <w:r w:rsidRPr="00F50408">
          <w:rPr>
            <w:rStyle w:val="Hipervnculo"/>
            <w:rFonts w:ascii="Arial" w:hAnsi="Arial" w:cs="Arial"/>
            <w:b/>
            <w:sz w:val="16"/>
          </w:rPr>
          <w:t>https://po.tamaulipas.gob.mx/wp-content/uploads/2022/12/cxlvii-145-061222.pdf</w:t>
        </w:r>
      </w:hyperlink>
    </w:p>
    <w:p w14:paraId="2821D24E" w14:textId="77777777" w:rsidR="000A57EB" w:rsidRPr="00390BE9" w:rsidRDefault="000A57EB" w:rsidP="005A3E7C">
      <w:pPr>
        <w:jc w:val="both"/>
        <w:rPr>
          <w:rFonts w:ascii="Arial" w:hAnsi="Arial" w:cs="Arial"/>
          <w:sz w:val="15"/>
          <w:szCs w:val="13"/>
        </w:rPr>
      </w:pPr>
    </w:p>
    <w:p w14:paraId="348DB33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h) </w:t>
      </w:r>
      <w:r w:rsidR="00CF6C81" w:rsidRPr="00CF6C81">
        <w:rPr>
          <w:rFonts w:ascii="Arial" w:hAnsi="Arial" w:cs="Arial"/>
          <w:sz w:val="20"/>
          <w:szCs w:val="18"/>
          <w:lang w:val="es-MX" w:eastAsia="es-MX"/>
        </w:rPr>
        <w:t>En colaboración con la Unidad de Profesionalización Parlamentaria instrumentar programas de profesionalizac</w:t>
      </w:r>
      <w:r w:rsidR="00CF6C81">
        <w:rPr>
          <w:rFonts w:ascii="Arial" w:hAnsi="Arial" w:cs="Arial"/>
          <w:sz w:val="20"/>
          <w:szCs w:val="18"/>
          <w:lang w:val="es-MX" w:eastAsia="es-MX"/>
        </w:rPr>
        <w:t xml:space="preserve">ión </w:t>
      </w:r>
      <w:r w:rsidR="00CF6C81" w:rsidRPr="00CF6C81">
        <w:rPr>
          <w:rFonts w:ascii="Arial" w:hAnsi="Arial" w:cs="Arial"/>
          <w:sz w:val="20"/>
          <w:szCs w:val="18"/>
          <w:lang w:val="es-MX" w:eastAsia="es-MX"/>
        </w:rPr>
        <w:t>y formación de especialistas en áreas del conocimiento vinculadas con el quehacer parlamentario;</w:t>
      </w:r>
    </w:p>
    <w:p w14:paraId="3B20CCEC" w14:textId="62BDDBB5" w:rsidR="00CF6C81" w:rsidRDefault="002534D5"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w:t>
      </w:r>
      <w:r w:rsidR="00CF6C81">
        <w:rPr>
          <w:rFonts w:ascii="Arial" w:hAnsi="Arial" w:cs="Arial"/>
          <w:b/>
          <w:i/>
          <w:sz w:val="16"/>
          <w:szCs w:val="16"/>
          <w:lang w:val="es-MX"/>
        </w:rPr>
        <w:t>eformado, P.O. No. 145, del 6</w:t>
      </w:r>
      <w:r w:rsidR="00CF6C81" w:rsidRPr="00D65024">
        <w:rPr>
          <w:rFonts w:ascii="Arial" w:hAnsi="Arial" w:cs="Arial"/>
          <w:b/>
          <w:i/>
          <w:sz w:val="16"/>
          <w:szCs w:val="16"/>
          <w:lang w:val="es-MX"/>
        </w:rPr>
        <w:t xml:space="preserve"> de</w:t>
      </w:r>
      <w:r w:rsidR="00CF6C81">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74625D50"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8" w:history="1">
        <w:r w:rsidRPr="00F50408">
          <w:rPr>
            <w:rStyle w:val="Hipervnculo"/>
            <w:rFonts w:ascii="Arial" w:hAnsi="Arial" w:cs="Arial"/>
            <w:b/>
            <w:sz w:val="16"/>
          </w:rPr>
          <w:t>https://po.tamaulipas.gob.mx/wp-content/uploads/2022/12/cxlvii-145-061222.pdf</w:t>
        </w:r>
      </w:hyperlink>
    </w:p>
    <w:p w14:paraId="7CA2AF42" w14:textId="77777777" w:rsidR="000A57EB" w:rsidRPr="00390BE9" w:rsidRDefault="000A57EB" w:rsidP="005A3E7C">
      <w:pPr>
        <w:jc w:val="both"/>
        <w:rPr>
          <w:rFonts w:ascii="Arial" w:hAnsi="Arial" w:cs="Arial"/>
          <w:sz w:val="13"/>
          <w:szCs w:val="11"/>
        </w:rPr>
      </w:pPr>
    </w:p>
    <w:p w14:paraId="082A7815" w14:textId="77777777" w:rsidR="000A57EB" w:rsidRDefault="000A57EB" w:rsidP="00CF6C81">
      <w:pPr>
        <w:autoSpaceDE w:val="0"/>
        <w:autoSpaceDN w:val="0"/>
        <w:adjustRightInd w:val="0"/>
        <w:jc w:val="both"/>
        <w:rPr>
          <w:rFonts w:ascii="Arial" w:hAnsi="Arial" w:cs="Arial"/>
          <w:sz w:val="20"/>
          <w:szCs w:val="18"/>
          <w:lang w:val="es-MX" w:eastAsia="es-MX"/>
        </w:rPr>
      </w:pPr>
      <w:r w:rsidRPr="00422AFC">
        <w:rPr>
          <w:rFonts w:ascii="Arial" w:hAnsi="Arial" w:cs="Arial"/>
          <w:sz w:val="20"/>
          <w:szCs w:val="20"/>
        </w:rPr>
        <w:t xml:space="preserve">i) </w:t>
      </w:r>
      <w:r w:rsidR="00CF6C81" w:rsidRPr="00CF6C81">
        <w:rPr>
          <w:rFonts w:ascii="Arial" w:hAnsi="Arial" w:cs="Arial"/>
          <w:sz w:val="20"/>
          <w:szCs w:val="18"/>
          <w:lang w:val="es-MX" w:eastAsia="es-MX"/>
        </w:rPr>
        <w:t>En colaboración con la Unidad de Profesionalización Parlamentaria organizar, promover y participar en cursos,</w:t>
      </w:r>
      <w:r w:rsidR="00CF6C81">
        <w:rPr>
          <w:rFonts w:ascii="Arial" w:hAnsi="Arial" w:cs="Arial"/>
          <w:sz w:val="20"/>
          <w:szCs w:val="18"/>
          <w:lang w:val="es-MX" w:eastAsia="es-MX"/>
        </w:rPr>
        <w:t xml:space="preserve"> </w:t>
      </w:r>
      <w:r w:rsidR="00CF6C81" w:rsidRPr="00CF6C81">
        <w:rPr>
          <w:rFonts w:ascii="Arial" w:hAnsi="Arial" w:cs="Arial"/>
          <w:sz w:val="20"/>
          <w:szCs w:val="18"/>
          <w:lang w:val="es-MX" w:eastAsia="es-MX"/>
        </w:rPr>
        <w:t>seminarios, congresos, diplomados, foros, coloquios, conferencias y mesas redondas;</w:t>
      </w:r>
    </w:p>
    <w:p w14:paraId="604D6FE7" w14:textId="00EE6369" w:rsidR="00CF6C81" w:rsidRDefault="00CF6C81" w:rsidP="00CF6C8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2534D5">
        <w:rPr>
          <w:rFonts w:ascii="Arial" w:hAnsi="Arial" w:cs="Arial"/>
          <w:b/>
          <w:i/>
          <w:sz w:val="16"/>
          <w:szCs w:val="16"/>
          <w:lang w:val="es-MX"/>
        </w:rPr>
        <w:t>R</w:t>
      </w:r>
      <w:r>
        <w:rPr>
          <w:rFonts w:ascii="Arial" w:hAnsi="Arial" w:cs="Arial"/>
          <w:b/>
          <w:i/>
          <w:sz w:val="16"/>
          <w:szCs w:val="16"/>
          <w:lang w:val="es-MX"/>
        </w:rPr>
        <w:t>eformado, P.O. No. 145,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005B42A0">
        <w:rPr>
          <w:rFonts w:ascii="Arial" w:hAnsi="Arial" w:cs="Arial"/>
          <w:b/>
          <w:i/>
          <w:sz w:val="16"/>
          <w:szCs w:val="16"/>
          <w:lang w:val="es-MX"/>
        </w:rPr>
        <w:t xml:space="preserve"> de 2022</w:t>
      </w:r>
    </w:p>
    <w:p w14:paraId="15CAEC8D" w14:textId="77777777" w:rsidR="00CF6C81" w:rsidRPr="00CF6C81" w:rsidRDefault="00CF6C81" w:rsidP="00CF6C81">
      <w:pPr>
        <w:autoSpaceDE w:val="0"/>
        <w:autoSpaceDN w:val="0"/>
        <w:adjustRightInd w:val="0"/>
        <w:jc w:val="right"/>
        <w:rPr>
          <w:rFonts w:ascii="Arial" w:hAnsi="Arial" w:cs="Arial"/>
          <w:sz w:val="20"/>
          <w:szCs w:val="18"/>
          <w:lang w:val="es-MX" w:eastAsia="es-MX"/>
        </w:rPr>
      </w:pPr>
      <w:hyperlink r:id="rId199" w:history="1">
        <w:r w:rsidRPr="00F50408">
          <w:rPr>
            <w:rStyle w:val="Hipervnculo"/>
            <w:rFonts w:ascii="Arial" w:hAnsi="Arial" w:cs="Arial"/>
            <w:b/>
            <w:sz w:val="16"/>
          </w:rPr>
          <w:t>https://po.tamaulipas.gob.mx/wp-content/uploads/2022/12/cxlvii-145-061222.pdf</w:t>
        </w:r>
      </w:hyperlink>
    </w:p>
    <w:p w14:paraId="24E1ABD3" w14:textId="77777777" w:rsidR="00CF6C81" w:rsidRPr="002534D5" w:rsidRDefault="00CF6C81" w:rsidP="00CF6C81">
      <w:pPr>
        <w:autoSpaceDE w:val="0"/>
        <w:autoSpaceDN w:val="0"/>
        <w:adjustRightInd w:val="0"/>
        <w:jc w:val="both"/>
        <w:rPr>
          <w:rFonts w:ascii="Arial" w:hAnsi="Arial" w:cs="Arial"/>
          <w:sz w:val="20"/>
          <w:szCs w:val="18"/>
          <w:lang w:val="es-MX" w:eastAsia="es-MX"/>
        </w:rPr>
      </w:pPr>
    </w:p>
    <w:p w14:paraId="008985E3" w14:textId="77777777" w:rsidR="000A57EB" w:rsidRPr="005560B1" w:rsidRDefault="000A57EB" w:rsidP="005A3E7C">
      <w:pPr>
        <w:jc w:val="both"/>
        <w:rPr>
          <w:rFonts w:ascii="Arial" w:hAnsi="Arial" w:cs="Arial"/>
          <w:sz w:val="2"/>
          <w:szCs w:val="18"/>
        </w:rPr>
      </w:pPr>
    </w:p>
    <w:p w14:paraId="36E20CD6" w14:textId="77777777" w:rsidR="000A57EB" w:rsidRDefault="000A57EB" w:rsidP="005A3E7C">
      <w:pPr>
        <w:jc w:val="both"/>
        <w:rPr>
          <w:rFonts w:ascii="Arial" w:hAnsi="Arial" w:cs="Arial"/>
          <w:sz w:val="20"/>
          <w:szCs w:val="20"/>
          <w:lang w:val="es-ES_tradnl"/>
        </w:rPr>
      </w:pPr>
      <w:r w:rsidRPr="00422AFC">
        <w:rPr>
          <w:rFonts w:ascii="Arial" w:hAnsi="Arial" w:cs="Arial"/>
          <w:sz w:val="20"/>
          <w:szCs w:val="20"/>
        </w:rPr>
        <w:t xml:space="preserve">j) </w:t>
      </w:r>
      <w:r w:rsidR="00FA45BE" w:rsidRPr="00422AFC">
        <w:rPr>
          <w:rFonts w:ascii="Arial" w:hAnsi="Arial" w:cs="Arial"/>
          <w:sz w:val="20"/>
          <w:szCs w:val="20"/>
          <w:lang w:val="es-ES_tradnl"/>
        </w:rPr>
        <w:t>Impulsar programas editoriales y de difusión de las actividades del Congreso del Estado Libre y Soberano de Tamaulipas, así como convocar a concursos de investigación jurídica y legislativa;</w:t>
      </w:r>
    </w:p>
    <w:p w14:paraId="19135080" w14:textId="77777777" w:rsidR="00330F5A" w:rsidRPr="002534D5" w:rsidRDefault="00330F5A" w:rsidP="005A3E7C">
      <w:pPr>
        <w:jc w:val="both"/>
        <w:rPr>
          <w:rFonts w:ascii="Arial" w:hAnsi="Arial" w:cs="Arial"/>
          <w:sz w:val="20"/>
          <w:szCs w:val="20"/>
        </w:rPr>
      </w:pPr>
    </w:p>
    <w:p w14:paraId="15040CE1"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k) Aportar a los Diputados investigaciones técnicas que contribuyan al mejoramiento de su trabajo legislativo, a través del Comité del Instituto de Investigaciones Parlamentarias; y</w:t>
      </w:r>
    </w:p>
    <w:p w14:paraId="576EC710" w14:textId="77777777" w:rsidR="000A57EB" w:rsidRPr="002534D5" w:rsidRDefault="000A57EB" w:rsidP="005A3E7C">
      <w:pPr>
        <w:jc w:val="both"/>
        <w:rPr>
          <w:rFonts w:ascii="Arial" w:hAnsi="Arial" w:cs="Arial"/>
          <w:sz w:val="20"/>
          <w:szCs w:val="18"/>
        </w:rPr>
      </w:pPr>
    </w:p>
    <w:p w14:paraId="4FD79AE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l) Las demás que se le encomienden a través del Comité del Instituto de Investigaciones Parlamentarias.</w:t>
      </w:r>
    </w:p>
    <w:p w14:paraId="1D5EBE47" w14:textId="77777777" w:rsidR="00D03BA1" w:rsidRDefault="00D03BA1" w:rsidP="005A3E7C">
      <w:pPr>
        <w:jc w:val="both"/>
        <w:rPr>
          <w:rFonts w:ascii="Arial" w:hAnsi="Arial" w:cs="Arial"/>
          <w:sz w:val="20"/>
          <w:szCs w:val="18"/>
        </w:rPr>
      </w:pPr>
    </w:p>
    <w:p w14:paraId="56B67745"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2. Para el ejercicio de las atribuciones establecidas en el párrafo anterior, el Instituto contará con la estructura administrativa que se prevea en el Reglamento, la cual podrá ampliarse conforme a las necesidades propias de su funcionamiento. El personal del instituto deberá contar con un perfil profesional relacionado con los ámbitos académico (sic) y de la investigación.</w:t>
      </w:r>
    </w:p>
    <w:p w14:paraId="310A64DD" w14:textId="77777777" w:rsidR="000A57EB" w:rsidRPr="002534D5" w:rsidRDefault="000A57EB" w:rsidP="005A3E7C">
      <w:pPr>
        <w:jc w:val="both"/>
        <w:rPr>
          <w:rFonts w:ascii="Arial" w:hAnsi="Arial" w:cs="Arial"/>
          <w:sz w:val="20"/>
          <w:szCs w:val="18"/>
        </w:rPr>
      </w:pPr>
    </w:p>
    <w:p w14:paraId="76CC411B" w14:textId="63F04090"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3. </w:t>
      </w:r>
      <w:r w:rsidR="00191FC2">
        <w:rPr>
          <w:rFonts w:ascii="Arial" w:hAnsi="Arial" w:cs="Arial"/>
          <w:sz w:val="20"/>
          <w:szCs w:val="20"/>
        </w:rPr>
        <w:t>El</w:t>
      </w:r>
      <w:r w:rsidR="00191FC2" w:rsidRPr="00191FC2">
        <w:t xml:space="preserve"> </w:t>
      </w:r>
      <w:r w:rsidR="00184FDA" w:rsidRPr="00184FDA">
        <w:rPr>
          <w:rFonts w:ascii="Arial" w:hAnsi="Arial" w:cs="Arial"/>
          <w:sz w:val="20"/>
          <w:szCs w:val="20"/>
        </w:rPr>
        <w:t>Coordinadora o el Coordinador del Instituto será nombrado por el Pleno Legislativo, con el voto de la mayoría de las Diputadas y los Diputados presentes, a propuesta de la Junta de Gobierno, por un término de tres años, pudiendo ser ratificado, y solo podrá ser removido por el mismo Pleno.</w:t>
      </w:r>
    </w:p>
    <w:p w14:paraId="15BC1E8A" w14:textId="415014CD"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25CE33E2" w14:textId="786D0936" w:rsidR="00191FC2" w:rsidRPr="00184FDA" w:rsidRDefault="00973CF7" w:rsidP="00184FDA">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0"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01C6D10A" w14:textId="3751E93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34E16D1" w14:textId="18123D35" w:rsidR="00191FC2" w:rsidRDefault="00184FDA" w:rsidP="00191FC2">
      <w:pPr>
        <w:ind w:left="750"/>
        <w:jc w:val="right"/>
        <w:rPr>
          <w:rStyle w:val="Hipervnculo"/>
          <w:rFonts w:ascii="Arial" w:hAnsi="Arial" w:cs="Arial"/>
          <w:b/>
          <w:i/>
          <w:kern w:val="28"/>
          <w:sz w:val="16"/>
          <w:szCs w:val="20"/>
          <w:lang w:val="es-MX"/>
        </w:rPr>
      </w:pPr>
      <w:hyperlink r:id="rId201" w:history="1">
        <w:r w:rsidRPr="004D016D">
          <w:rPr>
            <w:rStyle w:val="Hipervnculo"/>
            <w:rFonts w:ascii="Arial" w:hAnsi="Arial" w:cs="Arial"/>
            <w:b/>
            <w:i/>
            <w:kern w:val="28"/>
            <w:sz w:val="16"/>
            <w:szCs w:val="20"/>
            <w:lang w:val="es-MX"/>
          </w:rPr>
          <w:t>https://po.tamaulipas.gob.mx/wp-content/uploads/2024/08/cxlix-100-200824.pdf</w:t>
        </w:r>
      </w:hyperlink>
    </w:p>
    <w:p w14:paraId="11E10EFB"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4EAAC50" w14:textId="78EFA84C" w:rsidR="000A57EB" w:rsidRDefault="00184FDA" w:rsidP="00184FDA">
      <w:pPr>
        <w:ind w:left="750"/>
        <w:jc w:val="right"/>
        <w:rPr>
          <w:rFonts w:ascii="Arial" w:hAnsi="Arial" w:cs="Arial"/>
          <w:b/>
          <w:i/>
          <w:color w:val="0000FF" w:themeColor="hyperlink"/>
          <w:sz w:val="16"/>
          <w:u w:val="single"/>
        </w:rPr>
      </w:pPr>
      <w:hyperlink r:id="rId202" w:history="1">
        <w:r w:rsidRPr="00502B9D">
          <w:rPr>
            <w:rStyle w:val="Hipervnculo"/>
            <w:rFonts w:ascii="Arial" w:hAnsi="Arial" w:cs="Arial"/>
            <w:b/>
            <w:i/>
            <w:kern w:val="28"/>
            <w:sz w:val="16"/>
            <w:szCs w:val="20"/>
            <w:lang w:val="es-MX"/>
          </w:rPr>
          <w:t>https://po.tamaulipas.gob.mx/wp-content/uploads/2024/11/cxlix-141-211124-EV.pdf</w:t>
        </w:r>
      </w:hyperlink>
    </w:p>
    <w:p w14:paraId="1D185D0E" w14:textId="77777777" w:rsidR="00184FDA" w:rsidRPr="00184FDA" w:rsidRDefault="00184FDA" w:rsidP="00184FDA">
      <w:pPr>
        <w:ind w:left="750"/>
        <w:jc w:val="right"/>
        <w:rPr>
          <w:rFonts w:ascii="Arial" w:hAnsi="Arial" w:cs="Arial"/>
          <w:b/>
          <w:i/>
          <w:color w:val="0000FF" w:themeColor="hyperlink"/>
          <w:sz w:val="16"/>
          <w:u w:val="single"/>
        </w:rPr>
      </w:pPr>
    </w:p>
    <w:p w14:paraId="09E12426"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4. Para ser nombrado Coordinador del Instituto de Investigaciones Parlamentarias se requiere:</w:t>
      </w:r>
    </w:p>
    <w:p w14:paraId="1D348A4B" w14:textId="77777777" w:rsidR="00D03BA1" w:rsidRPr="002534D5" w:rsidRDefault="00D03BA1" w:rsidP="005A3E7C">
      <w:pPr>
        <w:jc w:val="both"/>
        <w:rPr>
          <w:rFonts w:ascii="Arial" w:hAnsi="Arial" w:cs="Arial"/>
          <w:sz w:val="20"/>
          <w:szCs w:val="18"/>
        </w:rPr>
      </w:pPr>
    </w:p>
    <w:p w14:paraId="03AA137A"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a) Ser mexicano;</w:t>
      </w:r>
    </w:p>
    <w:p w14:paraId="2EB9D396" w14:textId="77777777" w:rsidR="000A57EB" w:rsidRPr="002534D5" w:rsidRDefault="000A57EB" w:rsidP="005A3E7C">
      <w:pPr>
        <w:jc w:val="both"/>
        <w:rPr>
          <w:rFonts w:ascii="Arial" w:hAnsi="Arial" w:cs="Arial"/>
          <w:sz w:val="20"/>
          <w:szCs w:val="18"/>
        </w:rPr>
      </w:pPr>
    </w:p>
    <w:p w14:paraId="29F6F809"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b) Estar en pleno de goce de sus derechos civiles y políticos;</w:t>
      </w:r>
    </w:p>
    <w:p w14:paraId="0296433F" w14:textId="77777777" w:rsidR="000A57EB" w:rsidRPr="002534D5" w:rsidRDefault="000A57EB" w:rsidP="005A3E7C">
      <w:pPr>
        <w:jc w:val="both"/>
        <w:rPr>
          <w:rFonts w:ascii="Arial" w:hAnsi="Arial" w:cs="Arial"/>
          <w:sz w:val="20"/>
          <w:szCs w:val="18"/>
        </w:rPr>
      </w:pPr>
    </w:p>
    <w:p w14:paraId="599E706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c) No haber sido condenado por delito intencional que ameritara pena privativa de la libertad;</w:t>
      </w:r>
    </w:p>
    <w:p w14:paraId="2E4BC358" w14:textId="77777777" w:rsidR="000A57EB" w:rsidRPr="002534D5" w:rsidRDefault="000A57EB" w:rsidP="005A3E7C">
      <w:pPr>
        <w:jc w:val="both"/>
        <w:rPr>
          <w:rFonts w:ascii="Arial" w:hAnsi="Arial" w:cs="Arial"/>
          <w:sz w:val="20"/>
          <w:szCs w:val="18"/>
        </w:rPr>
      </w:pPr>
    </w:p>
    <w:p w14:paraId="2B91C4DC"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d) Contar con título profesional preferentemente de Licenciado en Derecho o su equivalente legalmente expedido;</w:t>
      </w:r>
    </w:p>
    <w:p w14:paraId="123A071D" w14:textId="77777777" w:rsidR="000A57EB" w:rsidRPr="002534D5" w:rsidRDefault="000A57EB" w:rsidP="005A3E7C">
      <w:pPr>
        <w:jc w:val="both"/>
        <w:rPr>
          <w:rFonts w:ascii="Arial" w:hAnsi="Arial" w:cs="Arial"/>
          <w:sz w:val="20"/>
          <w:szCs w:val="18"/>
        </w:rPr>
      </w:pPr>
    </w:p>
    <w:p w14:paraId="572F992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 xml:space="preserve">e) </w:t>
      </w:r>
      <w:r w:rsidR="00DF27E1" w:rsidRPr="00422AFC">
        <w:rPr>
          <w:rFonts w:ascii="Arial" w:hAnsi="Arial" w:cs="Arial"/>
          <w:sz w:val="20"/>
          <w:szCs w:val="20"/>
          <w:lang w:val="es-ES_tradnl"/>
        </w:rPr>
        <w:t>Podrá haber cursado una Maestría en alguna de las materias relacionadas preferentemente con el derecho o la investigación; y</w:t>
      </w:r>
    </w:p>
    <w:p w14:paraId="58147C03" w14:textId="77777777" w:rsidR="000A57EB" w:rsidRPr="002534D5" w:rsidRDefault="000A57EB" w:rsidP="005A3E7C">
      <w:pPr>
        <w:jc w:val="both"/>
        <w:rPr>
          <w:rFonts w:ascii="Arial" w:hAnsi="Arial" w:cs="Arial"/>
          <w:sz w:val="20"/>
          <w:szCs w:val="18"/>
        </w:rPr>
      </w:pPr>
    </w:p>
    <w:p w14:paraId="24E6540F" w14:textId="77777777" w:rsidR="000A57EB" w:rsidRPr="00422AFC" w:rsidRDefault="000A57EB" w:rsidP="005A3E7C">
      <w:pPr>
        <w:jc w:val="both"/>
        <w:rPr>
          <w:rFonts w:ascii="Arial" w:hAnsi="Arial" w:cs="Arial"/>
          <w:sz w:val="20"/>
          <w:szCs w:val="20"/>
        </w:rPr>
      </w:pPr>
      <w:r w:rsidRPr="00422AFC">
        <w:rPr>
          <w:rFonts w:ascii="Arial" w:hAnsi="Arial" w:cs="Arial"/>
          <w:sz w:val="20"/>
          <w:szCs w:val="20"/>
        </w:rPr>
        <w:t>f) Acreditar mínimo tres años en el ejercicio de la profesión.</w:t>
      </w:r>
    </w:p>
    <w:p w14:paraId="33339C8A" w14:textId="77777777" w:rsidR="008E7F75" w:rsidRPr="002534D5" w:rsidRDefault="008E7F75" w:rsidP="005A3E7C">
      <w:pPr>
        <w:jc w:val="both"/>
        <w:rPr>
          <w:rFonts w:ascii="Arial" w:hAnsi="Arial" w:cs="Arial"/>
          <w:sz w:val="20"/>
          <w:szCs w:val="18"/>
        </w:rPr>
      </w:pPr>
    </w:p>
    <w:p w14:paraId="5E0932D9" w14:textId="77777777" w:rsidR="00262122" w:rsidRPr="00422AFC" w:rsidRDefault="00262122" w:rsidP="00262122">
      <w:pPr>
        <w:jc w:val="both"/>
        <w:rPr>
          <w:rFonts w:ascii="Arial" w:hAnsi="Arial" w:cs="Arial"/>
          <w:b/>
          <w:sz w:val="20"/>
          <w:szCs w:val="20"/>
          <w:lang w:val="es-ES_tradnl"/>
        </w:rPr>
      </w:pPr>
      <w:r w:rsidRPr="00422AFC">
        <w:rPr>
          <w:rFonts w:ascii="Arial" w:hAnsi="Arial" w:cs="Arial"/>
          <w:b/>
          <w:sz w:val="20"/>
          <w:szCs w:val="20"/>
          <w:lang w:val="es-ES_tradnl"/>
        </w:rPr>
        <w:t>ARTÍCULO 66 QUATER.</w:t>
      </w:r>
    </w:p>
    <w:p w14:paraId="21F08B1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1. El Centro de Estudios de las Finanzas Públicas es el órgano técnico del Congreso del Estado al cual le corresponde:</w:t>
      </w:r>
    </w:p>
    <w:p w14:paraId="2413FC05" w14:textId="77777777" w:rsidR="00262122" w:rsidRPr="002534D5" w:rsidRDefault="00262122" w:rsidP="00262122">
      <w:pPr>
        <w:jc w:val="both"/>
        <w:rPr>
          <w:rFonts w:ascii="Arial" w:hAnsi="Arial" w:cs="Arial"/>
          <w:sz w:val="20"/>
          <w:szCs w:val="18"/>
          <w:lang w:val="es-ES_tradnl"/>
        </w:rPr>
      </w:pPr>
    </w:p>
    <w:p w14:paraId="2DB8146C" w14:textId="77777777" w:rsidR="00143973"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a) Analizar los aspectos relacionados con las finanzas públicas, tanto del informe anual que rinda el Ejecutivo al Congreso sobre el estado que guarda la administración pública estatal, de los aspectos relacionados con las finanzas públicas del Plan Estatal de Desarrollo, de los informes que por escrito deban dar cuenta los titulares de sus dependencias con relación a sus respectivos ramos, dando cuenta a las Comisiones competentes de los trabajos realizados al efecto, así como de las iniciativas de Ley de Ingresos del Estado, de reformas legales relativas a las fuentes de ingresos para el siguiente ejercicio fiscal, Presupuesto de Egresos del Estado y de Leyes de Ingresos de los Municipios;</w:t>
      </w:r>
    </w:p>
    <w:p w14:paraId="09F44D74" w14:textId="77777777" w:rsidR="00143973" w:rsidRPr="002534D5" w:rsidRDefault="00143973" w:rsidP="00143973">
      <w:pPr>
        <w:jc w:val="both"/>
        <w:rPr>
          <w:rFonts w:ascii="Arial" w:hAnsi="Arial" w:cs="Arial"/>
          <w:sz w:val="20"/>
          <w:szCs w:val="18"/>
          <w:lang w:val="es-ES_tradnl"/>
        </w:rPr>
      </w:pPr>
    </w:p>
    <w:p w14:paraId="7C4C02ED" w14:textId="77777777" w:rsidR="00262122"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b) Analizar los aspectos relacionados con las finanzas públicas del Informe Anual de Ejecución del Plan Municipal de Desarrollo de los Ayuntamientos del Estado, y dar cuenta a las comisiones competentes de los trabajos realizados al respecto;</w:t>
      </w:r>
    </w:p>
    <w:p w14:paraId="0B192940" w14:textId="77777777" w:rsidR="00262122" w:rsidRPr="002534D5" w:rsidRDefault="00262122" w:rsidP="00262122">
      <w:pPr>
        <w:jc w:val="both"/>
        <w:rPr>
          <w:rFonts w:ascii="Arial" w:hAnsi="Arial" w:cs="Arial"/>
          <w:sz w:val="20"/>
          <w:szCs w:val="16"/>
          <w:lang w:val="es-ES_tradnl"/>
        </w:rPr>
      </w:pPr>
    </w:p>
    <w:p w14:paraId="5F50262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c) Elaborar análisis, proyecciones y cálculos que le sean requeridos por la Comisión de Finanzas, Planeación, Presupuesto y Deuda Pública sobre el tema de finanzas públicas;</w:t>
      </w:r>
    </w:p>
    <w:p w14:paraId="799765E8"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d) Proporcionar a las comisiones del Congreso la información que requieran, para el ejercicio de sus funciones constitucionales en materia de finanzas públicas; esa información se presentará previo su procesamiento adecuado;</w:t>
      </w:r>
    </w:p>
    <w:p w14:paraId="402D6047" w14:textId="77777777" w:rsidR="00262122" w:rsidRPr="002534D5" w:rsidRDefault="00262122" w:rsidP="00262122">
      <w:pPr>
        <w:jc w:val="both"/>
        <w:rPr>
          <w:rFonts w:ascii="Arial" w:hAnsi="Arial" w:cs="Arial"/>
          <w:sz w:val="20"/>
          <w:szCs w:val="16"/>
          <w:lang w:val="es-ES_tradnl"/>
        </w:rPr>
      </w:pPr>
    </w:p>
    <w:p w14:paraId="27D36C52"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e) Recabar y organizar la información de carácter económico, procedente de organismos públicos y privados, para hacer accesible la misma al Congreso y a sus diversas comisiones y grupos parlamentarios;</w:t>
      </w:r>
    </w:p>
    <w:p w14:paraId="74EF482C" w14:textId="77777777" w:rsidR="00262122" w:rsidRPr="002534D5" w:rsidRDefault="00262122" w:rsidP="00262122">
      <w:pPr>
        <w:jc w:val="both"/>
        <w:rPr>
          <w:rFonts w:ascii="Arial" w:hAnsi="Arial" w:cs="Arial"/>
          <w:sz w:val="20"/>
          <w:szCs w:val="18"/>
          <w:lang w:val="es-ES_tradnl"/>
        </w:rPr>
      </w:pPr>
    </w:p>
    <w:p w14:paraId="1AB0BDA4"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lastRenderedPageBreak/>
        <w:t>f) Asesorar a las comisiones del Congreso cuando éstas requieran información en materia económica de parte de las dependencias y entidades del Poder Ejecutivo, conforme a lo prescrito en la ley organizacional de este Congreso, con el propósito de mejorar la calidad y cantidad de los datos para el desempeño de las funciones de los diputados;</w:t>
      </w:r>
    </w:p>
    <w:p w14:paraId="09680796" w14:textId="77777777" w:rsidR="00330F5A" w:rsidRPr="002534D5" w:rsidRDefault="00330F5A" w:rsidP="00262122">
      <w:pPr>
        <w:jc w:val="both"/>
        <w:rPr>
          <w:rFonts w:ascii="Arial" w:hAnsi="Arial" w:cs="Arial"/>
          <w:sz w:val="20"/>
          <w:szCs w:val="20"/>
          <w:lang w:val="es-ES_tradnl"/>
        </w:rPr>
      </w:pPr>
    </w:p>
    <w:p w14:paraId="76F7B225" w14:textId="77777777" w:rsidR="00262122" w:rsidRPr="00330F5A" w:rsidRDefault="00262122" w:rsidP="00262122">
      <w:pPr>
        <w:jc w:val="both"/>
        <w:rPr>
          <w:rFonts w:ascii="Arial" w:hAnsi="Arial" w:cs="Arial"/>
          <w:sz w:val="2"/>
          <w:szCs w:val="18"/>
          <w:lang w:val="es-ES_tradnl"/>
        </w:rPr>
      </w:pPr>
    </w:p>
    <w:p w14:paraId="177A3F89"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g) Solicitar a la Secretaría de Finanzas la información que estime necesaria, a través y con autorización expresa del pleno de la Comisión de Finanzas, Planeación, Presupuesto y Deuda Pública del Congreso; y</w:t>
      </w:r>
    </w:p>
    <w:p w14:paraId="47E43B9E" w14:textId="77777777" w:rsidR="001B1019" w:rsidRPr="002534D5" w:rsidRDefault="001B1019" w:rsidP="00262122">
      <w:pPr>
        <w:jc w:val="both"/>
        <w:rPr>
          <w:rFonts w:ascii="Arial" w:hAnsi="Arial" w:cs="Arial"/>
          <w:sz w:val="20"/>
          <w:szCs w:val="20"/>
          <w:lang w:val="es-ES_tradnl"/>
        </w:rPr>
      </w:pPr>
    </w:p>
    <w:p w14:paraId="19CFF5DE" w14:textId="77777777" w:rsidR="00262122" w:rsidRPr="00422AFC" w:rsidRDefault="00262122" w:rsidP="00262122">
      <w:pPr>
        <w:jc w:val="both"/>
        <w:rPr>
          <w:rFonts w:ascii="Arial" w:hAnsi="Arial" w:cs="Arial"/>
          <w:sz w:val="20"/>
          <w:szCs w:val="20"/>
          <w:lang w:val="es-ES_tradnl"/>
        </w:rPr>
      </w:pPr>
      <w:r w:rsidRPr="00422AFC">
        <w:rPr>
          <w:rFonts w:ascii="Arial" w:hAnsi="Arial" w:cs="Arial"/>
          <w:sz w:val="20"/>
          <w:szCs w:val="20"/>
          <w:lang w:val="es-ES_tradnl"/>
        </w:rPr>
        <w:t>h) Realizar estudios sobre los temas directamente relacionados con las finanzas públicas, abarcando los que por su naturaleza tengan relación con éstos, a petición de las comisiones del Congreso o por iniciativa propia.</w:t>
      </w:r>
    </w:p>
    <w:p w14:paraId="5A17F47A" w14:textId="77777777" w:rsidR="00262122" w:rsidRPr="002534D5" w:rsidRDefault="00262122" w:rsidP="00262122">
      <w:pPr>
        <w:jc w:val="both"/>
        <w:rPr>
          <w:rFonts w:ascii="Arial" w:hAnsi="Arial" w:cs="Arial"/>
          <w:sz w:val="20"/>
          <w:szCs w:val="16"/>
          <w:lang w:val="es-ES_tradnl"/>
        </w:rPr>
      </w:pPr>
    </w:p>
    <w:p w14:paraId="640ADA50" w14:textId="77777777" w:rsidR="00262122" w:rsidRDefault="00262122" w:rsidP="00262122">
      <w:pPr>
        <w:jc w:val="both"/>
        <w:rPr>
          <w:rFonts w:ascii="Arial" w:hAnsi="Arial" w:cs="Arial"/>
          <w:sz w:val="20"/>
          <w:szCs w:val="20"/>
          <w:lang w:val="es-ES_tradnl"/>
        </w:rPr>
      </w:pPr>
      <w:r w:rsidRPr="00422AFC">
        <w:rPr>
          <w:rFonts w:ascii="Arial" w:hAnsi="Arial" w:cs="Arial"/>
          <w:sz w:val="20"/>
          <w:szCs w:val="20"/>
          <w:lang w:val="es-ES_tradnl"/>
        </w:rPr>
        <w:t>2. Para el ejercicio de las atribuciones establecidas en el párrafo anterior, el Centro contará con la estructura administrativa que se prevea en el Reglamento, la cual podrá ampliarse conforme a las necesidades propias de su funcionamiento. El personal del instituto deberá contar con un perfil profesional relacionado con los ámbitos académicos y de la investigación.</w:t>
      </w:r>
    </w:p>
    <w:p w14:paraId="0F6621C8" w14:textId="77777777" w:rsidR="00262122" w:rsidRPr="002534D5" w:rsidRDefault="00262122" w:rsidP="00262122">
      <w:pPr>
        <w:jc w:val="both"/>
        <w:rPr>
          <w:rFonts w:ascii="Arial" w:hAnsi="Arial" w:cs="Arial"/>
          <w:sz w:val="20"/>
          <w:szCs w:val="16"/>
          <w:lang w:val="es-ES_tradnl"/>
        </w:rPr>
      </w:pPr>
    </w:p>
    <w:p w14:paraId="0D206365" w14:textId="0DC06BAF" w:rsidR="00184FDA" w:rsidRPr="00422AFC" w:rsidRDefault="00143973" w:rsidP="00143973">
      <w:pPr>
        <w:jc w:val="both"/>
        <w:rPr>
          <w:rFonts w:ascii="Arial" w:hAnsi="Arial" w:cs="Arial"/>
          <w:sz w:val="20"/>
          <w:szCs w:val="20"/>
          <w:lang w:val="es-ES_tradnl"/>
        </w:rPr>
      </w:pPr>
      <w:r w:rsidRPr="00422AFC">
        <w:rPr>
          <w:rFonts w:ascii="Arial" w:hAnsi="Arial" w:cs="Arial"/>
          <w:sz w:val="20"/>
          <w:szCs w:val="20"/>
          <w:lang w:val="es-ES_tradnl"/>
        </w:rPr>
        <w:t xml:space="preserve">3. </w:t>
      </w:r>
      <w:r w:rsidR="00191FC2">
        <w:rPr>
          <w:rFonts w:ascii="Arial" w:hAnsi="Arial" w:cs="Arial"/>
          <w:sz w:val="20"/>
          <w:szCs w:val="20"/>
          <w:lang w:val="es-ES_tradnl"/>
        </w:rPr>
        <w:t>La</w:t>
      </w:r>
      <w:r w:rsidR="00191FC2" w:rsidRPr="00191FC2">
        <w:t xml:space="preserve"> </w:t>
      </w:r>
      <w:r w:rsidR="00191FC2" w:rsidRPr="00191FC2">
        <w:rPr>
          <w:rFonts w:ascii="Arial" w:hAnsi="Arial" w:cs="Arial"/>
          <w:sz w:val="20"/>
          <w:szCs w:val="20"/>
          <w:lang w:val="es-ES_tradnl"/>
        </w:rPr>
        <w:t xml:space="preserve">persona </w:t>
      </w:r>
      <w:r w:rsidR="00184FDA" w:rsidRPr="00184FDA">
        <w:rPr>
          <w:rFonts w:ascii="Arial" w:hAnsi="Arial" w:cs="Arial"/>
          <w:sz w:val="20"/>
          <w:szCs w:val="20"/>
          <w:lang w:val="es-ES_tradnl"/>
        </w:rPr>
        <w:t>titular de la Coordinación del Centro de Estudios de las Finanzas Públicas, será nombrada, a propuesta de la Junta de Gobierno, y sólo podrá ser removida por el Pleno.</w:t>
      </w:r>
    </w:p>
    <w:p w14:paraId="7A5A7D2B" w14:textId="613DBE82"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C80CA09" w14:textId="143463DD" w:rsidR="009E3041" w:rsidRDefault="00973CF7" w:rsidP="009E3041">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p>
    <w:p w14:paraId="34ECD737" w14:textId="2C2530A5"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D091A2A" w14:textId="36F22E76" w:rsidR="00191FC2" w:rsidRDefault="00184FDA" w:rsidP="00191FC2">
      <w:pPr>
        <w:ind w:left="750"/>
        <w:jc w:val="right"/>
        <w:rPr>
          <w:rStyle w:val="Hipervnculo"/>
          <w:rFonts w:ascii="Arial" w:hAnsi="Arial" w:cs="Arial"/>
          <w:b/>
          <w:i/>
          <w:kern w:val="28"/>
          <w:sz w:val="16"/>
          <w:szCs w:val="20"/>
          <w:lang w:val="es-MX"/>
        </w:rPr>
      </w:pPr>
      <w:hyperlink r:id="rId203" w:history="1">
        <w:r w:rsidRPr="004D016D">
          <w:rPr>
            <w:rStyle w:val="Hipervnculo"/>
            <w:rFonts w:ascii="Arial" w:hAnsi="Arial" w:cs="Arial"/>
            <w:b/>
            <w:i/>
            <w:kern w:val="28"/>
            <w:sz w:val="16"/>
            <w:szCs w:val="20"/>
            <w:lang w:val="es-MX"/>
          </w:rPr>
          <w:t>https://po.tamaulipas.gob.mx/wp-content/uploads/2024/08/cxlix-100-200824.pdf</w:t>
        </w:r>
      </w:hyperlink>
    </w:p>
    <w:p w14:paraId="05B6EDB0" w14:textId="77777777"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5F24B220" w14:textId="55C91CAE" w:rsidR="00184FDA" w:rsidRPr="00191FC2" w:rsidRDefault="00184FDA" w:rsidP="00184FDA">
      <w:pPr>
        <w:ind w:left="750"/>
        <w:jc w:val="right"/>
        <w:rPr>
          <w:rFonts w:ascii="Arial" w:hAnsi="Arial" w:cs="Arial"/>
          <w:b/>
          <w:i/>
          <w:color w:val="0000FF" w:themeColor="hyperlink"/>
          <w:sz w:val="16"/>
          <w:u w:val="single"/>
        </w:rPr>
      </w:pPr>
      <w:hyperlink r:id="rId204" w:history="1">
        <w:r w:rsidRPr="00502B9D">
          <w:rPr>
            <w:rStyle w:val="Hipervnculo"/>
            <w:rFonts w:ascii="Arial" w:hAnsi="Arial" w:cs="Arial"/>
            <w:b/>
            <w:i/>
            <w:kern w:val="28"/>
            <w:sz w:val="16"/>
            <w:szCs w:val="20"/>
            <w:lang w:val="es-MX"/>
          </w:rPr>
          <w:t>https://po.tamaulipas.gob.mx/wp-content/uploads/2024/11/cxlix-141-211124-EV.pdf</w:t>
        </w:r>
      </w:hyperlink>
    </w:p>
    <w:p w14:paraId="3A6E4F81" w14:textId="77777777" w:rsidR="00191FC2" w:rsidRPr="005B42A0" w:rsidRDefault="00191FC2" w:rsidP="00143973">
      <w:pPr>
        <w:jc w:val="both"/>
        <w:rPr>
          <w:rFonts w:ascii="Arial" w:hAnsi="Arial" w:cs="Arial"/>
          <w:sz w:val="20"/>
          <w:szCs w:val="20"/>
          <w:lang w:val="es-ES_tradnl"/>
        </w:rPr>
      </w:pPr>
    </w:p>
    <w:p w14:paraId="4B7CE36E" w14:textId="77777777" w:rsidR="00143973"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4. Para ser titular de la Coordinación del Centro de Estudios sobre las Finanzas Públicas se requiere:</w:t>
      </w:r>
    </w:p>
    <w:p w14:paraId="112DD2CC" w14:textId="77777777" w:rsidR="00143973" w:rsidRPr="005B42A0" w:rsidRDefault="00143973" w:rsidP="00143973">
      <w:pPr>
        <w:jc w:val="both"/>
        <w:rPr>
          <w:rFonts w:ascii="Arial" w:hAnsi="Arial" w:cs="Arial"/>
          <w:sz w:val="20"/>
          <w:szCs w:val="20"/>
          <w:lang w:val="es-ES_tradnl"/>
        </w:rPr>
      </w:pPr>
    </w:p>
    <w:p w14:paraId="25FC9BCD" w14:textId="77777777" w:rsidR="00262122" w:rsidRPr="005B42A0" w:rsidRDefault="00143973" w:rsidP="00143973">
      <w:pPr>
        <w:jc w:val="both"/>
        <w:rPr>
          <w:rFonts w:ascii="Arial" w:hAnsi="Arial" w:cs="Arial"/>
          <w:sz w:val="20"/>
          <w:szCs w:val="20"/>
          <w:lang w:val="es-ES_tradnl"/>
        </w:rPr>
      </w:pPr>
      <w:r w:rsidRPr="005B42A0">
        <w:rPr>
          <w:rFonts w:ascii="Arial" w:hAnsi="Arial" w:cs="Arial"/>
          <w:sz w:val="20"/>
          <w:szCs w:val="20"/>
          <w:lang w:val="es-ES_tradnl"/>
        </w:rPr>
        <w:t>a) Ser de nacionalidad mexicana;</w:t>
      </w:r>
    </w:p>
    <w:p w14:paraId="66F1CA15" w14:textId="77777777" w:rsidR="00262122" w:rsidRPr="005B42A0" w:rsidRDefault="00262122" w:rsidP="00262122">
      <w:pPr>
        <w:jc w:val="both"/>
        <w:rPr>
          <w:rFonts w:ascii="Arial" w:hAnsi="Arial" w:cs="Arial"/>
          <w:sz w:val="20"/>
          <w:szCs w:val="20"/>
          <w:lang w:val="es-ES_tradnl"/>
        </w:rPr>
      </w:pPr>
    </w:p>
    <w:p w14:paraId="64E273D3"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Estar en pleno goce de sus derechos civiles;</w:t>
      </w:r>
    </w:p>
    <w:p w14:paraId="5E824A94" w14:textId="77777777" w:rsidR="00262122" w:rsidRPr="005B42A0" w:rsidRDefault="00262122" w:rsidP="00262122">
      <w:pPr>
        <w:jc w:val="both"/>
        <w:rPr>
          <w:rFonts w:ascii="Arial" w:hAnsi="Arial" w:cs="Arial"/>
          <w:sz w:val="20"/>
          <w:szCs w:val="20"/>
          <w:lang w:val="es-ES_tradnl"/>
        </w:rPr>
      </w:pPr>
    </w:p>
    <w:p w14:paraId="4774034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c) No haber sido condenado por delito internacional que ameritara pena privativa de la libertad;</w:t>
      </w:r>
    </w:p>
    <w:p w14:paraId="48AFA49F" w14:textId="77777777" w:rsidR="00262122" w:rsidRPr="005B42A0" w:rsidRDefault="00262122" w:rsidP="00262122">
      <w:pPr>
        <w:jc w:val="both"/>
        <w:rPr>
          <w:rFonts w:ascii="Arial" w:hAnsi="Arial" w:cs="Arial"/>
          <w:sz w:val="20"/>
          <w:szCs w:val="20"/>
          <w:lang w:val="es-ES_tradnl"/>
        </w:rPr>
      </w:pPr>
    </w:p>
    <w:p w14:paraId="154B4713" w14:textId="77777777" w:rsidR="00262122" w:rsidRPr="005B42A0" w:rsidRDefault="00143973" w:rsidP="00262122">
      <w:pPr>
        <w:jc w:val="both"/>
        <w:rPr>
          <w:rFonts w:ascii="Arial" w:hAnsi="Arial" w:cs="Arial"/>
          <w:sz w:val="20"/>
          <w:szCs w:val="20"/>
          <w:lang w:val="es-ES_tradnl"/>
        </w:rPr>
      </w:pPr>
      <w:r w:rsidRPr="005B42A0">
        <w:rPr>
          <w:rFonts w:ascii="Arial" w:hAnsi="Arial" w:cs="Arial"/>
          <w:sz w:val="20"/>
          <w:szCs w:val="20"/>
          <w:lang w:val="es-ES_tradnl"/>
        </w:rPr>
        <w:t>d) Contar con título profesional preferentemente de Licenciado en Economía, en Administración Pública o su equivalente legalmente expedido;</w:t>
      </w:r>
    </w:p>
    <w:p w14:paraId="03F2592E" w14:textId="77777777" w:rsidR="00262122" w:rsidRPr="005B42A0" w:rsidRDefault="00262122" w:rsidP="00262122">
      <w:pPr>
        <w:jc w:val="both"/>
        <w:rPr>
          <w:rFonts w:ascii="Arial" w:hAnsi="Arial" w:cs="Arial"/>
          <w:sz w:val="20"/>
          <w:szCs w:val="20"/>
          <w:lang w:val="es-ES_tradnl"/>
        </w:rPr>
      </w:pPr>
    </w:p>
    <w:p w14:paraId="0353F2CF"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e) Acreditar haber cursado Maestría en alguna de las materias relacionadas preferentemente con la economía o la investigación; y</w:t>
      </w:r>
    </w:p>
    <w:p w14:paraId="4696B269" w14:textId="77777777" w:rsidR="00262122" w:rsidRPr="005B42A0" w:rsidRDefault="00262122" w:rsidP="00262122">
      <w:pPr>
        <w:jc w:val="both"/>
        <w:rPr>
          <w:rFonts w:ascii="Arial" w:hAnsi="Arial" w:cs="Arial"/>
          <w:sz w:val="20"/>
          <w:szCs w:val="20"/>
          <w:lang w:val="es-ES_tradnl"/>
        </w:rPr>
      </w:pPr>
    </w:p>
    <w:p w14:paraId="1E473D5E"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f) Acreditar mínimo de tres años en el ejercicio de su profesión.</w:t>
      </w:r>
    </w:p>
    <w:p w14:paraId="2E09F3C0" w14:textId="77777777" w:rsidR="00262122" w:rsidRPr="005B42A0" w:rsidRDefault="00262122" w:rsidP="00262122">
      <w:pPr>
        <w:jc w:val="both"/>
        <w:rPr>
          <w:rFonts w:ascii="Arial" w:hAnsi="Arial" w:cs="Arial"/>
          <w:sz w:val="20"/>
          <w:szCs w:val="20"/>
          <w:lang w:val="es-ES_tradnl"/>
        </w:rPr>
      </w:pPr>
    </w:p>
    <w:p w14:paraId="4ED8D3DB"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5. El Centro contará con un Comité formado por Diputados cuyo objeto es formular directrices y pautas que contribuyan a orientar el trabajo del mismo centro. El Comité tomará sus decisiones por consenso y, en caso de no lograrse éste, operará el sistema de voto ponderado.</w:t>
      </w:r>
    </w:p>
    <w:p w14:paraId="6F4460DB" w14:textId="77777777" w:rsidR="00001F24" w:rsidRPr="005B42A0" w:rsidRDefault="00001F24" w:rsidP="00262122">
      <w:pPr>
        <w:jc w:val="both"/>
        <w:rPr>
          <w:rFonts w:ascii="Arial" w:hAnsi="Arial" w:cs="Arial"/>
          <w:sz w:val="20"/>
          <w:szCs w:val="20"/>
          <w:lang w:val="es-ES_tradnl"/>
        </w:rPr>
      </w:pPr>
    </w:p>
    <w:p w14:paraId="2D44ABC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6. El Comité será el órgano de gobierno del Centro y tendrá entre sus atribuciones:</w:t>
      </w:r>
    </w:p>
    <w:p w14:paraId="3E7E61EF" w14:textId="77777777" w:rsidR="00262122" w:rsidRPr="005B42A0" w:rsidRDefault="00262122" w:rsidP="00262122">
      <w:pPr>
        <w:jc w:val="both"/>
        <w:rPr>
          <w:rFonts w:ascii="Arial" w:hAnsi="Arial" w:cs="Arial"/>
          <w:sz w:val="20"/>
          <w:szCs w:val="20"/>
          <w:lang w:val="es-ES_tradnl"/>
        </w:rPr>
      </w:pPr>
    </w:p>
    <w:p w14:paraId="117FDE9A"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a) Aprobar el reglamento interno que rija el trabajo técnico y científico encargado al Centro;</w:t>
      </w:r>
    </w:p>
    <w:p w14:paraId="718B6613" w14:textId="77777777" w:rsidR="00262122" w:rsidRPr="005B42A0" w:rsidRDefault="00262122" w:rsidP="00262122">
      <w:pPr>
        <w:jc w:val="both"/>
        <w:rPr>
          <w:rFonts w:ascii="Arial" w:hAnsi="Arial" w:cs="Arial"/>
          <w:sz w:val="20"/>
          <w:szCs w:val="20"/>
          <w:lang w:val="es-ES_tradnl"/>
        </w:rPr>
      </w:pPr>
    </w:p>
    <w:p w14:paraId="0BD7E695" w14:textId="77777777" w:rsidR="00262122" w:rsidRPr="005B42A0" w:rsidRDefault="00262122" w:rsidP="00262122">
      <w:pPr>
        <w:jc w:val="both"/>
        <w:rPr>
          <w:rFonts w:ascii="Arial" w:hAnsi="Arial" w:cs="Arial"/>
          <w:sz w:val="20"/>
          <w:szCs w:val="20"/>
          <w:lang w:val="es-ES_tradnl"/>
        </w:rPr>
      </w:pPr>
      <w:r w:rsidRPr="005B42A0">
        <w:rPr>
          <w:rFonts w:ascii="Arial" w:hAnsi="Arial" w:cs="Arial"/>
          <w:sz w:val="20"/>
          <w:szCs w:val="20"/>
          <w:lang w:val="es-ES_tradnl"/>
        </w:rPr>
        <w:t>b) Adoptar las medidas y decisiones relativas a la vinculación del Centro con otras instituciones similares de órganos legislativos nacionales y extranjeros; y</w:t>
      </w:r>
    </w:p>
    <w:p w14:paraId="74B5A962" w14:textId="77777777" w:rsidR="00262122" w:rsidRPr="005B42A0" w:rsidRDefault="00262122" w:rsidP="00262122">
      <w:pPr>
        <w:jc w:val="both"/>
        <w:rPr>
          <w:rFonts w:ascii="Arial" w:hAnsi="Arial" w:cs="Arial"/>
          <w:sz w:val="20"/>
          <w:szCs w:val="20"/>
          <w:lang w:val="es-ES_tradnl"/>
        </w:rPr>
      </w:pPr>
    </w:p>
    <w:p w14:paraId="78300AD6" w14:textId="79CFD28C" w:rsidR="00262122" w:rsidRPr="00422AFC" w:rsidRDefault="00262122" w:rsidP="00262122">
      <w:pPr>
        <w:jc w:val="both"/>
        <w:rPr>
          <w:rFonts w:ascii="Arial" w:hAnsi="Arial" w:cs="Arial"/>
          <w:sz w:val="20"/>
          <w:szCs w:val="20"/>
          <w:lang w:val="es-ES_tradnl"/>
        </w:rPr>
      </w:pPr>
      <w:r w:rsidRPr="005B42A0">
        <w:rPr>
          <w:rFonts w:ascii="Arial" w:hAnsi="Arial" w:cs="Arial"/>
          <w:sz w:val="20"/>
          <w:szCs w:val="20"/>
          <w:lang w:val="es-ES_tradnl"/>
        </w:rPr>
        <w:t xml:space="preserve">c) </w:t>
      </w:r>
      <w:r w:rsidR="00191FC2" w:rsidRPr="005B42A0">
        <w:rPr>
          <w:rFonts w:ascii="Arial" w:hAnsi="Arial" w:cs="Arial"/>
          <w:sz w:val="20"/>
          <w:szCs w:val="20"/>
          <w:lang w:val="es-ES_tradnl"/>
        </w:rPr>
        <w:t xml:space="preserve">Gestionar </w:t>
      </w:r>
      <w:r w:rsidR="00184FDA" w:rsidRPr="00184FDA">
        <w:rPr>
          <w:rFonts w:ascii="Arial" w:hAnsi="Arial" w:cs="Arial"/>
          <w:sz w:val="20"/>
          <w:szCs w:val="20"/>
          <w:lang w:val="es-ES_tradnl"/>
        </w:rPr>
        <w:t>ante la Junta de Gobierno la asignación del presupuesto del Centro para el cumplimiento de sus funciones y atribuciones.</w:t>
      </w:r>
    </w:p>
    <w:p w14:paraId="5D3CDB04" w14:textId="443F6C9B"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w:t>
      </w:r>
      <w:r w:rsidR="005B42A0">
        <w:rPr>
          <w:rFonts w:ascii="Arial" w:hAnsi="Arial" w:cs="Arial"/>
          <w:b/>
          <w:i/>
          <w:sz w:val="16"/>
          <w:szCs w:val="16"/>
          <w:lang w:val="es-MX"/>
        </w:rPr>
        <w:t xml:space="preserve"> No. 14, del 8 de julio de 2023</w:t>
      </w:r>
    </w:p>
    <w:p w14:paraId="4EC2CFB4" w14:textId="4609ACDC" w:rsidR="00191FC2" w:rsidRPr="00A04397" w:rsidRDefault="00973CF7" w:rsidP="00A04397">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0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2CE7599" w14:textId="778295A1" w:rsidR="00191FC2" w:rsidRDefault="00191FC2" w:rsidP="00191F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658231F1" w14:textId="4407DFED" w:rsidR="00191FC2" w:rsidRDefault="00184FDA" w:rsidP="00191FC2">
      <w:pPr>
        <w:ind w:left="750"/>
        <w:jc w:val="right"/>
        <w:rPr>
          <w:rStyle w:val="Hipervnculo"/>
          <w:rFonts w:ascii="Arial" w:hAnsi="Arial" w:cs="Arial"/>
          <w:b/>
          <w:i/>
          <w:kern w:val="28"/>
          <w:sz w:val="16"/>
          <w:szCs w:val="20"/>
          <w:lang w:val="es-MX"/>
        </w:rPr>
      </w:pPr>
      <w:hyperlink r:id="rId206" w:history="1">
        <w:r w:rsidRPr="004D016D">
          <w:rPr>
            <w:rStyle w:val="Hipervnculo"/>
            <w:rFonts w:ascii="Arial" w:hAnsi="Arial" w:cs="Arial"/>
            <w:b/>
            <w:i/>
            <w:kern w:val="28"/>
            <w:sz w:val="16"/>
            <w:szCs w:val="20"/>
            <w:lang w:val="es-MX"/>
          </w:rPr>
          <w:t>https://po.tamaulipas.gob.mx/wp-content/uploads/2024/08/cxlix-100-200824.pdf</w:t>
        </w:r>
      </w:hyperlink>
    </w:p>
    <w:p w14:paraId="35BA630B" w14:textId="251ABA40"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A76605B" w14:textId="77777777" w:rsidR="00184FDA" w:rsidRPr="00191FC2" w:rsidRDefault="00184FDA" w:rsidP="00184FDA">
      <w:pPr>
        <w:ind w:left="750"/>
        <w:jc w:val="right"/>
        <w:rPr>
          <w:rFonts w:ascii="Arial" w:hAnsi="Arial" w:cs="Arial"/>
          <w:b/>
          <w:i/>
          <w:color w:val="0000FF" w:themeColor="hyperlink"/>
          <w:sz w:val="16"/>
          <w:u w:val="single"/>
        </w:rPr>
      </w:pPr>
      <w:hyperlink r:id="rId207" w:history="1">
        <w:r w:rsidRPr="00502B9D">
          <w:rPr>
            <w:rStyle w:val="Hipervnculo"/>
            <w:rFonts w:ascii="Arial" w:hAnsi="Arial" w:cs="Arial"/>
            <w:b/>
            <w:i/>
            <w:kern w:val="28"/>
            <w:sz w:val="16"/>
            <w:szCs w:val="20"/>
            <w:lang w:val="es-MX"/>
          </w:rPr>
          <w:t>https://po.tamaulipas.gob.mx/wp-content/uploads/2024/11/cxlix-141-211124-EV.pdf</w:t>
        </w:r>
      </w:hyperlink>
    </w:p>
    <w:p w14:paraId="33129C4F" w14:textId="2D384D61" w:rsidR="00CF6C81" w:rsidRPr="005B42A0" w:rsidRDefault="00262122" w:rsidP="00262122">
      <w:pPr>
        <w:jc w:val="both"/>
        <w:rPr>
          <w:rFonts w:ascii="Arial" w:hAnsi="Arial" w:cs="Arial"/>
          <w:sz w:val="20"/>
          <w:szCs w:val="20"/>
          <w:lang w:val="es-ES_tradnl"/>
        </w:rPr>
      </w:pPr>
      <w:r w:rsidRPr="00422AFC">
        <w:rPr>
          <w:rFonts w:ascii="Arial" w:hAnsi="Arial" w:cs="Arial"/>
          <w:sz w:val="20"/>
          <w:szCs w:val="20"/>
          <w:lang w:val="es-ES_tradnl"/>
        </w:rPr>
        <w:t xml:space="preserve">7. En los </w:t>
      </w:r>
      <w:r w:rsidRPr="005B42A0">
        <w:rPr>
          <w:rFonts w:ascii="Arial" w:hAnsi="Arial" w:cs="Arial"/>
          <w:sz w:val="20"/>
          <w:szCs w:val="20"/>
          <w:lang w:val="es-ES_tradnl"/>
        </w:rPr>
        <w:t>análisis, informes, proyecciones y toda clase de documentos que elabore el Centro, no podrán hacerse recomendaciones de política económica y social.</w:t>
      </w:r>
    </w:p>
    <w:p w14:paraId="6C03533F" w14:textId="77777777" w:rsidR="00665297" w:rsidRPr="005B42A0" w:rsidRDefault="00665297" w:rsidP="00262122">
      <w:pPr>
        <w:jc w:val="both"/>
        <w:rPr>
          <w:rFonts w:ascii="Arial" w:hAnsi="Arial" w:cs="Arial"/>
          <w:sz w:val="20"/>
          <w:szCs w:val="20"/>
          <w:lang w:val="es-ES_tradnl"/>
        </w:rPr>
      </w:pPr>
    </w:p>
    <w:p w14:paraId="569D7BD7" w14:textId="77777777" w:rsidR="00CF6C81" w:rsidRPr="005B42A0" w:rsidRDefault="00CF6C81" w:rsidP="005560B1">
      <w:pPr>
        <w:autoSpaceDE w:val="0"/>
        <w:autoSpaceDN w:val="0"/>
        <w:adjustRightInd w:val="0"/>
        <w:jc w:val="both"/>
        <w:rPr>
          <w:rFonts w:ascii="Arial" w:hAnsi="Arial" w:cs="Arial"/>
          <w:b/>
          <w:bCs/>
          <w:sz w:val="20"/>
          <w:szCs w:val="20"/>
          <w:lang w:val="es-MX" w:eastAsia="es-MX"/>
        </w:rPr>
      </w:pPr>
      <w:r w:rsidRPr="005B42A0">
        <w:rPr>
          <w:rFonts w:ascii="Arial" w:hAnsi="Arial" w:cs="Arial"/>
          <w:b/>
          <w:bCs/>
          <w:sz w:val="20"/>
          <w:szCs w:val="20"/>
          <w:lang w:val="es-MX" w:eastAsia="es-MX"/>
        </w:rPr>
        <w:t>ARTÍCULO 66 QUINQUIES.</w:t>
      </w:r>
    </w:p>
    <w:p w14:paraId="72A4CCEE"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1. La Unidad de Profesionalización Parlamentaria tiene a su cargo las siguientes atribuciones:</w:t>
      </w:r>
    </w:p>
    <w:p w14:paraId="3756C0E5"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1632E38A"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a) Impulsar, analizar, instrumentar, diseñar y desarrollar cursos, diplomados, seminarios y toda clase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actividades académicas tendentes a lograr la mayor profesionalización de las y los Diputados;</w:t>
      </w:r>
    </w:p>
    <w:p w14:paraId="394FF083" w14:textId="77777777" w:rsidR="00426141" w:rsidRPr="005B42A0" w:rsidRDefault="00426141" w:rsidP="005560B1">
      <w:pPr>
        <w:autoSpaceDE w:val="0"/>
        <w:autoSpaceDN w:val="0"/>
        <w:adjustRightInd w:val="0"/>
        <w:jc w:val="both"/>
        <w:rPr>
          <w:rFonts w:ascii="Arial" w:hAnsi="Arial" w:cs="Arial"/>
          <w:sz w:val="20"/>
          <w:szCs w:val="20"/>
          <w:lang w:val="es-MX" w:eastAsia="es-MX"/>
        </w:rPr>
      </w:pPr>
    </w:p>
    <w:p w14:paraId="4ACAA117"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b) Promover y realizar permanentemente cursos, seminarios, congresos, foros, conferencias y actividades de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capacitación y profesionalización de las y los servidores públicos del Congreso;</w:t>
      </w:r>
    </w:p>
    <w:p w14:paraId="5A92BE7A"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AA24754" w14:textId="77777777" w:rsidR="003400D2"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c) Promover y realizar convenios de colaboración e intercambio académico y cultural con entidades públicas o</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privadas, y</w:t>
      </w:r>
    </w:p>
    <w:p w14:paraId="4E9748C4" w14:textId="77777777" w:rsidR="003400D2" w:rsidRPr="005B42A0" w:rsidRDefault="003400D2" w:rsidP="005560B1">
      <w:pPr>
        <w:autoSpaceDE w:val="0"/>
        <w:autoSpaceDN w:val="0"/>
        <w:adjustRightInd w:val="0"/>
        <w:jc w:val="both"/>
        <w:rPr>
          <w:rFonts w:ascii="Arial" w:hAnsi="Arial" w:cs="Arial"/>
          <w:sz w:val="20"/>
          <w:szCs w:val="20"/>
          <w:lang w:val="es-MX" w:eastAsia="es-MX"/>
        </w:rPr>
      </w:pPr>
    </w:p>
    <w:p w14:paraId="1CCF6C95"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d) La planeación, análisis, organización y ejecución de los programas de actualización y especialización</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relacionados con el servicio parlamentario de carrera, con el objeto de prof</w:t>
      </w:r>
      <w:r w:rsidR="005560B1" w:rsidRPr="005B42A0">
        <w:rPr>
          <w:rFonts w:ascii="Arial" w:hAnsi="Arial" w:cs="Arial"/>
          <w:sz w:val="20"/>
          <w:szCs w:val="20"/>
          <w:lang w:val="es-MX" w:eastAsia="es-MX"/>
        </w:rPr>
        <w:t xml:space="preserve">esionalizar, garantizar y hacer </w:t>
      </w:r>
      <w:r w:rsidRPr="005B42A0">
        <w:rPr>
          <w:rFonts w:ascii="Arial" w:hAnsi="Arial" w:cs="Arial"/>
          <w:sz w:val="20"/>
          <w:szCs w:val="20"/>
          <w:lang w:val="es-MX" w:eastAsia="es-MX"/>
        </w:rPr>
        <w:t>más</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eficientes los servicios de apoyo parlamentario.</w:t>
      </w:r>
    </w:p>
    <w:p w14:paraId="5C8560C0"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03DD90AD" w14:textId="77777777" w:rsidR="00CF6C81" w:rsidRPr="005B42A0" w:rsidRDefault="00CF6C81" w:rsidP="005560B1">
      <w:pPr>
        <w:autoSpaceDE w:val="0"/>
        <w:autoSpaceDN w:val="0"/>
        <w:adjustRightInd w:val="0"/>
        <w:jc w:val="both"/>
        <w:rPr>
          <w:rFonts w:ascii="Arial" w:hAnsi="Arial" w:cs="Arial"/>
          <w:sz w:val="20"/>
          <w:szCs w:val="20"/>
          <w:lang w:val="es-MX" w:eastAsia="es-MX"/>
        </w:rPr>
      </w:pPr>
      <w:r w:rsidRPr="005B42A0">
        <w:rPr>
          <w:rFonts w:ascii="Arial" w:hAnsi="Arial" w:cs="Arial"/>
          <w:sz w:val="20"/>
          <w:szCs w:val="20"/>
          <w:lang w:val="es-MX" w:eastAsia="es-MX"/>
        </w:rPr>
        <w:t>2. Para el ejercicio de las atribuciones establecidas en el párrafo anterior, la Unidad contará con la estructura</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administrativa necesaria, la cual podrá ampliarse conforme a las necesidades propias de su funcionamiento. El</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personal de la Unidad deberá contar con un perfil profesional idóneo al de su objeto.</w:t>
      </w:r>
    </w:p>
    <w:p w14:paraId="3AB3B19D" w14:textId="77777777" w:rsidR="00E97205" w:rsidRPr="005B42A0" w:rsidRDefault="00E97205" w:rsidP="005560B1">
      <w:pPr>
        <w:autoSpaceDE w:val="0"/>
        <w:autoSpaceDN w:val="0"/>
        <w:adjustRightInd w:val="0"/>
        <w:jc w:val="both"/>
        <w:rPr>
          <w:rFonts w:ascii="Arial" w:hAnsi="Arial" w:cs="Arial"/>
          <w:sz w:val="20"/>
          <w:szCs w:val="20"/>
          <w:lang w:val="es-MX" w:eastAsia="es-MX"/>
        </w:rPr>
      </w:pPr>
    </w:p>
    <w:p w14:paraId="6603F80A" w14:textId="522F67B8" w:rsidR="005560B1" w:rsidRPr="00E97205" w:rsidRDefault="00E97205" w:rsidP="00E97205">
      <w:pPr>
        <w:autoSpaceDE w:val="0"/>
        <w:autoSpaceDN w:val="0"/>
        <w:adjustRightInd w:val="0"/>
        <w:ind w:right="49"/>
        <w:jc w:val="both"/>
        <w:rPr>
          <w:rFonts w:ascii="Arial" w:hAnsi="Arial" w:cs="Arial"/>
          <w:color w:val="1D1D1D"/>
          <w:lang w:eastAsia="es-MX"/>
        </w:rPr>
      </w:pPr>
      <w:r w:rsidRPr="005B42A0">
        <w:rPr>
          <w:rFonts w:ascii="Arial" w:hAnsi="Arial" w:cs="Arial"/>
          <w:sz w:val="20"/>
          <w:szCs w:val="20"/>
          <w:lang w:val="es-MX" w:eastAsia="es-MX"/>
        </w:rPr>
        <w:t>3.</w:t>
      </w:r>
      <w:r w:rsidRPr="005B42A0">
        <w:rPr>
          <w:rFonts w:ascii="Arial" w:hAnsi="Arial" w:cs="Arial"/>
          <w:color w:val="1D1D1D"/>
          <w:sz w:val="20"/>
          <w:szCs w:val="20"/>
          <w:lang w:eastAsia="es-MX"/>
        </w:rPr>
        <w:t xml:space="preserve"> </w:t>
      </w:r>
      <w:r w:rsidRPr="005B42A0">
        <w:rPr>
          <w:rFonts w:ascii="Arial" w:hAnsi="Arial" w:cs="Arial"/>
          <w:sz w:val="20"/>
          <w:szCs w:val="20"/>
          <w:lang w:val="es-MX" w:eastAsia="es-MX"/>
        </w:rPr>
        <w:t>La Unida</w:t>
      </w:r>
      <w:r w:rsidRPr="00E97205">
        <w:rPr>
          <w:rFonts w:ascii="Arial" w:hAnsi="Arial" w:cs="Arial"/>
          <w:sz w:val="20"/>
          <w:szCs w:val="20"/>
          <w:lang w:val="es-MX" w:eastAsia="es-MX"/>
        </w:rPr>
        <w:t>d de Profesionalización Parlamentaria contará con un área especializada en Certificación y Capacitación de los servidores públicos de los servicios parlamentarios y administrativos.</w:t>
      </w:r>
    </w:p>
    <w:p w14:paraId="35C18763" w14:textId="62145EAC"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Adicionado</w:t>
      </w:r>
      <w:r w:rsidR="00EF3294">
        <w:rPr>
          <w:rFonts w:ascii="Arial" w:hAnsi="Arial" w:cs="Arial"/>
          <w:b/>
          <w:i/>
          <w:kern w:val="28"/>
          <w:sz w:val="16"/>
          <w:szCs w:val="20"/>
          <w:lang w:val="es-MX"/>
        </w:rPr>
        <w:t xml:space="preserve">, mediante P.O. No. 100, del 20 de agosto de 2024 </w:t>
      </w:r>
    </w:p>
    <w:p w14:paraId="5C739EDB" w14:textId="63644929" w:rsidR="00E97205" w:rsidRPr="00B50683" w:rsidRDefault="003316F2" w:rsidP="00E97205">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31877C8A" w14:textId="77777777" w:rsidR="00E97205" w:rsidRPr="005B390F" w:rsidRDefault="00E97205" w:rsidP="005560B1">
      <w:pPr>
        <w:autoSpaceDE w:val="0"/>
        <w:autoSpaceDN w:val="0"/>
        <w:adjustRightInd w:val="0"/>
        <w:jc w:val="both"/>
        <w:rPr>
          <w:rFonts w:ascii="Arial" w:hAnsi="Arial" w:cs="Arial"/>
          <w:sz w:val="14"/>
          <w:szCs w:val="20"/>
          <w:lang w:val="es-MX" w:eastAsia="es-MX"/>
        </w:rPr>
      </w:pPr>
    </w:p>
    <w:p w14:paraId="414F8481" w14:textId="3EAB78AB" w:rsidR="00CF6C81" w:rsidRPr="005560B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 xml:space="preserve">4. </w:t>
      </w:r>
      <w:r w:rsidR="00184FDA">
        <w:rPr>
          <w:rFonts w:ascii="Arial" w:hAnsi="Arial" w:cs="Arial"/>
          <w:sz w:val="20"/>
          <w:szCs w:val="20"/>
          <w:lang w:val="es-MX" w:eastAsia="es-MX"/>
        </w:rPr>
        <w:t xml:space="preserve">La </w:t>
      </w:r>
      <w:r w:rsidR="00184FDA" w:rsidRPr="00184FDA">
        <w:rPr>
          <w:rFonts w:ascii="Arial" w:hAnsi="Arial" w:cs="Arial"/>
          <w:sz w:val="20"/>
          <w:szCs w:val="20"/>
          <w:lang w:val="es-MX" w:eastAsia="es-MX"/>
        </w:rPr>
        <w:t>persona</w:t>
      </w:r>
      <w:r w:rsidR="00184FDA" w:rsidRPr="008B0FC2">
        <w:rPr>
          <w:rFonts w:ascii="Arial" w:hAnsi="Arial" w:cs="Arial"/>
        </w:rPr>
        <w:t xml:space="preserve"> </w:t>
      </w:r>
      <w:r w:rsidR="00184FDA" w:rsidRPr="00184FDA">
        <w:rPr>
          <w:rFonts w:ascii="Arial" w:hAnsi="Arial" w:cs="Arial"/>
          <w:sz w:val="20"/>
          <w:szCs w:val="20"/>
          <w:lang w:val="es-MX" w:eastAsia="es-MX"/>
        </w:rPr>
        <w:t>Titular de la Unidad será nombrado por la Junta de Gobierno, a propuesta de quien presida dicho órgano, por un término de tres años, pudiendo ser ratificado, y sólo podrá ser removido conforme lo previsto en el artículo 66 SEXIES de esta Ley.</w:t>
      </w:r>
    </w:p>
    <w:p w14:paraId="4C920919" w14:textId="5BED742F"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77F8C056" w14:textId="34923FDF" w:rsidR="00E97205" w:rsidRPr="00184FDA" w:rsidRDefault="00973CF7" w:rsidP="00184FDA">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1FB20D31" w14:textId="61874CD9" w:rsidR="00E97205" w:rsidRDefault="00E97205" w:rsidP="00E97205">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w:t>
      </w:r>
      <w:r w:rsidRPr="005961D2">
        <w:rPr>
          <w:rFonts w:ascii="Arial" w:hAnsi="Arial" w:cs="Arial"/>
          <w:b/>
          <w:i/>
          <w:kern w:val="28"/>
          <w:sz w:val="16"/>
          <w:szCs w:val="20"/>
          <w:lang w:val="es-MX"/>
        </w:rPr>
        <w:t xml:space="preserve"> </w:t>
      </w:r>
      <w:r>
        <w:rPr>
          <w:rFonts w:ascii="Arial" w:hAnsi="Arial" w:cs="Arial"/>
          <w:b/>
          <w:i/>
          <w:kern w:val="28"/>
          <w:sz w:val="16"/>
          <w:szCs w:val="20"/>
          <w:lang w:val="es-MX"/>
        </w:rPr>
        <w:t>Recorrido (antes Numeral 3)</w:t>
      </w:r>
      <w:r w:rsidR="00EF3294">
        <w:rPr>
          <w:rFonts w:ascii="Arial" w:hAnsi="Arial" w:cs="Arial"/>
          <w:b/>
          <w:i/>
          <w:kern w:val="28"/>
          <w:sz w:val="16"/>
          <w:szCs w:val="20"/>
          <w:lang w:val="es-MX"/>
        </w:rPr>
        <w:t xml:space="preserve">, mediante P.O. No. 100, del 20 de agosto de 2024 </w:t>
      </w:r>
    </w:p>
    <w:p w14:paraId="229B1FC8" w14:textId="48552735" w:rsidR="005560B1" w:rsidRPr="00184FDA" w:rsidRDefault="003316F2" w:rsidP="00184FDA">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76ED324C" w14:textId="63E627E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04AF8BF1" w14:textId="5B9416CC" w:rsidR="00C95AFC" w:rsidRDefault="00184FDA" w:rsidP="00C95AFC">
      <w:pPr>
        <w:ind w:left="750"/>
        <w:jc w:val="right"/>
        <w:rPr>
          <w:rStyle w:val="Hipervnculo"/>
          <w:rFonts w:ascii="Arial" w:hAnsi="Arial" w:cs="Arial"/>
          <w:b/>
          <w:i/>
          <w:kern w:val="28"/>
          <w:sz w:val="16"/>
          <w:szCs w:val="20"/>
          <w:lang w:val="es-MX"/>
        </w:rPr>
      </w:pPr>
      <w:hyperlink r:id="rId208" w:history="1">
        <w:r w:rsidRPr="004D016D">
          <w:rPr>
            <w:rStyle w:val="Hipervnculo"/>
            <w:rFonts w:ascii="Arial" w:hAnsi="Arial" w:cs="Arial"/>
            <w:b/>
            <w:i/>
            <w:kern w:val="28"/>
            <w:sz w:val="16"/>
            <w:szCs w:val="20"/>
            <w:lang w:val="es-MX"/>
          </w:rPr>
          <w:t>https://po.tamaulipas.gob.mx/wp-content/uploads/2024/08/cxlix-100-200824.pdf</w:t>
        </w:r>
      </w:hyperlink>
    </w:p>
    <w:p w14:paraId="7A06CBDD" w14:textId="3C299A3A" w:rsidR="00184FDA" w:rsidRDefault="00184FDA" w:rsidP="00184FDA">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11A4A1F" w14:textId="71C7DD8F" w:rsidR="00184FDA" w:rsidRPr="00191FC2" w:rsidRDefault="00184FDA" w:rsidP="00184FDA">
      <w:pPr>
        <w:ind w:left="750"/>
        <w:jc w:val="right"/>
        <w:rPr>
          <w:rFonts w:ascii="Arial" w:hAnsi="Arial" w:cs="Arial"/>
          <w:b/>
          <w:i/>
          <w:color w:val="0000FF" w:themeColor="hyperlink"/>
          <w:sz w:val="16"/>
          <w:u w:val="single"/>
        </w:rPr>
      </w:pPr>
      <w:hyperlink r:id="rId209" w:history="1">
        <w:r w:rsidRPr="00502B9D">
          <w:rPr>
            <w:rStyle w:val="Hipervnculo"/>
            <w:rFonts w:ascii="Arial" w:hAnsi="Arial" w:cs="Arial"/>
            <w:b/>
            <w:i/>
            <w:kern w:val="28"/>
            <w:sz w:val="16"/>
            <w:szCs w:val="20"/>
            <w:lang w:val="es-MX"/>
          </w:rPr>
          <w:t>https://po.tamaulipas.gob.mx/wp-content/uploads/2024/11/cxlix-141-211124-EV.pdf</w:t>
        </w:r>
      </w:hyperlink>
    </w:p>
    <w:p w14:paraId="38AD1DEC" w14:textId="77777777" w:rsidR="00C95AFC" w:rsidRPr="005B42A0" w:rsidRDefault="00C95AFC" w:rsidP="005560B1">
      <w:pPr>
        <w:autoSpaceDE w:val="0"/>
        <w:autoSpaceDN w:val="0"/>
        <w:adjustRightInd w:val="0"/>
        <w:jc w:val="both"/>
        <w:rPr>
          <w:rFonts w:ascii="Arial" w:hAnsi="Arial" w:cs="Arial"/>
          <w:sz w:val="20"/>
          <w:szCs w:val="20"/>
          <w:lang w:val="es-MX" w:eastAsia="es-MX"/>
        </w:rPr>
      </w:pPr>
    </w:p>
    <w:p w14:paraId="341F0A1B" w14:textId="2AE370D2" w:rsidR="00CF6C81" w:rsidRDefault="00E97205" w:rsidP="005560B1">
      <w:pPr>
        <w:autoSpaceDE w:val="0"/>
        <w:autoSpaceDN w:val="0"/>
        <w:adjustRightInd w:val="0"/>
        <w:jc w:val="both"/>
        <w:rPr>
          <w:rFonts w:ascii="Arial" w:hAnsi="Arial" w:cs="Arial"/>
          <w:sz w:val="20"/>
          <w:szCs w:val="20"/>
          <w:lang w:val="es-MX" w:eastAsia="es-MX"/>
        </w:rPr>
      </w:pPr>
      <w:r>
        <w:rPr>
          <w:rFonts w:ascii="Arial" w:hAnsi="Arial" w:cs="Arial"/>
          <w:sz w:val="20"/>
          <w:szCs w:val="20"/>
          <w:lang w:val="es-MX" w:eastAsia="es-MX"/>
        </w:rPr>
        <w:t>5</w:t>
      </w:r>
      <w:r w:rsidR="00CF6C81" w:rsidRPr="005560B1">
        <w:rPr>
          <w:rFonts w:ascii="Arial" w:hAnsi="Arial" w:cs="Arial"/>
          <w:sz w:val="20"/>
          <w:szCs w:val="20"/>
          <w:lang w:val="es-MX" w:eastAsia="es-MX"/>
        </w:rPr>
        <w:t>. Para ser nombrado Titular de la Unidad de Profesionalización Parlamentaria, se requiere:</w:t>
      </w:r>
    </w:p>
    <w:p w14:paraId="25D38E78" w14:textId="77777777" w:rsidR="005560B1" w:rsidRPr="005B42A0" w:rsidRDefault="005560B1" w:rsidP="005560B1">
      <w:pPr>
        <w:autoSpaceDE w:val="0"/>
        <w:autoSpaceDN w:val="0"/>
        <w:adjustRightInd w:val="0"/>
        <w:jc w:val="both"/>
        <w:rPr>
          <w:rFonts w:ascii="Arial" w:hAnsi="Arial" w:cs="Arial"/>
          <w:sz w:val="20"/>
          <w:szCs w:val="20"/>
          <w:lang w:val="es-MX" w:eastAsia="es-MX"/>
        </w:rPr>
      </w:pPr>
    </w:p>
    <w:p w14:paraId="400D5135"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a) Ser mexicano;</w:t>
      </w:r>
    </w:p>
    <w:p w14:paraId="59F14042"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173B144C"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b) Estar en pleno de goce de sus derechos civiles y políticos;</w:t>
      </w:r>
    </w:p>
    <w:p w14:paraId="508665C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4EFC3A2B"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c) No haber sido condenado por delito intencional que ameritara pena privativa de la libertad;</w:t>
      </w:r>
    </w:p>
    <w:p w14:paraId="3D507583"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52B90006"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d) Contar con título profesional preferentemente de Licenciado en Derecho o su equivalente legalmente</w:t>
      </w:r>
      <w:r w:rsidR="005560B1" w:rsidRPr="005B42A0">
        <w:rPr>
          <w:rFonts w:ascii="Arial" w:hAnsi="Arial" w:cs="Arial"/>
          <w:sz w:val="20"/>
          <w:szCs w:val="20"/>
          <w:lang w:val="es-MX" w:eastAsia="es-MX"/>
        </w:rPr>
        <w:t xml:space="preserve"> </w:t>
      </w:r>
      <w:r w:rsidRPr="005B42A0">
        <w:rPr>
          <w:rFonts w:ascii="Arial" w:hAnsi="Arial" w:cs="Arial"/>
          <w:sz w:val="20"/>
          <w:szCs w:val="20"/>
          <w:lang w:val="es-MX" w:eastAsia="es-MX"/>
        </w:rPr>
        <w:t>expedido, y</w:t>
      </w:r>
    </w:p>
    <w:p w14:paraId="1E42D36D" w14:textId="77777777" w:rsidR="00426141" w:rsidRPr="005B42A0" w:rsidRDefault="00426141" w:rsidP="005560B1">
      <w:pPr>
        <w:autoSpaceDE w:val="0"/>
        <w:autoSpaceDN w:val="0"/>
        <w:adjustRightInd w:val="0"/>
        <w:spacing w:line="276" w:lineRule="auto"/>
        <w:jc w:val="both"/>
        <w:rPr>
          <w:rFonts w:ascii="Arial" w:hAnsi="Arial" w:cs="Arial"/>
          <w:sz w:val="20"/>
          <w:szCs w:val="20"/>
          <w:lang w:val="es-MX" w:eastAsia="es-MX"/>
        </w:rPr>
      </w:pPr>
    </w:p>
    <w:p w14:paraId="04B5CFFF" w14:textId="77777777" w:rsidR="00CF6C81" w:rsidRPr="005B42A0" w:rsidRDefault="00CF6C81" w:rsidP="005560B1">
      <w:pPr>
        <w:autoSpaceDE w:val="0"/>
        <w:autoSpaceDN w:val="0"/>
        <w:adjustRightInd w:val="0"/>
        <w:spacing w:line="276" w:lineRule="auto"/>
        <w:jc w:val="both"/>
        <w:rPr>
          <w:rFonts w:ascii="Arial" w:hAnsi="Arial" w:cs="Arial"/>
          <w:sz w:val="20"/>
          <w:szCs w:val="20"/>
          <w:lang w:val="es-MX" w:eastAsia="es-MX"/>
        </w:rPr>
      </w:pPr>
      <w:r w:rsidRPr="005B42A0">
        <w:rPr>
          <w:rFonts w:ascii="Arial" w:hAnsi="Arial" w:cs="Arial"/>
          <w:sz w:val="20"/>
          <w:szCs w:val="20"/>
          <w:lang w:val="es-MX" w:eastAsia="es-MX"/>
        </w:rPr>
        <w:t>e) Acreditar mínimo cinco años en el ejercicio de la profesión y contar con experiencia en materia parlamentaria.</w:t>
      </w:r>
    </w:p>
    <w:p w14:paraId="4DF9237B" w14:textId="77777777" w:rsidR="005560B1" w:rsidRPr="005560B1" w:rsidRDefault="005560B1" w:rsidP="005560B1">
      <w:pPr>
        <w:pStyle w:val="Prrafodelista"/>
        <w:autoSpaceDE w:val="0"/>
        <w:autoSpaceDN w:val="0"/>
        <w:adjustRightInd w:val="0"/>
        <w:ind w:left="1004"/>
        <w:jc w:val="right"/>
        <w:rPr>
          <w:rFonts w:ascii="Arial" w:hAnsi="Arial" w:cs="Arial"/>
          <w:b/>
          <w:sz w:val="2"/>
        </w:rPr>
      </w:pPr>
    </w:p>
    <w:p w14:paraId="69D30836" w14:textId="6CA0B2D3" w:rsidR="005560B1" w:rsidRPr="00DF3A75" w:rsidRDefault="00426141" w:rsidP="005560B1">
      <w:pPr>
        <w:pStyle w:val="Prrafodelista"/>
        <w:autoSpaceDE w:val="0"/>
        <w:autoSpaceDN w:val="0"/>
        <w:adjustRightInd w:val="0"/>
        <w:ind w:left="1004"/>
        <w:jc w:val="right"/>
        <w:rPr>
          <w:rFonts w:ascii="Arial" w:hAnsi="Arial" w:cs="Arial"/>
          <w:b/>
          <w:i/>
          <w:sz w:val="16"/>
          <w:szCs w:val="16"/>
          <w:lang w:val="es-MX"/>
        </w:rPr>
      </w:pPr>
      <w:r w:rsidRPr="00DF3A75">
        <w:rPr>
          <w:rFonts w:ascii="Arial" w:hAnsi="Arial" w:cs="Arial"/>
          <w:b/>
          <w:i/>
          <w:sz w:val="16"/>
          <w:szCs w:val="16"/>
          <w:lang w:val="es-MX"/>
        </w:rPr>
        <w:t>Artículo A</w:t>
      </w:r>
      <w:r w:rsidR="005560B1" w:rsidRPr="00DF3A75">
        <w:rPr>
          <w:rFonts w:ascii="Arial" w:hAnsi="Arial" w:cs="Arial"/>
          <w:b/>
          <w:i/>
          <w:sz w:val="16"/>
          <w:szCs w:val="16"/>
          <w:lang w:val="es-MX"/>
        </w:rPr>
        <w:t>dicionado, P.O. No. 145, del 6 de diciembre</w:t>
      </w:r>
      <w:r w:rsidR="00C95AFC" w:rsidRPr="00DF3A75">
        <w:rPr>
          <w:rFonts w:ascii="Arial" w:hAnsi="Arial" w:cs="Arial"/>
          <w:b/>
          <w:i/>
          <w:sz w:val="16"/>
          <w:szCs w:val="16"/>
          <w:lang w:val="es-MX"/>
        </w:rPr>
        <w:t xml:space="preserve"> de 2022</w:t>
      </w:r>
    </w:p>
    <w:p w14:paraId="5FEEFA59" w14:textId="77777777" w:rsidR="005560B1" w:rsidRPr="00DF3A75" w:rsidRDefault="005560B1" w:rsidP="005560B1">
      <w:pPr>
        <w:pStyle w:val="Prrafodelista"/>
        <w:autoSpaceDE w:val="0"/>
        <w:autoSpaceDN w:val="0"/>
        <w:adjustRightInd w:val="0"/>
        <w:ind w:left="1004"/>
        <w:jc w:val="right"/>
        <w:rPr>
          <w:rFonts w:ascii="Arial" w:hAnsi="Arial" w:cs="Arial"/>
          <w:b/>
          <w:sz w:val="16"/>
          <w:szCs w:val="16"/>
        </w:rPr>
      </w:pPr>
      <w:hyperlink r:id="rId210" w:history="1">
        <w:r w:rsidRPr="00DF3A75">
          <w:rPr>
            <w:rStyle w:val="Hipervnculo"/>
            <w:rFonts w:ascii="Arial" w:hAnsi="Arial" w:cs="Arial"/>
            <w:b/>
            <w:sz w:val="16"/>
            <w:szCs w:val="16"/>
          </w:rPr>
          <w:t>https://po.tamaulipas.gob.mx/wp-content/uploads/2022/12/cxlvii-145-061222.pdf</w:t>
        </w:r>
      </w:hyperlink>
    </w:p>
    <w:p w14:paraId="1DF9CB51" w14:textId="60D286B1" w:rsidR="00E97205" w:rsidRPr="00DF3A75" w:rsidRDefault="00E97205" w:rsidP="00E97205">
      <w:pPr>
        <w:pStyle w:val="Prrafodelista"/>
        <w:ind w:left="750"/>
        <w:jc w:val="right"/>
        <w:rPr>
          <w:rFonts w:ascii="Arial" w:hAnsi="Arial" w:cs="Arial"/>
          <w:b/>
          <w:i/>
          <w:kern w:val="28"/>
          <w:sz w:val="16"/>
          <w:szCs w:val="16"/>
          <w:lang w:val="es-MX"/>
        </w:rPr>
      </w:pPr>
      <w:r w:rsidRPr="00DF3A75">
        <w:rPr>
          <w:rFonts w:ascii="Arial" w:hAnsi="Arial" w:cs="Arial"/>
          <w:b/>
          <w:i/>
          <w:kern w:val="28"/>
          <w:sz w:val="16"/>
          <w:szCs w:val="16"/>
          <w:lang w:val="es-MX"/>
        </w:rPr>
        <w:lastRenderedPageBreak/>
        <w:t>Numeral Recorrido (antes Numeral 4)</w:t>
      </w:r>
      <w:r w:rsidR="00EF3294" w:rsidRPr="00DF3A75">
        <w:rPr>
          <w:rFonts w:ascii="Arial" w:hAnsi="Arial" w:cs="Arial"/>
          <w:b/>
          <w:i/>
          <w:kern w:val="28"/>
          <w:sz w:val="16"/>
          <w:szCs w:val="16"/>
          <w:lang w:val="es-MX"/>
        </w:rPr>
        <w:t xml:space="preserve">, mediante P.O. No. 100, del 20 de agosto de 2024 </w:t>
      </w:r>
    </w:p>
    <w:p w14:paraId="4FA1696D" w14:textId="2AD63864" w:rsidR="00282268" w:rsidRDefault="00DF3A75" w:rsidP="00140863">
      <w:pPr>
        <w:ind w:left="750"/>
        <w:jc w:val="right"/>
        <w:rPr>
          <w:rStyle w:val="Hipervnculo"/>
          <w:rFonts w:ascii="Arial" w:hAnsi="Arial" w:cs="Arial"/>
          <w:b/>
          <w:i/>
          <w:kern w:val="28"/>
          <w:sz w:val="16"/>
          <w:szCs w:val="20"/>
          <w:lang w:val="es-MX"/>
        </w:rPr>
      </w:pPr>
      <w:hyperlink r:id="rId211" w:history="1">
        <w:r w:rsidRPr="00DF3A75">
          <w:rPr>
            <w:rStyle w:val="Hipervnculo"/>
            <w:rFonts w:ascii="Arial" w:hAnsi="Arial" w:cs="Arial"/>
            <w:b/>
            <w:i/>
            <w:kern w:val="28"/>
            <w:sz w:val="16"/>
            <w:szCs w:val="16"/>
            <w:lang w:val="es-MX"/>
          </w:rPr>
          <w:t>https://po.tamaulipas.gob.mx/wp-content/uploads/2024/08/cxlix-100-200824.pdf</w:t>
        </w:r>
      </w:hyperlink>
    </w:p>
    <w:p w14:paraId="66299F31" w14:textId="77777777" w:rsidR="00DF3A75" w:rsidRPr="005B390F" w:rsidRDefault="00DF3A75" w:rsidP="00140863">
      <w:pPr>
        <w:ind w:left="750"/>
        <w:jc w:val="right"/>
        <w:rPr>
          <w:rFonts w:ascii="Arial" w:hAnsi="Arial" w:cs="Arial"/>
          <w:sz w:val="16"/>
          <w:szCs w:val="20"/>
          <w:lang w:val="es-MX" w:eastAsia="es-MX"/>
        </w:rPr>
      </w:pPr>
    </w:p>
    <w:p w14:paraId="1FAD13AA" w14:textId="6D507B9D" w:rsidR="009E3041" w:rsidRDefault="005E4EA1" w:rsidP="005560B1">
      <w:pPr>
        <w:autoSpaceDE w:val="0"/>
        <w:autoSpaceDN w:val="0"/>
        <w:adjustRightInd w:val="0"/>
        <w:spacing w:line="276" w:lineRule="auto"/>
        <w:jc w:val="both"/>
        <w:rPr>
          <w:rFonts w:ascii="Arial" w:hAnsi="Arial" w:cs="Arial"/>
          <w:b/>
          <w:bCs/>
          <w:sz w:val="20"/>
          <w:szCs w:val="20"/>
          <w:lang w:val="es-MX" w:eastAsia="es-MX"/>
        </w:rPr>
      </w:pPr>
      <w:r w:rsidRPr="005560B1">
        <w:rPr>
          <w:rFonts w:ascii="Arial" w:hAnsi="Arial" w:cs="Arial"/>
          <w:b/>
          <w:bCs/>
          <w:sz w:val="20"/>
          <w:szCs w:val="20"/>
          <w:lang w:val="es-MX" w:eastAsia="es-MX"/>
        </w:rPr>
        <w:t>ARTÍCULO 66</w:t>
      </w:r>
      <w:r>
        <w:rPr>
          <w:rFonts w:ascii="Arial" w:hAnsi="Arial" w:cs="Arial"/>
          <w:b/>
          <w:bCs/>
          <w:sz w:val="20"/>
          <w:szCs w:val="20"/>
          <w:lang w:val="es-MX" w:eastAsia="es-MX"/>
        </w:rPr>
        <w:t xml:space="preserve"> SEXIES </w:t>
      </w:r>
    </w:p>
    <w:p w14:paraId="48B481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1. A las personas titulares de la Secretaría General, así como de las Unidades, jefaturas de departamento, jefaturas de unidad, responsables de área, y personas Asesores de Dictaminación, que conforman la estructura orgánica del Congreso del Estado, previstas en esta Ley, reglamentos respectivos, y cualquier otro instrumento jurídico, se les garantizará su permanencia en el cargo para el cual fueron nombrados o, por lo menos, hasta por el término de la Legislatura, según sea el caso.</w:t>
      </w:r>
    </w:p>
    <w:p w14:paraId="4FD208A5" w14:textId="77777777" w:rsidR="007560EC" w:rsidRPr="007560EC" w:rsidRDefault="007560EC" w:rsidP="007560EC">
      <w:pPr>
        <w:jc w:val="both"/>
        <w:rPr>
          <w:rFonts w:ascii="Arial" w:hAnsi="Arial" w:cs="Arial"/>
          <w:sz w:val="20"/>
          <w:szCs w:val="20"/>
          <w:lang w:val="es-MX" w:eastAsia="es-MX"/>
        </w:rPr>
      </w:pPr>
    </w:p>
    <w:p w14:paraId="47A28452" w14:textId="77777777" w:rsidR="007560EC" w:rsidRP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 xml:space="preserve">2.  Para el caso del nombramiento de la persona titular de la Secretaría General, el mismo se hará a propuesta de la Junta de Gobierno y será aprobado por el Pleno con el voto de la mayoría de las Diputadas y los Diputados presentes. </w:t>
      </w:r>
    </w:p>
    <w:p w14:paraId="40BB2A96" w14:textId="77777777" w:rsidR="007560EC" w:rsidRPr="007560EC" w:rsidRDefault="007560EC" w:rsidP="007560EC">
      <w:pPr>
        <w:jc w:val="both"/>
        <w:rPr>
          <w:rFonts w:ascii="Arial" w:hAnsi="Arial" w:cs="Arial"/>
          <w:sz w:val="20"/>
          <w:szCs w:val="20"/>
          <w:lang w:val="es-MX" w:eastAsia="es-MX"/>
        </w:rPr>
      </w:pPr>
    </w:p>
    <w:p w14:paraId="675D8C70" w14:textId="73A4BFAB" w:rsidR="007560EC" w:rsidRDefault="007560EC" w:rsidP="007560EC">
      <w:pPr>
        <w:jc w:val="both"/>
        <w:rPr>
          <w:rFonts w:ascii="Arial" w:hAnsi="Arial" w:cs="Arial"/>
          <w:sz w:val="20"/>
          <w:szCs w:val="20"/>
          <w:lang w:val="es-MX" w:eastAsia="es-MX"/>
        </w:rPr>
      </w:pPr>
      <w:r w:rsidRPr="007560EC">
        <w:rPr>
          <w:rFonts w:ascii="Arial" w:hAnsi="Arial" w:cs="Arial"/>
          <w:sz w:val="20"/>
          <w:szCs w:val="20"/>
          <w:lang w:val="es-MX" w:eastAsia="es-MX"/>
        </w:rPr>
        <w:t>3. Todos los nombramientos de las y los titulares señalados en el presente artículo, con excepción de la Secretaría General, deberán ser aprobados por la mayoría ponderada de los integrantes de la Junta de Gobierno del Congreso del Estado, en reunión donde se encuentren presentes la totalidad de los integrantes de dicho órgano.</w:t>
      </w:r>
    </w:p>
    <w:p w14:paraId="125A0221" w14:textId="77777777" w:rsidR="007560EC" w:rsidRPr="007560EC" w:rsidRDefault="007560EC" w:rsidP="007560EC">
      <w:pPr>
        <w:jc w:val="both"/>
        <w:rPr>
          <w:rFonts w:ascii="Arial" w:hAnsi="Arial" w:cs="Arial"/>
          <w:sz w:val="20"/>
          <w:szCs w:val="20"/>
          <w:lang w:val="es-MX" w:eastAsia="es-MX"/>
        </w:rPr>
      </w:pPr>
    </w:p>
    <w:p w14:paraId="43A32DB2" w14:textId="524BEC06" w:rsidR="007560EC" w:rsidRPr="00DF3A75" w:rsidRDefault="007560EC" w:rsidP="00DF3A75">
      <w:pPr>
        <w:jc w:val="both"/>
        <w:rPr>
          <w:rFonts w:ascii="Arial" w:hAnsi="Arial" w:cs="Arial"/>
          <w:sz w:val="20"/>
          <w:szCs w:val="20"/>
          <w:lang w:val="es-MX" w:eastAsia="es-MX"/>
        </w:rPr>
      </w:pPr>
      <w:r w:rsidRPr="007560EC">
        <w:rPr>
          <w:rFonts w:ascii="Arial" w:hAnsi="Arial" w:cs="Arial"/>
          <w:sz w:val="20"/>
          <w:szCs w:val="20"/>
          <w:lang w:val="es-MX" w:eastAsia="es-MX"/>
        </w:rPr>
        <w:t>4. Las personas servidoras públicas referidas en el presente artículo, sólo podrán ser removidas de su cargo por el voto de las dos terceras partes de los miembros del Pleno.</w:t>
      </w:r>
    </w:p>
    <w:p w14:paraId="5818FD9B" w14:textId="0A84AFE8" w:rsidR="005E4EA1" w:rsidRDefault="005E4EA1" w:rsidP="005E4EA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 P.O. Edición Vespertina No. 81, del 6</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202</w:t>
      </w:r>
      <w:r>
        <w:rPr>
          <w:rFonts w:ascii="Arial" w:hAnsi="Arial" w:cs="Arial"/>
          <w:b/>
          <w:i/>
          <w:sz w:val="16"/>
          <w:szCs w:val="16"/>
          <w:lang w:val="es-MX"/>
        </w:rPr>
        <w:t>3</w:t>
      </w:r>
    </w:p>
    <w:p w14:paraId="1C0A7E50" w14:textId="588511B7" w:rsidR="009E3041" w:rsidRPr="007560EC" w:rsidRDefault="005E4EA1" w:rsidP="007560EC">
      <w:pPr>
        <w:jc w:val="right"/>
        <w:rPr>
          <w:rFonts w:ascii="Arial" w:hAnsi="Arial" w:cs="Arial"/>
          <w:b/>
          <w:color w:val="0000FF" w:themeColor="hyperlink"/>
          <w:sz w:val="16"/>
          <w:u w:val="single"/>
        </w:rPr>
      </w:pPr>
      <w:r w:rsidRPr="005E4EA1">
        <w:rPr>
          <w:rStyle w:val="Hipervnculo"/>
          <w:rFonts w:ascii="Arial" w:hAnsi="Arial" w:cs="Arial"/>
          <w:b/>
          <w:sz w:val="16"/>
        </w:rPr>
        <w:t>https://po.tamaulipas.gob.mx/wp-content/uploads/2023/07/cxlviii-81-060723-EV.pdf</w:t>
      </w:r>
    </w:p>
    <w:p w14:paraId="314E0A6E" w14:textId="1F5D0AE9" w:rsidR="009E3041" w:rsidRDefault="009E3041" w:rsidP="009E304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9F2F362" w14:textId="136AD4BD" w:rsidR="009E3041" w:rsidRDefault="00973CF7" w:rsidP="009E3041">
      <w:pPr>
        <w:ind w:left="360"/>
        <w:jc w:val="right"/>
        <w:rPr>
          <w:rStyle w:val="Hipervnculo"/>
          <w:rFonts w:ascii="Arial" w:hAnsi="Arial" w:cs="Arial"/>
          <w:b/>
          <w:sz w:val="16"/>
        </w:rPr>
      </w:pPr>
      <w:r w:rsidRPr="00973CF7">
        <w:rPr>
          <w:rFonts w:ascii="Arial" w:hAnsi="Arial" w:cs="Arial"/>
          <w:b/>
          <w:sz w:val="16"/>
        </w:rPr>
        <w:t xml:space="preserve"> </w:t>
      </w:r>
      <w:hyperlink r:id="rId212"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3C4EC3D2" w14:textId="3E9C9872"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34BB24EF" w14:textId="27BD73C4" w:rsidR="00C95AFC" w:rsidRDefault="007560EC" w:rsidP="00C95AFC">
      <w:pPr>
        <w:ind w:left="750"/>
        <w:jc w:val="right"/>
        <w:rPr>
          <w:rStyle w:val="Hipervnculo"/>
          <w:rFonts w:ascii="Arial" w:hAnsi="Arial" w:cs="Arial"/>
          <w:b/>
          <w:i/>
          <w:kern w:val="28"/>
          <w:sz w:val="16"/>
          <w:szCs w:val="20"/>
          <w:lang w:val="es-MX"/>
        </w:rPr>
      </w:pPr>
      <w:hyperlink r:id="rId213" w:history="1">
        <w:r w:rsidRPr="004D016D">
          <w:rPr>
            <w:rStyle w:val="Hipervnculo"/>
            <w:rFonts w:ascii="Arial" w:hAnsi="Arial" w:cs="Arial"/>
            <w:b/>
            <w:i/>
            <w:kern w:val="28"/>
            <w:sz w:val="16"/>
            <w:szCs w:val="20"/>
            <w:lang w:val="es-MX"/>
          </w:rPr>
          <w:t>https://po.tamaulipas.gob.mx/wp-content/uploads/2024/08/cxlix-100-200824.pdf</w:t>
        </w:r>
      </w:hyperlink>
    </w:p>
    <w:p w14:paraId="6E74F5FC" w14:textId="16CB5385"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Artículo reformado</w:t>
      </w:r>
      <w:r w:rsidRPr="00AE2A15">
        <w:rPr>
          <w:rFonts w:ascii="Arial" w:hAnsi="Arial" w:cs="Arial"/>
          <w:b/>
          <w:i/>
          <w:kern w:val="28"/>
          <w:sz w:val="16"/>
          <w:szCs w:val="20"/>
          <w:lang w:val="es-MX"/>
        </w:rPr>
        <w:t xml:space="preserve"> P.O. Edición Vespertina No.141, del 21 de noviembre de 2024</w:t>
      </w:r>
    </w:p>
    <w:p w14:paraId="28E45479" w14:textId="180DAE59" w:rsidR="007560EC" w:rsidRDefault="007560EC" w:rsidP="007560EC">
      <w:pPr>
        <w:ind w:left="750"/>
        <w:jc w:val="right"/>
        <w:rPr>
          <w:rStyle w:val="Hipervnculo"/>
          <w:rFonts w:ascii="Arial" w:hAnsi="Arial" w:cs="Arial"/>
          <w:b/>
          <w:i/>
          <w:kern w:val="28"/>
          <w:sz w:val="16"/>
          <w:szCs w:val="20"/>
          <w:lang w:val="es-MX"/>
        </w:rPr>
      </w:pPr>
      <w:hyperlink r:id="rId214" w:history="1">
        <w:r w:rsidRPr="00502B9D">
          <w:rPr>
            <w:rStyle w:val="Hipervnculo"/>
            <w:rFonts w:ascii="Arial" w:hAnsi="Arial" w:cs="Arial"/>
            <w:b/>
            <w:i/>
            <w:kern w:val="28"/>
            <w:sz w:val="16"/>
            <w:szCs w:val="20"/>
            <w:lang w:val="es-MX"/>
          </w:rPr>
          <w:t>https://po.tamaulipas.gob.mx/wp-content/uploads/2024/11/cxlix-141-211124-EV.pdf</w:t>
        </w:r>
      </w:hyperlink>
    </w:p>
    <w:p w14:paraId="45AA841C" w14:textId="77777777" w:rsidR="00DF3A75" w:rsidRDefault="00DF3A75" w:rsidP="007560EC">
      <w:pPr>
        <w:ind w:left="750"/>
        <w:jc w:val="right"/>
        <w:rPr>
          <w:rStyle w:val="Hipervnculo"/>
          <w:rFonts w:ascii="Arial" w:hAnsi="Arial" w:cs="Arial"/>
          <w:b/>
          <w:i/>
          <w:kern w:val="28"/>
          <w:sz w:val="16"/>
          <w:szCs w:val="20"/>
          <w:lang w:val="es-MX"/>
        </w:rPr>
      </w:pPr>
    </w:p>
    <w:p w14:paraId="399B0F86" w14:textId="77777777" w:rsidR="00DF3A75" w:rsidRPr="00191FC2" w:rsidRDefault="00DF3A75" w:rsidP="007560EC">
      <w:pPr>
        <w:ind w:left="750"/>
        <w:jc w:val="right"/>
        <w:rPr>
          <w:rFonts w:ascii="Arial" w:hAnsi="Arial" w:cs="Arial"/>
          <w:b/>
          <w:i/>
          <w:color w:val="0000FF" w:themeColor="hyperlink"/>
          <w:sz w:val="16"/>
          <w:u w:val="single"/>
        </w:rPr>
      </w:pPr>
    </w:p>
    <w:p w14:paraId="2F076BE7" w14:textId="30283CF3" w:rsidR="000A57EB" w:rsidRPr="00422AFC" w:rsidRDefault="000A57EB" w:rsidP="00360E0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T</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4AC33D35"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FUNCIONAMIENTO INTERNO DEL CONGRESO</w:t>
      </w:r>
    </w:p>
    <w:p w14:paraId="3F0FEE40" w14:textId="77777777" w:rsidR="000A57EB" w:rsidRPr="00426141" w:rsidRDefault="000A57EB" w:rsidP="000A57EB">
      <w:pPr>
        <w:widowControl w:val="0"/>
        <w:autoSpaceDE w:val="0"/>
        <w:autoSpaceDN w:val="0"/>
        <w:adjustRightInd w:val="0"/>
        <w:jc w:val="center"/>
        <w:rPr>
          <w:rFonts w:ascii="Arial" w:hAnsi="Arial" w:cs="Arial"/>
          <w:b/>
          <w:kern w:val="28"/>
          <w:sz w:val="20"/>
          <w:szCs w:val="12"/>
          <w:lang w:val="es-MX"/>
        </w:rPr>
      </w:pPr>
    </w:p>
    <w:p w14:paraId="6133D87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AB435A" w:rsidRPr="00422AFC">
        <w:rPr>
          <w:rFonts w:ascii="Arial" w:hAnsi="Arial" w:cs="Arial"/>
          <w:b/>
          <w:kern w:val="28"/>
          <w:sz w:val="20"/>
          <w:szCs w:val="20"/>
          <w:lang w:val="es-MX"/>
        </w:rPr>
        <w:t>Í</w:t>
      </w:r>
      <w:r w:rsidRPr="00422AFC">
        <w:rPr>
          <w:rFonts w:ascii="Arial" w:hAnsi="Arial" w:cs="Arial"/>
          <w:b/>
          <w:kern w:val="28"/>
          <w:sz w:val="20"/>
          <w:szCs w:val="20"/>
          <w:lang w:val="es-MX"/>
        </w:rPr>
        <w:t>TULO PRIMERO</w:t>
      </w:r>
    </w:p>
    <w:p w14:paraId="518E9F82" w14:textId="42F3FE07" w:rsidR="000A57EB" w:rsidRDefault="000A57EB" w:rsidP="005B42A0">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DIPUTADOS Y EL COMPORTAMIENTO PARLAMENTARIO</w:t>
      </w:r>
    </w:p>
    <w:p w14:paraId="25653620" w14:textId="77777777" w:rsidR="005B42A0" w:rsidRPr="005B42A0" w:rsidRDefault="005B42A0" w:rsidP="005B42A0">
      <w:pPr>
        <w:widowControl w:val="0"/>
        <w:autoSpaceDE w:val="0"/>
        <w:autoSpaceDN w:val="0"/>
        <w:adjustRightInd w:val="0"/>
        <w:jc w:val="center"/>
        <w:rPr>
          <w:rFonts w:ascii="Arial" w:hAnsi="Arial" w:cs="Arial"/>
          <w:b/>
          <w:kern w:val="28"/>
          <w:sz w:val="20"/>
          <w:szCs w:val="20"/>
          <w:lang w:val="es-MX"/>
        </w:rPr>
      </w:pPr>
    </w:p>
    <w:p w14:paraId="678A2C85"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67.</w:t>
      </w:r>
    </w:p>
    <w:p w14:paraId="3ADAD28B"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diputados gozan de las siguientes prerrogativas:</w:t>
      </w:r>
    </w:p>
    <w:p w14:paraId="77CBEB5F" w14:textId="77777777" w:rsidR="000A57EB" w:rsidRPr="00426141" w:rsidRDefault="000A57EB" w:rsidP="000A57EB">
      <w:pPr>
        <w:widowControl w:val="0"/>
        <w:autoSpaceDE w:val="0"/>
        <w:autoSpaceDN w:val="0"/>
        <w:adjustRightInd w:val="0"/>
        <w:jc w:val="both"/>
        <w:rPr>
          <w:rFonts w:ascii="Arial" w:hAnsi="Arial" w:cs="Arial"/>
          <w:kern w:val="28"/>
          <w:sz w:val="20"/>
          <w:szCs w:val="18"/>
          <w:lang w:val="es-MX"/>
        </w:rPr>
      </w:pPr>
    </w:p>
    <w:p w14:paraId="65118349"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Elegir y ser electos para integrar la Mesa Directiva, la Diputación Permanente, las comisiones, los comités, las delegaciones y demás grupos de trabajo que acuerde el Pleno;</w:t>
      </w:r>
    </w:p>
    <w:p w14:paraId="6BE67763"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037EF21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formen parte y deliberar y votar las resoluciones que les competan;</w:t>
      </w:r>
    </w:p>
    <w:p w14:paraId="381985F7" w14:textId="77777777" w:rsidR="000A57EB" w:rsidRPr="00426141" w:rsidRDefault="000A57EB" w:rsidP="000A57EB">
      <w:pPr>
        <w:widowControl w:val="0"/>
        <w:autoSpaceDE w:val="0"/>
        <w:autoSpaceDN w:val="0"/>
        <w:adjustRightInd w:val="0"/>
        <w:jc w:val="both"/>
        <w:rPr>
          <w:rFonts w:ascii="Arial" w:hAnsi="Arial" w:cs="Arial"/>
          <w:kern w:val="28"/>
          <w:sz w:val="20"/>
          <w:szCs w:val="16"/>
          <w:lang w:val="es-MX"/>
        </w:rPr>
      </w:pPr>
    </w:p>
    <w:p w14:paraId="46351E03"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Asistir a las reuniones de las comisiones de que no sean miembros y hacer uso de la palabra en ellas, salvo que se trate de reuniones de la Comisión Instructora, donde sólo podrán actuar los integrantes nombrados por el Pleno;</w:t>
      </w:r>
    </w:p>
    <w:p w14:paraId="7ECD254A"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1F1C7DAC"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Participar en las sesiones del Pleno, cualquiera que sea el procedimiento parlamentario que se desarrolle;</w:t>
      </w:r>
    </w:p>
    <w:p w14:paraId="230DF7A4" w14:textId="77777777" w:rsidR="000A57EB" w:rsidRPr="003400D2" w:rsidRDefault="000A57EB" w:rsidP="000A57EB">
      <w:pPr>
        <w:ind w:left="360"/>
        <w:jc w:val="both"/>
        <w:rPr>
          <w:rFonts w:ascii="Arial" w:hAnsi="Arial" w:cs="Arial"/>
          <w:kern w:val="28"/>
          <w:sz w:val="20"/>
          <w:szCs w:val="16"/>
          <w:lang w:val="es-MX"/>
        </w:rPr>
      </w:pPr>
    </w:p>
    <w:p w14:paraId="69E22558"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Presentar iniciativas de ley o de decreto, proposiciones, promociones, informes y cualquier documento de interés del Congreso, con base en las disposiciones de esta ley y las disposiciones correspondientes al orden del día;</w:t>
      </w:r>
    </w:p>
    <w:p w14:paraId="23BF87D9" w14:textId="77777777" w:rsidR="000A57EB" w:rsidRPr="003400D2" w:rsidRDefault="000A57EB" w:rsidP="000A57EB">
      <w:pPr>
        <w:widowControl w:val="0"/>
        <w:autoSpaceDE w:val="0"/>
        <w:autoSpaceDN w:val="0"/>
        <w:adjustRightInd w:val="0"/>
        <w:jc w:val="both"/>
        <w:rPr>
          <w:rFonts w:ascii="Arial" w:hAnsi="Arial" w:cs="Arial"/>
          <w:kern w:val="28"/>
          <w:sz w:val="20"/>
          <w:szCs w:val="16"/>
          <w:lang w:val="es-MX"/>
        </w:rPr>
      </w:pPr>
    </w:p>
    <w:p w14:paraId="05CB525F"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Realizar ante cualquier autoridad las gestiones necesarias para la atención que le formulen sus representados y los ciudadanos en general;</w:t>
      </w:r>
    </w:p>
    <w:p w14:paraId="6423C560" w14:textId="77777777" w:rsidR="000A57EB" w:rsidRPr="00E26CCF" w:rsidRDefault="000A57EB" w:rsidP="000A57EB">
      <w:pPr>
        <w:ind w:left="360"/>
        <w:jc w:val="both"/>
        <w:rPr>
          <w:rFonts w:ascii="Arial" w:hAnsi="Arial" w:cs="Arial"/>
          <w:kern w:val="28"/>
          <w:sz w:val="20"/>
          <w:szCs w:val="16"/>
          <w:lang w:val="es-MX"/>
        </w:rPr>
      </w:pPr>
    </w:p>
    <w:p w14:paraId="4B57DCED" w14:textId="77777777" w:rsidR="000A57EB"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Representar al Congreso en las reuniones para las cuales se le designe por el presidente de la Mesa Directiva o de la Diputación Permanente, en su caso;</w:t>
      </w:r>
    </w:p>
    <w:p w14:paraId="04C33CE7" w14:textId="77777777" w:rsidR="00931E53" w:rsidRPr="00967842" w:rsidRDefault="00931E53" w:rsidP="00931E53">
      <w:pPr>
        <w:ind w:left="750"/>
        <w:jc w:val="both"/>
        <w:rPr>
          <w:rFonts w:ascii="Arial" w:hAnsi="Arial" w:cs="Arial"/>
          <w:kern w:val="28"/>
          <w:sz w:val="20"/>
          <w:szCs w:val="20"/>
          <w:lang w:val="es-MX"/>
        </w:rPr>
      </w:pPr>
    </w:p>
    <w:p w14:paraId="5104245C" w14:textId="77777777" w:rsidR="000A57EB" w:rsidRPr="005560B1" w:rsidRDefault="000A57EB" w:rsidP="005560B1">
      <w:pPr>
        <w:jc w:val="both"/>
        <w:rPr>
          <w:rFonts w:ascii="Arial" w:hAnsi="Arial" w:cs="Arial"/>
          <w:kern w:val="28"/>
          <w:sz w:val="2"/>
          <w:szCs w:val="16"/>
          <w:lang w:val="es-MX"/>
        </w:rPr>
      </w:pPr>
    </w:p>
    <w:p w14:paraId="08D37321" w14:textId="4C37AAEF" w:rsidR="007560EC" w:rsidRDefault="000A57EB" w:rsidP="007560EC">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Recibir la identificación que lo acredite como diputado al Congreso del Estado;</w:t>
      </w:r>
    </w:p>
    <w:p w14:paraId="0EA57A4E" w14:textId="77777777" w:rsidR="007560EC" w:rsidRDefault="007560EC" w:rsidP="007560EC">
      <w:pPr>
        <w:jc w:val="both"/>
        <w:rPr>
          <w:rFonts w:ascii="Arial" w:hAnsi="Arial" w:cs="Arial"/>
          <w:kern w:val="28"/>
          <w:sz w:val="20"/>
          <w:szCs w:val="20"/>
          <w:lang w:val="es-MX"/>
        </w:rPr>
      </w:pPr>
    </w:p>
    <w:p w14:paraId="1E640F43" w14:textId="22EE41EE" w:rsidR="007560EC" w:rsidRPr="007560EC" w:rsidRDefault="007560EC" w:rsidP="007560EC">
      <w:pPr>
        <w:numPr>
          <w:ilvl w:val="0"/>
          <w:numId w:val="23"/>
        </w:numPr>
        <w:jc w:val="both"/>
        <w:rPr>
          <w:rFonts w:ascii="Arial" w:hAnsi="Arial" w:cs="Arial"/>
          <w:kern w:val="28"/>
          <w:sz w:val="20"/>
          <w:szCs w:val="20"/>
          <w:lang w:val="es-MX"/>
        </w:rPr>
      </w:pPr>
      <w:r w:rsidRPr="007560EC">
        <w:rPr>
          <w:rFonts w:ascii="Arial" w:hAnsi="Arial" w:cs="Arial"/>
          <w:kern w:val="28"/>
          <w:sz w:val="20"/>
          <w:szCs w:val="20"/>
          <w:lang w:val="es-MX"/>
        </w:rPr>
        <w:t>Percibir las dietas y asignaciones correspondientes acorde al presupuesto de egresos del Congreso del Estado y disfrutar de las previsiones y prestaciones de seguridad social y atención médica que permita la disponibilidad presupuestal, conforme al programa que acuerde la Junta de Gobierno; y</w:t>
      </w:r>
    </w:p>
    <w:p w14:paraId="59E33F2A" w14:textId="3B28E6F8" w:rsidR="00585A55" w:rsidRPr="007560EC" w:rsidRDefault="00585A55" w:rsidP="006C2E9C">
      <w:pPr>
        <w:numPr>
          <w:ilvl w:val="0"/>
          <w:numId w:val="23"/>
        </w:numPr>
        <w:autoSpaceDE w:val="0"/>
        <w:autoSpaceDN w:val="0"/>
        <w:adjustRightInd w:val="0"/>
        <w:ind w:left="1004"/>
        <w:jc w:val="right"/>
        <w:rPr>
          <w:rFonts w:ascii="Arial" w:hAnsi="Arial" w:cs="Arial"/>
          <w:b/>
          <w:i/>
          <w:sz w:val="16"/>
          <w:szCs w:val="16"/>
          <w:lang w:val="es-MX"/>
        </w:rPr>
      </w:pPr>
      <w:r w:rsidRPr="007560EC">
        <w:rPr>
          <w:rFonts w:ascii="Arial" w:hAnsi="Arial" w:cs="Arial"/>
          <w:b/>
          <w:i/>
          <w:sz w:val="16"/>
          <w:szCs w:val="16"/>
          <w:lang w:val="es-MX"/>
        </w:rPr>
        <w:t xml:space="preserve">Inciso Reformado, </w:t>
      </w:r>
      <w:r w:rsidR="005B42A0" w:rsidRPr="007560EC">
        <w:rPr>
          <w:rFonts w:ascii="Arial" w:hAnsi="Arial" w:cs="Arial"/>
          <w:b/>
          <w:i/>
          <w:sz w:val="16"/>
          <w:szCs w:val="16"/>
          <w:lang w:val="es-MX"/>
        </w:rPr>
        <w:t xml:space="preserve">mediante </w:t>
      </w:r>
      <w:r w:rsidR="009B5E1C" w:rsidRPr="007560EC">
        <w:rPr>
          <w:rFonts w:ascii="Arial" w:hAnsi="Arial" w:cs="Arial"/>
          <w:b/>
          <w:i/>
          <w:sz w:val="16"/>
          <w:szCs w:val="16"/>
          <w:lang w:val="es-MX"/>
        </w:rPr>
        <w:t>P.O. Extraordinario No. 14, del 8 de julio de 2023</w:t>
      </w:r>
    </w:p>
    <w:p w14:paraId="2C122E8C" w14:textId="15843AAE" w:rsidR="00021726"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1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9E6667D" w14:textId="1450D224" w:rsidR="00C95AFC" w:rsidRDefault="00C95AFC" w:rsidP="00C95AFC">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6F699BC" w14:textId="02CFD506" w:rsidR="00C95AFC" w:rsidRDefault="007560EC" w:rsidP="00C95AFC">
      <w:pPr>
        <w:ind w:left="750"/>
        <w:jc w:val="right"/>
        <w:rPr>
          <w:rStyle w:val="Hipervnculo"/>
          <w:rFonts w:ascii="Arial" w:hAnsi="Arial" w:cs="Arial"/>
          <w:b/>
          <w:i/>
          <w:kern w:val="28"/>
          <w:sz w:val="16"/>
          <w:szCs w:val="20"/>
          <w:lang w:val="es-MX"/>
        </w:rPr>
      </w:pPr>
      <w:hyperlink r:id="rId216" w:history="1">
        <w:r w:rsidRPr="004D016D">
          <w:rPr>
            <w:rStyle w:val="Hipervnculo"/>
            <w:rFonts w:ascii="Arial" w:hAnsi="Arial" w:cs="Arial"/>
            <w:b/>
            <w:i/>
            <w:kern w:val="28"/>
            <w:sz w:val="16"/>
            <w:szCs w:val="20"/>
            <w:lang w:val="es-MX"/>
          </w:rPr>
          <w:t>https://po.tamaulipas.gob.mx/wp-content/uploads/2024/08/cxlix-100-200824.pdf</w:t>
        </w:r>
      </w:hyperlink>
    </w:p>
    <w:p w14:paraId="1CC45D81" w14:textId="3CB35326" w:rsidR="007560EC" w:rsidRDefault="007560E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B2FE9B7" w14:textId="15A3FE20" w:rsidR="00C95AFC" w:rsidRPr="007560EC" w:rsidRDefault="007560EC" w:rsidP="007560EC">
      <w:pPr>
        <w:ind w:left="750"/>
        <w:jc w:val="right"/>
        <w:rPr>
          <w:rFonts w:ascii="Arial" w:hAnsi="Arial" w:cs="Arial"/>
          <w:b/>
          <w:i/>
          <w:color w:val="0000FF" w:themeColor="hyperlink"/>
          <w:sz w:val="16"/>
          <w:u w:val="single"/>
        </w:rPr>
      </w:pPr>
      <w:hyperlink r:id="rId217" w:history="1">
        <w:r w:rsidRPr="00502B9D">
          <w:rPr>
            <w:rStyle w:val="Hipervnculo"/>
            <w:rFonts w:ascii="Arial" w:hAnsi="Arial" w:cs="Arial"/>
            <w:b/>
            <w:i/>
            <w:kern w:val="28"/>
            <w:sz w:val="16"/>
            <w:szCs w:val="20"/>
            <w:lang w:val="es-MX"/>
          </w:rPr>
          <w:t>https://po.tamaulipas.gob.mx/wp-content/uploads/2024/11/cxlix-141-211124-EV.pdf</w:t>
        </w:r>
      </w:hyperlink>
    </w:p>
    <w:p w14:paraId="509085AD" w14:textId="77777777" w:rsidR="000A57EB" w:rsidRPr="00931E53" w:rsidRDefault="000A57EB" w:rsidP="000A57EB">
      <w:pPr>
        <w:ind w:left="360"/>
        <w:jc w:val="both"/>
        <w:rPr>
          <w:rFonts w:ascii="Arial" w:hAnsi="Arial" w:cs="Arial"/>
          <w:kern w:val="28"/>
          <w:sz w:val="4"/>
          <w:szCs w:val="16"/>
          <w:lang w:val="es-MX"/>
        </w:rPr>
      </w:pPr>
    </w:p>
    <w:p w14:paraId="53652F5D" w14:textId="77777777" w:rsidR="000A57EB" w:rsidRPr="00422AFC" w:rsidRDefault="000A57EB" w:rsidP="004D0367">
      <w:pPr>
        <w:numPr>
          <w:ilvl w:val="0"/>
          <w:numId w:val="23"/>
        </w:numPr>
        <w:jc w:val="both"/>
        <w:rPr>
          <w:rFonts w:ascii="Arial" w:hAnsi="Arial" w:cs="Arial"/>
          <w:kern w:val="28"/>
          <w:sz w:val="20"/>
          <w:szCs w:val="20"/>
          <w:lang w:val="es-MX"/>
        </w:rPr>
      </w:pPr>
      <w:r w:rsidRPr="00422AFC">
        <w:rPr>
          <w:rFonts w:ascii="Arial" w:hAnsi="Arial" w:cs="Arial"/>
          <w:kern w:val="28"/>
          <w:sz w:val="20"/>
          <w:szCs w:val="20"/>
          <w:lang w:val="es-MX"/>
        </w:rPr>
        <w:t>Solicitar licencia para separarse de su encargo representativo.</w:t>
      </w:r>
    </w:p>
    <w:p w14:paraId="6BD6E3BD" w14:textId="77777777" w:rsidR="000A57EB" w:rsidRPr="00021726" w:rsidRDefault="000A57EB" w:rsidP="000A57EB">
      <w:pPr>
        <w:widowControl w:val="0"/>
        <w:autoSpaceDE w:val="0"/>
        <w:autoSpaceDN w:val="0"/>
        <w:adjustRightInd w:val="0"/>
        <w:jc w:val="both"/>
        <w:rPr>
          <w:rFonts w:ascii="Arial" w:hAnsi="Arial" w:cs="Arial"/>
          <w:kern w:val="28"/>
          <w:sz w:val="20"/>
          <w:szCs w:val="20"/>
          <w:lang w:val="es-MX"/>
        </w:rPr>
      </w:pPr>
    </w:p>
    <w:p w14:paraId="2DEBCB83"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Desde luego, los diputados disfrutarán de los derechos y prerrogativas que a su favor se establezcan en la Constitución Política de los Estados Unidos Mexicanos, en la Constitución Política del Estado, en las leyes que de ambas emanen y cualquier otro ordenamiento aplicable.</w:t>
      </w:r>
    </w:p>
    <w:p w14:paraId="3A64603C" w14:textId="77777777" w:rsidR="004A4A72" w:rsidRDefault="004A4A72" w:rsidP="000A57EB">
      <w:pPr>
        <w:widowControl w:val="0"/>
        <w:autoSpaceDE w:val="0"/>
        <w:autoSpaceDN w:val="0"/>
        <w:adjustRightInd w:val="0"/>
        <w:jc w:val="both"/>
        <w:rPr>
          <w:rFonts w:ascii="Arial" w:hAnsi="Arial" w:cs="Arial"/>
          <w:b/>
          <w:kern w:val="28"/>
          <w:sz w:val="20"/>
          <w:szCs w:val="20"/>
          <w:lang w:val="es-MX"/>
        </w:rPr>
      </w:pPr>
    </w:p>
    <w:p w14:paraId="5EF12DDB" w14:textId="39061BC6"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7A1D74" w:rsidRPr="00422AFC">
        <w:rPr>
          <w:rFonts w:ascii="Arial" w:hAnsi="Arial" w:cs="Arial"/>
          <w:b/>
          <w:kern w:val="28"/>
          <w:sz w:val="20"/>
          <w:szCs w:val="20"/>
          <w:lang w:val="es-MX"/>
        </w:rPr>
        <w:t>Í</w:t>
      </w:r>
      <w:r w:rsidRPr="00422AFC">
        <w:rPr>
          <w:rFonts w:ascii="Arial" w:hAnsi="Arial" w:cs="Arial"/>
          <w:b/>
          <w:kern w:val="28"/>
          <w:sz w:val="20"/>
          <w:szCs w:val="20"/>
          <w:lang w:val="es-MX"/>
        </w:rPr>
        <w:t>CULO 68.</w:t>
      </w:r>
    </w:p>
    <w:p w14:paraId="65792344" w14:textId="1249328C" w:rsidR="000A57EB" w:rsidRPr="00D7428A" w:rsidRDefault="000A57EB" w:rsidP="000A57EB">
      <w:pPr>
        <w:jc w:val="both"/>
        <w:rPr>
          <w:rFonts w:ascii="Arial" w:hAnsi="Arial" w:cs="Arial"/>
          <w:sz w:val="20"/>
          <w:szCs w:val="20"/>
        </w:rPr>
      </w:pPr>
      <w:r w:rsidRPr="00D7428A">
        <w:rPr>
          <w:rFonts w:ascii="Arial" w:hAnsi="Arial" w:cs="Arial"/>
          <w:sz w:val="20"/>
          <w:szCs w:val="20"/>
        </w:rPr>
        <w:t xml:space="preserve">1. </w:t>
      </w:r>
      <w:r w:rsidR="00D7428A" w:rsidRPr="00D7428A">
        <w:rPr>
          <w:rFonts w:ascii="Arial" w:hAnsi="Arial" w:cs="Arial"/>
          <w:sz w:val="20"/>
          <w:szCs w:val="20"/>
        </w:rPr>
        <w:t>Las Diputadas y Diputados al Congreso del Estado tendrán los siguientes deberes:</w:t>
      </w:r>
    </w:p>
    <w:p w14:paraId="734AD971" w14:textId="77777777" w:rsidR="000A57EB" w:rsidRPr="00330F5A" w:rsidRDefault="000A57EB" w:rsidP="000A57EB">
      <w:pPr>
        <w:widowControl w:val="0"/>
        <w:autoSpaceDE w:val="0"/>
        <w:autoSpaceDN w:val="0"/>
        <w:adjustRightInd w:val="0"/>
        <w:jc w:val="both"/>
        <w:rPr>
          <w:rFonts w:ascii="Arial" w:hAnsi="Arial" w:cs="Arial"/>
          <w:kern w:val="28"/>
          <w:sz w:val="6"/>
          <w:szCs w:val="14"/>
        </w:rPr>
      </w:pPr>
    </w:p>
    <w:p w14:paraId="24EFD4D7" w14:textId="008596E6" w:rsidR="00D7428A" w:rsidRPr="007560EC" w:rsidRDefault="00D7428A" w:rsidP="00D7428A">
      <w:pPr>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Numeral r</w:t>
      </w:r>
      <w:r w:rsidRPr="007560EC">
        <w:rPr>
          <w:rFonts w:ascii="Arial" w:hAnsi="Arial" w:cs="Arial"/>
          <w:b/>
          <w:i/>
          <w:sz w:val="16"/>
          <w:szCs w:val="16"/>
          <w:lang w:val="es-MX"/>
        </w:rPr>
        <w:t>eformado,</w:t>
      </w:r>
      <w:r w:rsidR="00B557EF">
        <w:rPr>
          <w:rFonts w:ascii="Arial" w:hAnsi="Arial" w:cs="Arial"/>
          <w:b/>
          <w:i/>
          <w:sz w:val="16"/>
          <w:szCs w:val="16"/>
          <w:lang w:val="es-MX"/>
        </w:rPr>
        <w:t xml:space="preserve"> P.O. No. 23, del</w:t>
      </w:r>
      <w:r w:rsidRPr="007560EC">
        <w:rPr>
          <w:rFonts w:ascii="Arial" w:hAnsi="Arial" w:cs="Arial"/>
          <w:b/>
          <w:i/>
          <w:sz w:val="16"/>
          <w:szCs w:val="16"/>
          <w:lang w:val="es-MX"/>
        </w:rPr>
        <w:t xml:space="preserve"> </w:t>
      </w:r>
      <w:r w:rsidR="00B557EF">
        <w:rPr>
          <w:rFonts w:ascii="Arial" w:hAnsi="Arial" w:cs="Arial"/>
          <w:b/>
          <w:i/>
          <w:sz w:val="16"/>
          <w:szCs w:val="16"/>
          <w:lang w:val="es-MX"/>
        </w:rPr>
        <w:t>24</w:t>
      </w:r>
      <w:r>
        <w:rPr>
          <w:rFonts w:ascii="Arial" w:hAnsi="Arial" w:cs="Arial"/>
          <w:b/>
          <w:i/>
          <w:sz w:val="16"/>
          <w:szCs w:val="16"/>
          <w:lang w:val="es-MX"/>
        </w:rPr>
        <w:t xml:space="preserve"> de febrero de 2026</w:t>
      </w:r>
    </w:p>
    <w:p w14:paraId="795A443D" w14:textId="77777777" w:rsidR="00B557EF" w:rsidRDefault="00B557EF" w:rsidP="00B557EF">
      <w:pPr>
        <w:pStyle w:val="Prrafodelista"/>
        <w:autoSpaceDE w:val="0"/>
        <w:autoSpaceDN w:val="0"/>
        <w:adjustRightInd w:val="0"/>
        <w:ind w:left="750"/>
        <w:jc w:val="right"/>
        <w:rPr>
          <w:rFonts w:ascii="Arial" w:hAnsi="Arial" w:cs="Arial"/>
          <w:b/>
          <w:i/>
          <w:sz w:val="16"/>
          <w:szCs w:val="16"/>
          <w:lang w:val="es-MX"/>
        </w:rPr>
      </w:pPr>
      <w:hyperlink r:id="rId218" w:history="1">
        <w:r w:rsidRPr="00EB37DA">
          <w:rPr>
            <w:rStyle w:val="Hipervnculo"/>
            <w:rFonts w:ascii="Arial" w:hAnsi="Arial" w:cs="Arial"/>
            <w:b/>
            <w:i/>
            <w:sz w:val="16"/>
            <w:szCs w:val="16"/>
            <w:lang w:val="es-MX"/>
          </w:rPr>
          <w:t>https://po.tamaulipas.gob.mx/wp-content/uploads/2026/02/cli-23-240226.pdf</w:t>
        </w:r>
      </w:hyperlink>
    </w:p>
    <w:p w14:paraId="1984B9EA" w14:textId="4E9B115B" w:rsidR="00F4399E" w:rsidRPr="00B557EF" w:rsidRDefault="00F4399E" w:rsidP="00D7428A">
      <w:pPr>
        <w:widowControl w:val="0"/>
        <w:autoSpaceDE w:val="0"/>
        <w:autoSpaceDN w:val="0"/>
        <w:adjustRightInd w:val="0"/>
        <w:jc w:val="right"/>
        <w:rPr>
          <w:rFonts w:ascii="Arial" w:hAnsi="Arial" w:cs="Arial"/>
          <w:kern w:val="28"/>
          <w:sz w:val="20"/>
          <w:szCs w:val="14"/>
          <w:lang w:val="es-MX"/>
        </w:rPr>
      </w:pPr>
    </w:p>
    <w:p w14:paraId="13DD1536"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protesta constitucional con motivo del inicio de su encargo;</w:t>
      </w:r>
    </w:p>
    <w:p w14:paraId="23836BDF" w14:textId="77777777" w:rsidR="00021726" w:rsidRPr="00422AFC" w:rsidRDefault="00021726" w:rsidP="00021726">
      <w:pPr>
        <w:ind w:left="750"/>
        <w:jc w:val="both"/>
        <w:rPr>
          <w:rFonts w:ascii="Arial" w:hAnsi="Arial" w:cs="Arial"/>
          <w:kern w:val="28"/>
          <w:sz w:val="20"/>
          <w:szCs w:val="20"/>
          <w:lang w:val="es-MX"/>
        </w:rPr>
      </w:pPr>
    </w:p>
    <w:p w14:paraId="03CE06C8" w14:textId="77777777" w:rsidR="000A57EB" w:rsidRPr="00931E53" w:rsidRDefault="000A57EB" w:rsidP="000A57EB">
      <w:pPr>
        <w:ind w:left="360"/>
        <w:jc w:val="both"/>
        <w:rPr>
          <w:rFonts w:ascii="Arial" w:hAnsi="Arial" w:cs="Arial"/>
          <w:kern w:val="28"/>
          <w:sz w:val="2"/>
          <w:szCs w:val="16"/>
          <w:lang w:val="es-MX"/>
        </w:rPr>
      </w:pPr>
    </w:p>
    <w:p w14:paraId="11E6E60C" w14:textId="77777777" w:rsidR="000A57EB" w:rsidRDefault="000A57E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Velar por el bien del Estado mediante el ejercicio responsable de sus funciones;</w:t>
      </w:r>
    </w:p>
    <w:p w14:paraId="62142775" w14:textId="77777777" w:rsidR="00021726" w:rsidRPr="00422AFC" w:rsidRDefault="00021726" w:rsidP="00021726">
      <w:pPr>
        <w:ind w:left="750"/>
        <w:jc w:val="both"/>
        <w:rPr>
          <w:rFonts w:ascii="Arial" w:hAnsi="Arial" w:cs="Arial"/>
          <w:kern w:val="28"/>
          <w:sz w:val="20"/>
          <w:szCs w:val="20"/>
          <w:lang w:val="es-MX"/>
        </w:rPr>
      </w:pPr>
    </w:p>
    <w:p w14:paraId="3A3AB02F" w14:textId="77777777" w:rsidR="000A57EB" w:rsidRPr="00931E53" w:rsidRDefault="000A57EB" w:rsidP="000A57EB">
      <w:pPr>
        <w:ind w:left="360"/>
        <w:jc w:val="both"/>
        <w:rPr>
          <w:rFonts w:ascii="Arial" w:hAnsi="Arial" w:cs="Arial"/>
          <w:kern w:val="28"/>
          <w:sz w:val="2"/>
          <w:szCs w:val="16"/>
          <w:lang w:val="es-MX"/>
        </w:rPr>
      </w:pPr>
    </w:p>
    <w:p w14:paraId="7885DE80"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Abstenerse de efectuar cualquier acto que cause demora en el desarrollo de los trabajos parlamentarios;</w:t>
      </w:r>
    </w:p>
    <w:p w14:paraId="42B5D620"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4E46CC1" w14:textId="5725910B"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Asistir </w:t>
      </w:r>
      <w:r w:rsidR="00D7428A" w:rsidRPr="00D7428A">
        <w:rPr>
          <w:rFonts w:ascii="Arial" w:hAnsi="Arial" w:cs="Arial"/>
          <w:kern w:val="28"/>
          <w:sz w:val="20"/>
          <w:szCs w:val="20"/>
        </w:rPr>
        <w:t>puntualmente a las sesiones del Pleno y a las reuniones de las comisiones y comités de las que formen parte, así como a las de la Diputación Permanente cuando fueren electos para formar parte de ella, considerándose como retardo el presentarse a las mismas después de aprobado el orden del día y como falta el retirarse en forma definitiva sin previo aviso y autorización de quien presida el órgano correspondiente;</w:t>
      </w:r>
    </w:p>
    <w:p w14:paraId="5A2D0DDD" w14:textId="5FF717B5" w:rsidR="00B73749" w:rsidRDefault="00D7428A" w:rsidP="00E777AF">
      <w:pPr>
        <w:pStyle w:val="Prrafodelista"/>
        <w:autoSpaceDE w:val="0"/>
        <w:autoSpaceDN w:val="0"/>
        <w:adjustRightInd w:val="0"/>
        <w:ind w:left="750"/>
        <w:jc w:val="right"/>
        <w:rPr>
          <w:rFonts w:ascii="Arial" w:hAnsi="Arial" w:cs="Arial"/>
          <w:b/>
          <w:i/>
          <w:sz w:val="16"/>
          <w:szCs w:val="16"/>
          <w:lang w:val="es-MX"/>
        </w:rPr>
      </w:pPr>
      <w:r>
        <w:rPr>
          <w:rFonts w:ascii="Arial" w:hAnsi="Arial" w:cs="Arial"/>
          <w:b/>
          <w:i/>
          <w:sz w:val="16"/>
          <w:szCs w:val="16"/>
          <w:lang w:val="es-MX"/>
        </w:rPr>
        <w:t>Inciso</w:t>
      </w:r>
      <w:r w:rsidRPr="00D7428A">
        <w:rPr>
          <w:rFonts w:ascii="Arial" w:hAnsi="Arial" w:cs="Arial"/>
          <w:b/>
          <w:i/>
          <w:sz w:val="16"/>
          <w:szCs w:val="16"/>
          <w:lang w:val="es-MX"/>
        </w:rPr>
        <w:t xml:space="preserve"> reformado, </w:t>
      </w:r>
      <w:r w:rsidR="00B557EF">
        <w:rPr>
          <w:rFonts w:ascii="Arial" w:hAnsi="Arial" w:cs="Arial"/>
          <w:b/>
          <w:i/>
          <w:sz w:val="16"/>
          <w:szCs w:val="16"/>
          <w:lang w:val="es-MX"/>
        </w:rPr>
        <w:t>P.O. No. 23</w:t>
      </w:r>
      <w:r w:rsidR="000D6921">
        <w:rPr>
          <w:rFonts w:ascii="Arial" w:hAnsi="Arial" w:cs="Arial"/>
          <w:b/>
          <w:i/>
          <w:sz w:val="16"/>
          <w:szCs w:val="16"/>
          <w:lang w:val="es-MX"/>
        </w:rPr>
        <w:t>,</w:t>
      </w:r>
      <w:r w:rsidR="00B557EF">
        <w:rPr>
          <w:rFonts w:ascii="Arial" w:hAnsi="Arial" w:cs="Arial"/>
          <w:b/>
          <w:i/>
          <w:sz w:val="16"/>
          <w:szCs w:val="16"/>
          <w:lang w:val="es-MX"/>
        </w:rPr>
        <w:t xml:space="preserve"> del 24</w:t>
      </w:r>
      <w:r w:rsidRPr="00D7428A">
        <w:rPr>
          <w:rFonts w:ascii="Arial" w:hAnsi="Arial" w:cs="Arial"/>
          <w:b/>
          <w:i/>
          <w:sz w:val="16"/>
          <w:szCs w:val="16"/>
          <w:lang w:val="es-MX"/>
        </w:rPr>
        <w:t xml:space="preserve"> de febrero de 2026</w:t>
      </w:r>
    </w:p>
    <w:p w14:paraId="48F71CE8" w14:textId="0647949B" w:rsidR="00B557EF" w:rsidRDefault="00B557EF" w:rsidP="00E777AF">
      <w:pPr>
        <w:pStyle w:val="Prrafodelista"/>
        <w:autoSpaceDE w:val="0"/>
        <w:autoSpaceDN w:val="0"/>
        <w:adjustRightInd w:val="0"/>
        <w:ind w:left="750"/>
        <w:jc w:val="right"/>
        <w:rPr>
          <w:rFonts w:ascii="Arial" w:hAnsi="Arial" w:cs="Arial"/>
          <w:b/>
          <w:i/>
          <w:sz w:val="16"/>
          <w:szCs w:val="16"/>
          <w:lang w:val="es-MX"/>
        </w:rPr>
      </w:pPr>
      <w:hyperlink r:id="rId219" w:history="1">
        <w:r w:rsidRPr="00EB37DA">
          <w:rPr>
            <w:rStyle w:val="Hipervnculo"/>
            <w:rFonts w:ascii="Arial" w:hAnsi="Arial" w:cs="Arial"/>
            <w:b/>
            <w:i/>
            <w:sz w:val="16"/>
            <w:szCs w:val="16"/>
            <w:lang w:val="es-MX"/>
          </w:rPr>
          <w:t>https://po.tamaulipas.gob.mx/wp-content/uploads/2026/02/cli-23-240226.pdf</w:t>
        </w:r>
      </w:hyperlink>
    </w:p>
    <w:p w14:paraId="05995105" w14:textId="77777777" w:rsidR="00B557EF" w:rsidRPr="00E777AF" w:rsidRDefault="00B557EF" w:rsidP="00E777AF">
      <w:pPr>
        <w:pStyle w:val="Prrafodelista"/>
        <w:autoSpaceDE w:val="0"/>
        <w:autoSpaceDN w:val="0"/>
        <w:adjustRightInd w:val="0"/>
        <w:ind w:left="750"/>
        <w:jc w:val="right"/>
        <w:rPr>
          <w:rFonts w:ascii="Arial" w:hAnsi="Arial" w:cs="Arial"/>
          <w:b/>
          <w:i/>
          <w:sz w:val="16"/>
          <w:szCs w:val="16"/>
          <w:lang w:val="es-MX"/>
        </w:rPr>
      </w:pPr>
    </w:p>
    <w:p w14:paraId="0D79CAC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Guardar reserva de los asuntos que el Pleno haya acordado mantener con ese carácter;</w:t>
      </w:r>
    </w:p>
    <w:p w14:paraId="1463FE12" w14:textId="77777777" w:rsidR="00B73749" w:rsidRPr="00021726" w:rsidRDefault="00B73749" w:rsidP="00B73749">
      <w:pPr>
        <w:autoSpaceDE w:val="0"/>
        <w:autoSpaceDN w:val="0"/>
        <w:adjustRightInd w:val="0"/>
        <w:ind w:left="709" w:hanging="283"/>
        <w:jc w:val="both"/>
        <w:rPr>
          <w:rFonts w:ascii="Arial" w:hAnsi="Arial" w:cs="Arial"/>
          <w:kern w:val="28"/>
          <w:sz w:val="20"/>
          <w:szCs w:val="14"/>
          <w:lang w:val="es-ES_tradnl"/>
        </w:rPr>
      </w:pPr>
    </w:p>
    <w:p w14:paraId="5B16B59B"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Cumplir oportuna y eficazmente con las tareas que se le encomienden;</w:t>
      </w:r>
    </w:p>
    <w:p w14:paraId="1141D693"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25D18205"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Rendir un informe anual a la sociedad respecto de sus actividades legislativas, de gestión y de representación; y entregar un ejemplar a la Secretaría General del Congreso para su archivo y publicación en la Plataforma Nacional de Transparencia;</w:t>
      </w:r>
    </w:p>
    <w:p w14:paraId="7175D1A1"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01960998" w14:textId="6375189A" w:rsidR="00D7428A" w:rsidRPr="00EB00C1" w:rsidRDefault="00B73749" w:rsidP="00EB00C1">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Adoptar </w:t>
      </w:r>
      <w:r w:rsidR="00D7428A" w:rsidRPr="00D7428A">
        <w:rPr>
          <w:rFonts w:ascii="Arial" w:hAnsi="Arial" w:cs="Arial"/>
          <w:kern w:val="28"/>
          <w:sz w:val="20"/>
          <w:szCs w:val="20"/>
        </w:rPr>
        <w:t>un comportamiento parlamentario caracterizado por el respeto y la cortesía hacia los demás integrantes del Pleno y respetar las determinaciones de la Presidencia de la Mesa Directiva;</w:t>
      </w:r>
    </w:p>
    <w:p w14:paraId="5B4358FF" w14:textId="4DA9920A" w:rsidR="00D7428A" w:rsidRDefault="00D7428A" w:rsidP="00D7428A">
      <w:pPr>
        <w:autoSpaceDE w:val="0"/>
        <w:autoSpaceDN w:val="0"/>
        <w:adjustRightInd w:val="0"/>
        <w:ind w:left="360"/>
        <w:jc w:val="right"/>
        <w:rPr>
          <w:rFonts w:ascii="Arial" w:hAnsi="Arial" w:cs="Arial"/>
          <w:b/>
          <w:i/>
          <w:sz w:val="16"/>
          <w:szCs w:val="16"/>
          <w:lang w:val="es-MX"/>
        </w:rPr>
      </w:pPr>
      <w:r w:rsidRPr="00EB00C1">
        <w:rPr>
          <w:rFonts w:ascii="Arial" w:hAnsi="Arial" w:cs="Arial"/>
          <w:b/>
          <w:i/>
          <w:sz w:val="16"/>
          <w:szCs w:val="16"/>
          <w:lang w:val="es-MX"/>
        </w:rPr>
        <w:t>Inciso reformado,</w:t>
      </w:r>
      <w:r w:rsidR="00EB00C1" w:rsidRPr="00EB00C1">
        <w:rPr>
          <w:rFonts w:ascii="Arial" w:hAnsi="Arial" w:cs="Arial"/>
          <w:b/>
          <w:i/>
          <w:sz w:val="16"/>
          <w:szCs w:val="16"/>
          <w:lang w:val="es-MX"/>
        </w:rPr>
        <w:t xml:space="preserve"> P.O. No. 23, del</w:t>
      </w:r>
      <w:r w:rsidRPr="00EB00C1">
        <w:rPr>
          <w:rFonts w:ascii="Arial" w:hAnsi="Arial" w:cs="Arial"/>
          <w:b/>
          <w:i/>
          <w:sz w:val="16"/>
          <w:szCs w:val="16"/>
          <w:lang w:val="es-MX"/>
        </w:rPr>
        <w:t xml:space="preserve"> </w:t>
      </w:r>
      <w:r w:rsidR="00EB00C1">
        <w:rPr>
          <w:rFonts w:ascii="Arial" w:hAnsi="Arial" w:cs="Arial"/>
          <w:b/>
          <w:i/>
          <w:sz w:val="16"/>
          <w:szCs w:val="16"/>
          <w:lang w:val="es-MX"/>
        </w:rPr>
        <w:t>24</w:t>
      </w:r>
      <w:r w:rsidRPr="00D7428A">
        <w:rPr>
          <w:rFonts w:ascii="Arial" w:hAnsi="Arial" w:cs="Arial"/>
          <w:b/>
          <w:i/>
          <w:sz w:val="16"/>
          <w:szCs w:val="16"/>
          <w:lang w:val="es-MX"/>
        </w:rPr>
        <w:t xml:space="preserve"> de febrero de 2026</w:t>
      </w:r>
    </w:p>
    <w:p w14:paraId="41B137CA" w14:textId="5C0462BA" w:rsidR="00EB00C1" w:rsidRDefault="00EB00C1" w:rsidP="00D7428A">
      <w:pPr>
        <w:autoSpaceDE w:val="0"/>
        <w:autoSpaceDN w:val="0"/>
        <w:adjustRightInd w:val="0"/>
        <w:ind w:left="360"/>
        <w:jc w:val="right"/>
        <w:rPr>
          <w:rFonts w:ascii="Arial" w:hAnsi="Arial" w:cs="Arial"/>
          <w:b/>
          <w:i/>
          <w:sz w:val="16"/>
          <w:szCs w:val="16"/>
          <w:lang w:val="es-MX"/>
        </w:rPr>
      </w:pPr>
      <w:hyperlink r:id="rId220" w:history="1">
        <w:r w:rsidRPr="00EB37DA">
          <w:rPr>
            <w:rStyle w:val="Hipervnculo"/>
            <w:rFonts w:ascii="Arial" w:hAnsi="Arial" w:cs="Arial"/>
            <w:b/>
            <w:i/>
            <w:sz w:val="16"/>
            <w:szCs w:val="16"/>
            <w:lang w:val="es-MX"/>
          </w:rPr>
          <w:t>https://po.tamaulipas.gob.mx/wp-content/uploads/2026/02/cli-23-240226.pdf</w:t>
        </w:r>
      </w:hyperlink>
    </w:p>
    <w:p w14:paraId="13AA8AB2" w14:textId="77777777" w:rsidR="00EB00C1" w:rsidRPr="00D7428A" w:rsidRDefault="00EB00C1" w:rsidP="00D7428A">
      <w:pPr>
        <w:autoSpaceDE w:val="0"/>
        <w:autoSpaceDN w:val="0"/>
        <w:adjustRightInd w:val="0"/>
        <w:ind w:left="360"/>
        <w:jc w:val="right"/>
        <w:rPr>
          <w:rFonts w:ascii="Arial" w:hAnsi="Arial" w:cs="Arial"/>
          <w:b/>
          <w:i/>
          <w:sz w:val="16"/>
          <w:szCs w:val="16"/>
          <w:lang w:val="es-MX"/>
        </w:rPr>
      </w:pPr>
    </w:p>
    <w:p w14:paraId="798598CE" w14:textId="208CBBDF" w:rsidR="00B73749" w:rsidRPr="00D7428A" w:rsidRDefault="00EB00C1" w:rsidP="00EB00C1">
      <w:pPr>
        <w:autoSpaceDE w:val="0"/>
        <w:autoSpaceDN w:val="0"/>
        <w:adjustRightInd w:val="0"/>
        <w:ind w:left="709" w:hanging="283"/>
        <w:jc w:val="right"/>
        <w:rPr>
          <w:rFonts w:ascii="Arial" w:hAnsi="Arial" w:cs="Arial"/>
          <w:kern w:val="28"/>
          <w:sz w:val="20"/>
          <w:szCs w:val="14"/>
          <w:lang w:val="es-MX"/>
        </w:rPr>
      </w:pPr>
      <w:r w:rsidRPr="00EB00C1">
        <w:rPr>
          <w:rFonts w:ascii="Arial" w:hAnsi="Arial" w:cs="Arial"/>
          <w:kern w:val="28"/>
          <w:sz w:val="20"/>
          <w:szCs w:val="14"/>
          <w:lang w:val="es-MX"/>
        </w:rPr>
        <w:t>https://po.tamaulipas.gob.mx/wp-content/uploads/2026/02/cli-23-240226.pdf</w:t>
      </w:r>
    </w:p>
    <w:p w14:paraId="15440848"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Acatar las determinaciones de quien presida el Pleno, los órganos directivos de las comisiones y comités;</w:t>
      </w:r>
    </w:p>
    <w:p w14:paraId="6DFE65EE" w14:textId="77777777" w:rsidR="00B73749" w:rsidRPr="00021726" w:rsidRDefault="00B73749" w:rsidP="00B73749">
      <w:pPr>
        <w:autoSpaceDE w:val="0"/>
        <w:autoSpaceDN w:val="0"/>
        <w:adjustRightInd w:val="0"/>
        <w:ind w:left="709" w:hanging="283"/>
        <w:jc w:val="both"/>
        <w:rPr>
          <w:rFonts w:ascii="Arial" w:hAnsi="Arial" w:cs="Arial"/>
          <w:kern w:val="28"/>
          <w:sz w:val="20"/>
          <w:szCs w:val="16"/>
          <w:lang w:val="es-ES_tradnl"/>
        </w:rPr>
      </w:pPr>
    </w:p>
    <w:p w14:paraId="53994901"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Preservar la dignidad de la representación popular que tienen conferida con motivo de su actuación en el Congreso y los órganos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así como en su desempeño en todo acto de carácter público;</w:t>
      </w:r>
    </w:p>
    <w:p w14:paraId="3A929AC8"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2548C852" w14:textId="77777777" w:rsidR="00B73749" w:rsidRPr="00422AFC" w:rsidRDefault="0052048B"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bidi="es-ES"/>
        </w:rPr>
        <w:t>Emitir su voto salvo que exista excusa legal, en términos de la Ley de Responsabilidades Administrativas del Estado de Tamaulipas.</w:t>
      </w:r>
    </w:p>
    <w:p w14:paraId="7439A73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62D0B00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Presentar la declaración de situación patrimonial y de modificación a la misma conforme a la ley de la materia;</w:t>
      </w:r>
    </w:p>
    <w:p w14:paraId="7AFD446B" w14:textId="77777777" w:rsidR="00B73749" w:rsidRPr="00021726" w:rsidRDefault="00B73749" w:rsidP="00B73749">
      <w:pPr>
        <w:autoSpaceDE w:val="0"/>
        <w:autoSpaceDN w:val="0"/>
        <w:adjustRightInd w:val="0"/>
        <w:ind w:left="709" w:hanging="283"/>
        <w:jc w:val="both"/>
        <w:rPr>
          <w:rFonts w:ascii="Arial" w:hAnsi="Arial" w:cs="Arial"/>
          <w:bCs/>
          <w:kern w:val="28"/>
          <w:sz w:val="20"/>
          <w:szCs w:val="14"/>
          <w:lang w:val="es-ES_tradnl"/>
        </w:rPr>
      </w:pPr>
    </w:p>
    <w:p w14:paraId="6136BB33"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Permitir la libre discusión y decisión parlamentaria en reuniones, así como en las sesiones del Pleno;</w:t>
      </w:r>
    </w:p>
    <w:p w14:paraId="0BB876F6"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3EB87044" w14:textId="77777777" w:rsidR="00B73749" w:rsidRPr="00422AFC" w:rsidRDefault="00B73749"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Retirar cualquier material o artículos ilustrativos que haya utilizado para su intervención en el Pleno una vez que ésta haya concluido;</w:t>
      </w:r>
    </w:p>
    <w:p w14:paraId="44B7C3AF" w14:textId="77777777" w:rsidR="00B73749" w:rsidRPr="00021726" w:rsidRDefault="00B73749" w:rsidP="00B73749">
      <w:pPr>
        <w:autoSpaceDE w:val="0"/>
        <w:autoSpaceDN w:val="0"/>
        <w:adjustRightInd w:val="0"/>
        <w:ind w:left="709" w:hanging="283"/>
        <w:jc w:val="both"/>
        <w:rPr>
          <w:rFonts w:ascii="Arial" w:hAnsi="Arial" w:cs="Arial"/>
          <w:bCs/>
          <w:kern w:val="28"/>
          <w:sz w:val="20"/>
          <w:szCs w:val="16"/>
          <w:lang w:val="es-ES_tradnl"/>
        </w:rPr>
      </w:pPr>
    </w:p>
    <w:p w14:paraId="58DAE864" w14:textId="3D2BD4F8" w:rsidR="00B73749" w:rsidRPr="00422AFC" w:rsidRDefault="008B4297" w:rsidP="00605027">
      <w:pPr>
        <w:ind w:left="709" w:hanging="349"/>
        <w:jc w:val="both"/>
        <w:rPr>
          <w:rFonts w:ascii="Arial" w:hAnsi="Arial" w:cs="Arial"/>
          <w:kern w:val="28"/>
          <w:sz w:val="20"/>
          <w:szCs w:val="20"/>
          <w:lang w:val="es-MX"/>
        </w:rPr>
      </w:pPr>
      <w:proofErr w:type="gramStart"/>
      <w:r w:rsidRPr="00422AFC">
        <w:rPr>
          <w:rFonts w:ascii="Arial" w:hAnsi="Arial" w:cs="Arial"/>
          <w:kern w:val="28"/>
          <w:sz w:val="20"/>
          <w:szCs w:val="20"/>
          <w:lang w:val="es-MX"/>
        </w:rPr>
        <w:t xml:space="preserve">ñ)  </w:t>
      </w:r>
      <w:r w:rsidR="00B73749" w:rsidRPr="00422AFC">
        <w:rPr>
          <w:rFonts w:ascii="Arial" w:hAnsi="Arial" w:cs="Arial"/>
          <w:kern w:val="28"/>
          <w:sz w:val="20"/>
          <w:szCs w:val="20"/>
          <w:lang w:val="es-MX"/>
        </w:rPr>
        <w:t>Abstenerse</w:t>
      </w:r>
      <w:proofErr w:type="gramEnd"/>
      <w:r w:rsidR="00B73749" w:rsidRPr="00422AFC">
        <w:rPr>
          <w:rFonts w:ascii="Arial" w:hAnsi="Arial" w:cs="Arial"/>
          <w:kern w:val="28"/>
          <w:sz w:val="20"/>
          <w:szCs w:val="20"/>
          <w:lang w:val="es-MX"/>
        </w:rPr>
        <w:t xml:space="preserve"> </w:t>
      </w:r>
      <w:r w:rsidR="00D7428A" w:rsidRPr="00D7428A">
        <w:rPr>
          <w:rFonts w:ascii="Arial" w:hAnsi="Arial" w:cs="Arial"/>
          <w:kern w:val="28"/>
          <w:sz w:val="20"/>
          <w:szCs w:val="20"/>
        </w:rPr>
        <w:t>de hacer uso de la palabra durante las sesiones, si la Presidencia no se la ha concedido; y</w:t>
      </w:r>
    </w:p>
    <w:p w14:paraId="224169E6" w14:textId="4288738C" w:rsidR="00FC2882" w:rsidRPr="00FC2882" w:rsidRDefault="00D7428A" w:rsidP="00FC2882">
      <w:pPr>
        <w:autoSpaceDE w:val="0"/>
        <w:autoSpaceDN w:val="0"/>
        <w:adjustRightInd w:val="0"/>
        <w:ind w:left="360"/>
        <w:jc w:val="right"/>
        <w:rPr>
          <w:rFonts w:ascii="Arial" w:hAnsi="Arial" w:cs="Arial"/>
          <w:b/>
          <w:i/>
          <w:sz w:val="16"/>
          <w:szCs w:val="16"/>
          <w:lang w:val="es-MX"/>
        </w:rPr>
      </w:pPr>
      <w:r w:rsidRPr="00FC2882">
        <w:rPr>
          <w:rFonts w:ascii="Arial" w:hAnsi="Arial" w:cs="Arial"/>
          <w:b/>
          <w:i/>
          <w:sz w:val="16"/>
          <w:szCs w:val="16"/>
          <w:lang w:val="es-MX"/>
        </w:rPr>
        <w:t xml:space="preserve">Inciso reformado, </w:t>
      </w:r>
      <w:r w:rsidR="00FC2882" w:rsidRPr="00FC2882">
        <w:rPr>
          <w:rFonts w:ascii="Arial" w:hAnsi="Arial" w:cs="Arial"/>
          <w:b/>
          <w:i/>
          <w:sz w:val="16"/>
          <w:szCs w:val="16"/>
          <w:lang w:val="es-MX"/>
        </w:rPr>
        <w:t>P.O. No. 23, 24</w:t>
      </w:r>
      <w:r w:rsidRPr="00FC2882">
        <w:rPr>
          <w:rFonts w:ascii="Arial" w:hAnsi="Arial" w:cs="Arial"/>
          <w:b/>
          <w:i/>
          <w:sz w:val="16"/>
          <w:szCs w:val="16"/>
          <w:lang w:val="es-MX"/>
        </w:rPr>
        <w:t xml:space="preserve"> de febrero de 2026</w:t>
      </w:r>
    </w:p>
    <w:p w14:paraId="3D51A6E0" w14:textId="550E0B72" w:rsid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hyperlink r:id="rId221" w:history="1">
        <w:r w:rsidRPr="00EB37DA">
          <w:rPr>
            <w:rStyle w:val="Hipervnculo"/>
            <w:rFonts w:ascii="Arial" w:hAnsi="Arial" w:cs="Arial"/>
            <w:b/>
            <w:kern w:val="28"/>
            <w:sz w:val="16"/>
            <w:szCs w:val="16"/>
            <w:lang w:val="es-MX"/>
          </w:rPr>
          <w:t>https://po.tamaulipas.gob.mx/wp-content/uploads/2026/02/cli-23-240226.pdf</w:t>
        </w:r>
      </w:hyperlink>
    </w:p>
    <w:p w14:paraId="257DCB48" w14:textId="77777777" w:rsidR="00FC2882" w:rsidRPr="00FC2882" w:rsidRDefault="00FC2882" w:rsidP="00FC2882">
      <w:pPr>
        <w:tabs>
          <w:tab w:val="left" w:pos="8623"/>
        </w:tabs>
        <w:autoSpaceDE w:val="0"/>
        <w:autoSpaceDN w:val="0"/>
        <w:adjustRightInd w:val="0"/>
        <w:ind w:left="709" w:hanging="283"/>
        <w:jc w:val="right"/>
        <w:rPr>
          <w:rFonts w:ascii="Arial" w:hAnsi="Arial" w:cs="Arial"/>
          <w:b/>
          <w:kern w:val="28"/>
          <w:sz w:val="16"/>
          <w:szCs w:val="16"/>
          <w:lang w:val="es-MX"/>
        </w:rPr>
      </w:pPr>
    </w:p>
    <w:p w14:paraId="0E6FB10E" w14:textId="77777777" w:rsidR="00EF5C87" w:rsidRPr="00422AFC" w:rsidRDefault="009068EE" w:rsidP="004D0367">
      <w:pPr>
        <w:numPr>
          <w:ilvl w:val="0"/>
          <w:numId w:val="24"/>
        </w:numPr>
        <w:jc w:val="both"/>
        <w:rPr>
          <w:rFonts w:ascii="Arial" w:hAnsi="Arial" w:cs="Arial"/>
          <w:kern w:val="28"/>
          <w:sz w:val="20"/>
          <w:szCs w:val="20"/>
          <w:lang w:val="es-MX"/>
        </w:rPr>
      </w:pPr>
      <w:r w:rsidRPr="00422AFC">
        <w:rPr>
          <w:rFonts w:ascii="Arial" w:hAnsi="Arial" w:cs="Arial"/>
          <w:kern w:val="28"/>
          <w:sz w:val="20"/>
          <w:szCs w:val="20"/>
          <w:lang w:val="es-MX"/>
        </w:rPr>
        <w:t xml:space="preserve">Las y los Diputados integrantes de la Legislatura, dentro y fuera del Recinto Legislativo, así como en las distintas plataformas digitales y redes sociales, se abstendrán de difamar y menoscabar la dignidad del personal administrativo y de servicios parlamentarios que laboran en el Congreso del Estado. </w:t>
      </w:r>
      <w:proofErr w:type="gramStart"/>
      <w:r w:rsidRPr="00422AFC">
        <w:rPr>
          <w:rFonts w:ascii="Arial" w:hAnsi="Arial" w:cs="Arial"/>
          <w:kern w:val="28"/>
          <w:sz w:val="20"/>
          <w:szCs w:val="20"/>
          <w:lang w:val="es-MX"/>
        </w:rPr>
        <w:t>Asimismo</w:t>
      </w:r>
      <w:proofErr w:type="gramEnd"/>
      <w:r w:rsidRPr="00422AFC">
        <w:rPr>
          <w:rFonts w:ascii="Arial" w:hAnsi="Arial" w:cs="Arial"/>
          <w:kern w:val="28"/>
          <w:sz w:val="20"/>
          <w:szCs w:val="20"/>
          <w:lang w:val="es-MX"/>
        </w:rPr>
        <w:t xml:space="preserve"> deberán tratar con respeto y profesionalismo al personal que preste sus servicios en el Poder Legislativo.</w:t>
      </w:r>
    </w:p>
    <w:p w14:paraId="6DE82A31" w14:textId="1FAD7D32" w:rsidR="003B6D7D" w:rsidRPr="00710F94" w:rsidRDefault="008A4DF6" w:rsidP="003B6D7D">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3B6D7D" w:rsidRPr="00523784">
        <w:rPr>
          <w:rFonts w:ascii="Arial" w:hAnsi="Arial" w:cs="Arial"/>
          <w:b/>
          <w:i/>
          <w:sz w:val="16"/>
          <w:szCs w:val="20"/>
          <w:lang w:val="es-ES_tradnl"/>
        </w:rPr>
        <w:t>eforma</w:t>
      </w:r>
      <w:r w:rsidR="00F75814">
        <w:rPr>
          <w:rFonts w:ascii="Arial" w:hAnsi="Arial" w:cs="Arial"/>
          <w:b/>
          <w:i/>
          <w:sz w:val="16"/>
          <w:szCs w:val="20"/>
          <w:lang w:val="es-ES_tradnl"/>
        </w:rPr>
        <w:t xml:space="preserve">do, mediante </w:t>
      </w:r>
      <w:r w:rsidR="003B6D7D">
        <w:rPr>
          <w:rFonts w:ascii="Arial" w:hAnsi="Arial" w:cs="Arial"/>
          <w:b/>
          <w:i/>
          <w:sz w:val="16"/>
          <w:szCs w:val="20"/>
          <w:lang w:val="es-ES_tradnl"/>
        </w:rPr>
        <w:t>P.O.  No. 2</w:t>
      </w:r>
      <w:r w:rsidR="000D6921">
        <w:rPr>
          <w:rFonts w:ascii="Arial" w:hAnsi="Arial" w:cs="Arial"/>
          <w:b/>
          <w:i/>
          <w:sz w:val="16"/>
          <w:szCs w:val="20"/>
          <w:lang w:val="es-ES_tradnl"/>
        </w:rPr>
        <w:t>3</w:t>
      </w:r>
      <w:r w:rsidR="003B6D7D">
        <w:rPr>
          <w:rFonts w:ascii="Arial" w:hAnsi="Arial" w:cs="Arial"/>
          <w:b/>
          <w:i/>
          <w:sz w:val="16"/>
          <w:szCs w:val="20"/>
          <w:lang w:val="es-ES_tradnl"/>
        </w:rPr>
        <w:t>, del 24</w:t>
      </w:r>
      <w:r w:rsidR="003B6D7D" w:rsidRPr="00523784">
        <w:rPr>
          <w:rFonts w:ascii="Arial" w:hAnsi="Arial" w:cs="Arial"/>
          <w:b/>
          <w:i/>
          <w:sz w:val="16"/>
          <w:szCs w:val="20"/>
          <w:lang w:val="es-ES_tradnl"/>
        </w:rPr>
        <w:t xml:space="preserve"> de febrero de 2022</w:t>
      </w:r>
    </w:p>
    <w:p w14:paraId="7EA79E45" w14:textId="77777777" w:rsidR="003B6D7D" w:rsidRPr="00710F94" w:rsidRDefault="008A4DF6" w:rsidP="008A4DF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7F6FC2A9" w14:textId="77777777" w:rsidR="009068EE" w:rsidRPr="00021726" w:rsidRDefault="009068EE" w:rsidP="009068EE">
      <w:pPr>
        <w:ind w:left="360"/>
        <w:jc w:val="both"/>
        <w:rPr>
          <w:rFonts w:ascii="Arial" w:hAnsi="Arial" w:cs="Arial"/>
          <w:kern w:val="28"/>
          <w:sz w:val="20"/>
          <w:szCs w:val="20"/>
          <w:lang w:val="es-MX"/>
        </w:rPr>
      </w:pPr>
    </w:p>
    <w:p w14:paraId="7D8BC880" w14:textId="00F6A44F"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L</w:t>
      </w:r>
      <w:r w:rsidR="00D7428A">
        <w:rPr>
          <w:rFonts w:ascii="Arial" w:hAnsi="Arial" w:cs="Arial"/>
          <w:kern w:val="28"/>
          <w:sz w:val="20"/>
          <w:szCs w:val="20"/>
          <w:lang w:val="es-MX"/>
        </w:rPr>
        <w:t>a</w:t>
      </w:r>
      <w:r w:rsidRPr="00422AFC">
        <w:rPr>
          <w:rFonts w:ascii="Arial" w:hAnsi="Arial" w:cs="Arial"/>
          <w:kern w:val="28"/>
          <w:sz w:val="20"/>
          <w:szCs w:val="20"/>
          <w:lang w:val="es-MX"/>
        </w:rPr>
        <w:t xml:space="preserve">s </w:t>
      </w:r>
      <w:r w:rsidR="00D7428A" w:rsidRPr="00D7428A">
        <w:rPr>
          <w:rFonts w:ascii="Arial" w:hAnsi="Arial" w:cs="Arial"/>
          <w:kern w:val="28"/>
          <w:sz w:val="20"/>
          <w:szCs w:val="20"/>
        </w:rPr>
        <w:t>y los Diputados cumplirán con los deberes que deriven de la Constitución Política de los Estados Unidos Mexicanos, de la Constitución Política del Estado y de las leyes que de ellas emanen.</w:t>
      </w:r>
    </w:p>
    <w:p w14:paraId="7697C11F" w14:textId="7FF7202B"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52C0332E" w14:textId="77777777" w:rsidR="006E11A6" w:rsidRPr="00710F94" w:rsidRDefault="006E11A6" w:rsidP="006E11A6">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3A0219B" w14:textId="77777777" w:rsidR="00D7428A" w:rsidRPr="006E11A6" w:rsidRDefault="00D7428A" w:rsidP="006E11A6">
      <w:pPr>
        <w:widowControl w:val="0"/>
        <w:autoSpaceDE w:val="0"/>
        <w:autoSpaceDN w:val="0"/>
        <w:adjustRightInd w:val="0"/>
        <w:rPr>
          <w:rFonts w:ascii="Arial" w:hAnsi="Arial" w:cs="Arial"/>
          <w:b/>
          <w:bCs/>
          <w:i/>
          <w:iCs/>
          <w:kern w:val="28"/>
          <w:sz w:val="16"/>
          <w:szCs w:val="16"/>
          <w:lang w:val="es-MX"/>
        </w:rPr>
      </w:pPr>
    </w:p>
    <w:p w14:paraId="36D8AE62" w14:textId="4AC1EE2E" w:rsidR="000A57EB" w:rsidRPr="00422AFC" w:rsidRDefault="000A57EB" w:rsidP="000A57EB">
      <w:pPr>
        <w:jc w:val="both"/>
        <w:rPr>
          <w:rFonts w:ascii="Arial" w:hAnsi="Arial" w:cs="Arial"/>
          <w:sz w:val="20"/>
          <w:szCs w:val="20"/>
        </w:rPr>
      </w:pPr>
      <w:r w:rsidRPr="00422AFC">
        <w:rPr>
          <w:rFonts w:ascii="Arial" w:hAnsi="Arial" w:cs="Arial"/>
          <w:sz w:val="20"/>
          <w:szCs w:val="20"/>
        </w:rPr>
        <w:t xml:space="preserve">3. </w:t>
      </w:r>
      <w:r w:rsidR="00800386" w:rsidRPr="00422AFC">
        <w:rPr>
          <w:rFonts w:ascii="Arial" w:hAnsi="Arial" w:cs="Arial"/>
          <w:sz w:val="20"/>
          <w:szCs w:val="20"/>
          <w:lang w:val="es-ES_tradnl"/>
        </w:rPr>
        <w:t>L</w:t>
      </w:r>
      <w:r w:rsidR="00D7428A">
        <w:rPr>
          <w:rFonts w:ascii="Arial" w:hAnsi="Arial" w:cs="Arial"/>
          <w:sz w:val="20"/>
          <w:szCs w:val="20"/>
          <w:lang w:val="es-ES_tradnl"/>
        </w:rPr>
        <w:t>a</w:t>
      </w:r>
      <w:r w:rsidR="00800386" w:rsidRPr="00422AFC">
        <w:rPr>
          <w:rFonts w:ascii="Arial" w:hAnsi="Arial" w:cs="Arial"/>
          <w:sz w:val="20"/>
          <w:szCs w:val="20"/>
          <w:lang w:val="es-ES_tradnl"/>
        </w:rPr>
        <w:t xml:space="preserve">s </w:t>
      </w:r>
      <w:r w:rsidR="00D7428A" w:rsidRPr="00D7428A">
        <w:rPr>
          <w:rFonts w:ascii="Arial" w:hAnsi="Arial" w:cs="Arial"/>
          <w:sz w:val="20"/>
          <w:szCs w:val="20"/>
        </w:rPr>
        <w:t>y los Diputados que funjan como representantes del Poder Legislativo en organismos descentralizados, que formen parte de comisiones, comités, consejos o asamblea, deberán rendir ante el Pleno del Congreso del Estado un informe anual de las actividades desempeñadas, y entregar un ejemplar a la Secretaría General del Congreso para su archivo y publicación en la Plataforma Nacional de Transparencia.</w:t>
      </w:r>
    </w:p>
    <w:p w14:paraId="31A6C3A3" w14:textId="3FC178B5" w:rsidR="000A57EB" w:rsidRDefault="00D7428A" w:rsidP="00D7428A">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 xml:space="preserve">reformado, </w:t>
      </w:r>
      <w:r w:rsidR="000D6921">
        <w:rPr>
          <w:rFonts w:ascii="Arial" w:hAnsi="Arial" w:cs="Arial"/>
          <w:b/>
          <w:bCs/>
          <w:i/>
          <w:iCs/>
          <w:kern w:val="28"/>
          <w:sz w:val="16"/>
          <w:szCs w:val="16"/>
          <w:lang w:val="es-MX"/>
        </w:rPr>
        <w:t>P.O. No. 23 del 24</w:t>
      </w:r>
      <w:r w:rsidRPr="00D7428A">
        <w:rPr>
          <w:rFonts w:ascii="Arial" w:hAnsi="Arial" w:cs="Arial"/>
          <w:b/>
          <w:bCs/>
          <w:i/>
          <w:iCs/>
          <w:kern w:val="28"/>
          <w:sz w:val="16"/>
          <w:szCs w:val="16"/>
          <w:lang w:val="es-MX"/>
        </w:rPr>
        <w:t xml:space="preserve"> de febrero de 2026</w:t>
      </w:r>
    </w:p>
    <w:p w14:paraId="621CAD6D" w14:textId="77777777" w:rsidR="000D6921" w:rsidRPr="00710F94" w:rsidRDefault="000D6921" w:rsidP="000D69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10619E9" w14:textId="77777777" w:rsidR="000D6921" w:rsidRPr="000D6921" w:rsidRDefault="000D6921" w:rsidP="00D7428A">
      <w:pPr>
        <w:widowControl w:val="0"/>
        <w:autoSpaceDE w:val="0"/>
        <w:autoSpaceDN w:val="0"/>
        <w:adjustRightInd w:val="0"/>
        <w:jc w:val="right"/>
        <w:rPr>
          <w:rFonts w:ascii="Arial" w:hAnsi="Arial" w:cs="Arial"/>
          <w:b/>
          <w:bCs/>
          <w:i/>
          <w:iCs/>
          <w:kern w:val="28"/>
          <w:sz w:val="16"/>
          <w:szCs w:val="16"/>
        </w:rPr>
      </w:pPr>
    </w:p>
    <w:p w14:paraId="5588712A" w14:textId="6E6A31DF" w:rsidR="000D6921" w:rsidRPr="000D6921"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412DD7" w:rsidRPr="00422AFC">
        <w:rPr>
          <w:rFonts w:ascii="Arial" w:hAnsi="Arial" w:cs="Arial"/>
          <w:b/>
          <w:kern w:val="28"/>
          <w:sz w:val="20"/>
          <w:szCs w:val="20"/>
          <w:lang w:val="es-MX"/>
        </w:rPr>
        <w:t>Í</w:t>
      </w:r>
      <w:r w:rsidRPr="00422AFC">
        <w:rPr>
          <w:rFonts w:ascii="Arial" w:hAnsi="Arial" w:cs="Arial"/>
          <w:b/>
          <w:kern w:val="28"/>
          <w:sz w:val="20"/>
          <w:szCs w:val="20"/>
          <w:lang w:val="es-MX"/>
        </w:rPr>
        <w:t>CULO 69.</w:t>
      </w:r>
    </w:p>
    <w:p w14:paraId="16CD737A" w14:textId="446666DD" w:rsidR="00412DD7"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w:t>
      </w:r>
      <w:r w:rsidR="00D81655" w:rsidRPr="00D81655">
        <w:rPr>
          <w:rFonts w:ascii="Arial" w:hAnsi="Arial" w:cs="Arial"/>
          <w:kern w:val="28"/>
          <w:sz w:val="20"/>
          <w:szCs w:val="20"/>
        </w:rPr>
        <w:t>dieta de las y los Diputados será disminuida cuando incurran en ausencia a una sesión, reunión de Comisión o Comité, sin previo aviso o habiendo realizado éste se determine injustificada la causa en que se motiva por parte de la Presidencia de la Mesa Directiva.</w:t>
      </w:r>
    </w:p>
    <w:p w14:paraId="62D3CC29" w14:textId="599894EA" w:rsidR="002F09EE" w:rsidRDefault="00D81655" w:rsidP="00D81655">
      <w:pPr>
        <w:widowControl w:val="0"/>
        <w:autoSpaceDE w:val="0"/>
        <w:autoSpaceDN w:val="0"/>
        <w:adjustRightInd w:val="0"/>
        <w:jc w:val="right"/>
        <w:rPr>
          <w:rFonts w:ascii="Arial" w:hAnsi="Arial" w:cs="Arial"/>
          <w:b/>
          <w:bCs/>
          <w:i/>
          <w:iCs/>
          <w:kern w:val="28"/>
          <w:sz w:val="16"/>
          <w:szCs w:val="16"/>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E26E8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9788A2A" w14:textId="77777777" w:rsidR="00E26E81" w:rsidRPr="00710F94" w:rsidRDefault="00E26E81" w:rsidP="00E26E8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54F6CF2F" w14:textId="77777777" w:rsidR="00E26E81" w:rsidRPr="00E26E81" w:rsidRDefault="00E26E81" w:rsidP="00D81655">
      <w:pPr>
        <w:widowControl w:val="0"/>
        <w:autoSpaceDE w:val="0"/>
        <w:autoSpaceDN w:val="0"/>
        <w:adjustRightInd w:val="0"/>
        <w:jc w:val="right"/>
        <w:rPr>
          <w:rFonts w:ascii="Arial" w:hAnsi="Arial" w:cs="Arial"/>
          <w:kern w:val="28"/>
          <w:sz w:val="20"/>
          <w:szCs w:val="20"/>
        </w:rPr>
      </w:pPr>
    </w:p>
    <w:p w14:paraId="724C2D9D" w14:textId="77777777" w:rsidR="004C5252" w:rsidRDefault="004C5252" w:rsidP="004C5252">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Se consideran causas justificadas las siguientes:</w:t>
      </w:r>
    </w:p>
    <w:p w14:paraId="01AFA928" w14:textId="77777777" w:rsidR="00E26E81" w:rsidRPr="00422AFC" w:rsidRDefault="00E26E81" w:rsidP="004C5252">
      <w:pPr>
        <w:widowControl w:val="0"/>
        <w:autoSpaceDE w:val="0"/>
        <w:autoSpaceDN w:val="0"/>
        <w:adjustRightInd w:val="0"/>
        <w:jc w:val="both"/>
        <w:rPr>
          <w:rFonts w:ascii="Arial" w:hAnsi="Arial" w:cs="Arial"/>
          <w:kern w:val="28"/>
          <w:sz w:val="20"/>
          <w:szCs w:val="20"/>
          <w:lang w:val="es-MX"/>
        </w:rPr>
      </w:pPr>
    </w:p>
    <w:p w14:paraId="6F7ECF60" w14:textId="77777777" w:rsidR="00412DD7" w:rsidRPr="00021726" w:rsidRDefault="00412DD7" w:rsidP="00412DD7">
      <w:pPr>
        <w:autoSpaceDE w:val="0"/>
        <w:autoSpaceDN w:val="0"/>
        <w:adjustRightInd w:val="0"/>
        <w:jc w:val="both"/>
        <w:rPr>
          <w:rFonts w:ascii="Arial" w:hAnsi="Arial" w:cs="Arial"/>
          <w:sz w:val="20"/>
          <w:szCs w:val="12"/>
        </w:rPr>
      </w:pPr>
    </w:p>
    <w:p w14:paraId="6EE69314" w14:textId="77777777" w:rsidR="00021726"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Enfermedad o cualquier otra razón relacionada con la salud</w:t>
      </w:r>
      <w:r w:rsidR="0050668E" w:rsidRPr="00422AFC">
        <w:rPr>
          <w:rFonts w:ascii="Arial" w:hAnsi="Arial" w:cs="Arial"/>
          <w:sz w:val="20"/>
          <w:szCs w:val="20"/>
        </w:rPr>
        <w:t>;</w:t>
      </w:r>
    </w:p>
    <w:p w14:paraId="1EA55430" w14:textId="77777777" w:rsidR="00021726" w:rsidRPr="00021726" w:rsidRDefault="00021726" w:rsidP="00E565C5">
      <w:pPr>
        <w:autoSpaceDE w:val="0"/>
        <w:autoSpaceDN w:val="0"/>
        <w:adjustRightInd w:val="0"/>
        <w:spacing w:line="276" w:lineRule="auto"/>
        <w:ind w:left="284"/>
        <w:jc w:val="both"/>
        <w:rPr>
          <w:rFonts w:ascii="Arial" w:hAnsi="Arial" w:cs="Arial"/>
          <w:sz w:val="20"/>
          <w:szCs w:val="20"/>
        </w:rPr>
      </w:pPr>
    </w:p>
    <w:p w14:paraId="479B7AE5" w14:textId="77777777" w:rsidR="006823A8" w:rsidRDefault="006823A8"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Gestación y maternidad;</w:t>
      </w:r>
    </w:p>
    <w:p w14:paraId="2A2A0253" w14:textId="77777777" w:rsidR="00E565C5" w:rsidRPr="00422AFC" w:rsidRDefault="00E565C5" w:rsidP="00E565C5">
      <w:pPr>
        <w:autoSpaceDE w:val="0"/>
        <w:autoSpaceDN w:val="0"/>
        <w:adjustRightInd w:val="0"/>
        <w:jc w:val="both"/>
        <w:rPr>
          <w:rFonts w:ascii="Arial" w:hAnsi="Arial" w:cs="Arial"/>
          <w:sz w:val="20"/>
          <w:szCs w:val="20"/>
        </w:rPr>
      </w:pPr>
    </w:p>
    <w:p w14:paraId="32C68BA4" w14:textId="77777777" w:rsidR="00412DD7"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situación relevante propia de su enca</w:t>
      </w:r>
      <w:r w:rsidR="0050668E" w:rsidRPr="00422AFC">
        <w:rPr>
          <w:rFonts w:ascii="Arial" w:hAnsi="Arial" w:cs="Arial"/>
          <w:sz w:val="20"/>
          <w:szCs w:val="20"/>
        </w:rPr>
        <w:t>rgo como representante popular; y</w:t>
      </w:r>
    </w:p>
    <w:p w14:paraId="2E9648D6" w14:textId="77777777" w:rsidR="00412DD7" w:rsidRPr="00422AFC" w:rsidRDefault="00412DD7" w:rsidP="004D0367">
      <w:pPr>
        <w:numPr>
          <w:ilvl w:val="0"/>
          <w:numId w:val="35"/>
        </w:numPr>
        <w:autoSpaceDE w:val="0"/>
        <w:autoSpaceDN w:val="0"/>
        <w:adjustRightInd w:val="0"/>
        <w:ind w:left="284" w:hanging="284"/>
        <w:jc w:val="both"/>
        <w:rPr>
          <w:rFonts w:ascii="Arial" w:hAnsi="Arial" w:cs="Arial"/>
          <w:sz w:val="20"/>
          <w:szCs w:val="20"/>
        </w:rPr>
      </w:pPr>
      <w:r w:rsidRPr="00422AFC">
        <w:rPr>
          <w:rFonts w:ascii="Arial" w:hAnsi="Arial" w:cs="Arial"/>
          <w:sz w:val="20"/>
          <w:szCs w:val="20"/>
        </w:rPr>
        <w:t>Atención de alguna encomienda oficial conferida por el Pleno, las Comisiones o los Comités.</w:t>
      </w:r>
    </w:p>
    <w:p w14:paraId="5675044B" w14:textId="77777777" w:rsidR="00412DD7" w:rsidRPr="00021726" w:rsidRDefault="00412DD7" w:rsidP="006823A8">
      <w:pPr>
        <w:widowControl w:val="0"/>
        <w:autoSpaceDE w:val="0"/>
        <w:autoSpaceDN w:val="0"/>
        <w:adjustRightInd w:val="0"/>
        <w:jc w:val="both"/>
        <w:rPr>
          <w:rFonts w:ascii="Arial" w:hAnsi="Arial" w:cs="Arial"/>
          <w:kern w:val="28"/>
          <w:sz w:val="20"/>
          <w:szCs w:val="12"/>
          <w:lang w:val="es-MX"/>
        </w:rPr>
      </w:pPr>
    </w:p>
    <w:p w14:paraId="6232A72E" w14:textId="77777777" w:rsidR="00412DD7" w:rsidRPr="00422AFC"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3</w:t>
      </w:r>
      <w:r w:rsidR="00412DD7" w:rsidRPr="00422AFC">
        <w:rPr>
          <w:rFonts w:ascii="Arial" w:hAnsi="Arial" w:cs="Arial"/>
          <w:sz w:val="20"/>
          <w:szCs w:val="20"/>
        </w:rPr>
        <w:t xml:space="preserve">. Las causas antes descritas deberán acreditarse mediante constancias o documentales que permitan determinar la justificación de la ausencia. </w:t>
      </w:r>
    </w:p>
    <w:p w14:paraId="4C448C2B" w14:textId="77777777" w:rsidR="00412DD7" w:rsidRPr="00021726" w:rsidRDefault="00412DD7" w:rsidP="00412DD7">
      <w:pPr>
        <w:autoSpaceDE w:val="0"/>
        <w:autoSpaceDN w:val="0"/>
        <w:adjustRightInd w:val="0"/>
        <w:ind w:left="-426"/>
        <w:jc w:val="both"/>
        <w:rPr>
          <w:rFonts w:ascii="Arial" w:hAnsi="Arial" w:cs="Arial"/>
          <w:sz w:val="20"/>
          <w:szCs w:val="14"/>
        </w:rPr>
      </w:pPr>
    </w:p>
    <w:p w14:paraId="7CC21C24" w14:textId="26023104" w:rsidR="00412DD7" w:rsidRPr="00422AFC" w:rsidRDefault="006823A8" w:rsidP="00412DD7">
      <w:pPr>
        <w:jc w:val="both"/>
        <w:rPr>
          <w:rFonts w:ascii="Arial" w:hAnsi="Arial" w:cs="Arial"/>
          <w:sz w:val="20"/>
          <w:szCs w:val="20"/>
        </w:rPr>
      </w:pPr>
      <w:r w:rsidRPr="00422AFC">
        <w:rPr>
          <w:rFonts w:ascii="Arial" w:hAnsi="Arial" w:cs="Arial"/>
          <w:sz w:val="20"/>
          <w:szCs w:val="20"/>
        </w:rPr>
        <w:t>4</w:t>
      </w:r>
      <w:r w:rsidR="00412DD7" w:rsidRPr="00422AFC">
        <w:rPr>
          <w:rFonts w:ascii="Arial" w:hAnsi="Arial" w:cs="Arial"/>
          <w:sz w:val="20"/>
          <w:szCs w:val="20"/>
        </w:rPr>
        <w:t xml:space="preserve">. Previo </w:t>
      </w:r>
      <w:r w:rsidR="00D81655" w:rsidRPr="00D81655">
        <w:rPr>
          <w:rFonts w:ascii="Arial" w:hAnsi="Arial" w:cs="Arial"/>
          <w:sz w:val="20"/>
          <w:szCs w:val="20"/>
        </w:rPr>
        <w:t>aviso a la Presidencia de la Mesa Directiva, las y los diputados podrán ausentarse hasta en tres ocasiones consecutivas de las sesiones del Pleno en un mismo período ordinario. Para ausentarse por más sesiones requerirán licencia aprobada por el Pleno.</w:t>
      </w:r>
    </w:p>
    <w:p w14:paraId="3DBE9F11" w14:textId="26482011" w:rsidR="00412DD7" w:rsidRPr="00D84121" w:rsidRDefault="00D81655" w:rsidP="00A963E6">
      <w:pPr>
        <w:widowControl w:val="0"/>
        <w:autoSpaceDE w:val="0"/>
        <w:autoSpaceDN w:val="0"/>
        <w:adjustRightInd w:val="0"/>
        <w:jc w:val="right"/>
        <w:rPr>
          <w:rFonts w:ascii="Arial" w:hAnsi="Arial" w:cs="Arial"/>
          <w:b/>
          <w:bCs/>
          <w:i/>
          <w:iCs/>
          <w:kern w:val="28"/>
          <w:sz w:val="16"/>
          <w:szCs w:val="16"/>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D84121">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447B0F84" w14:textId="77777777" w:rsidR="00D84121" w:rsidRPr="00710F94" w:rsidRDefault="00D84121" w:rsidP="00D84121">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54445E9" w14:textId="77777777" w:rsidR="00D84121" w:rsidRPr="00D84121" w:rsidRDefault="00D84121" w:rsidP="00A963E6">
      <w:pPr>
        <w:widowControl w:val="0"/>
        <w:autoSpaceDE w:val="0"/>
        <w:autoSpaceDN w:val="0"/>
        <w:adjustRightInd w:val="0"/>
        <w:jc w:val="right"/>
        <w:rPr>
          <w:rFonts w:ascii="Arial" w:hAnsi="Arial" w:cs="Arial"/>
          <w:kern w:val="28"/>
          <w:sz w:val="20"/>
          <w:szCs w:val="20"/>
        </w:rPr>
      </w:pPr>
    </w:p>
    <w:p w14:paraId="4DB37AF4" w14:textId="77777777" w:rsidR="00D81655" w:rsidRDefault="006823A8" w:rsidP="00412DD7">
      <w:pPr>
        <w:autoSpaceDE w:val="0"/>
        <w:autoSpaceDN w:val="0"/>
        <w:adjustRightInd w:val="0"/>
        <w:jc w:val="both"/>
        <w:rPr>
          <w:rFonts w:ascii="Arial" w:hAnsi="Arial" w:cs="Arial"/>
          <w:sz w:val="20"/>
          <w:szCs w:val="20"/>
        </w:rPr>
      </w:pPr>
      <w:r w:rsidRPr="00422AFC">
        <w:rPr>
          <w:rFonts w:ascii="Arial" w:hAnsi="Arial" w:cs="Arial"/>
          <w:sz w:val="20"/>
          <w:szCs w:val="20"/>
        </w:rPr>
        <w:t>5</w:t>
      </w:r>
      <w:r w:rsidR="00412DD7" w:rsidRPr="00422AFC">
        <w:rPr>
          <w:rFonts w:ascii="Arial" w:hAnsi="Arial" w:cs="Arial"/>
          <w:sz w:val="20"/>
          <w:szCs w:val="20"/>
        </w:rPr>
        <w:t xml:space="preserve">. </w:t>
      </w:r>
      <w:r w:rsidR="00D81655" w:rsidRPr="00D81655">
        <w:rPr>
          <w:rFonts w:ascii="Arial" w:hAnsi="Arial" w:cs="Arial"/>
          <w:sz w:val="20"/>
          <w:szCs w:val="20"/>
        </w:rPr>
        <w:t xml:space="preserve">Cuando sin justificación alguna, la o el diputado </w:t>
      </w:r>
      <w:proofErr w:type="gramStart"/>
      <w:r w:rsidR="00D81655" w:rsidRPr="00D81655">
        <w:rPr>
          <w:rFonts w:ascii="Arial" w:hAnsi="Arial" w:cs="Arial"/>
          <w:sz w:val="20"/>
          <w:szCs w:val="20"/>
        </w:rPr>
        <w:t>dejara</w:t>
      </w:r>
      <w:proofErr w:type="gramEnd"/>
      <w:r w:rsidR="00D81655" w:rsidRPr="00D81655">
        <w:rPr>
          <w:rFonts w:ascii="Arial" w:hAnsi="Arial" w:cs="Arial"/>
          <w:sz w:val="20"/>
          <w:szCs w:val="20"/>
        </w:rPr>
        <w:t xml:space="preserve"> de concurrir a tres sesiones y seis discontinuas dentro del mismo periodo ordinario, perderá el derecho de asistir al mismo con la disminución de la dieta correspondiente en los términos de esta ley, llamándose a la persona suplente, quien asumirá sus funciones. </w:t>
      </w:r>
    </w:p>
    <w:p w14:paraId="5B3307B3" w14:textId="77777777" w:rsidR="00D81655" w:rsidRDefault="00D81655" w:rsidP="00412DD7">
      <w:pPr>
        <w:autoSpaceDE w:val="0"/>
        <w:autoSpaceDN w:val="0"/>
        <w:adjustRightInd w:val="0"/>
        <w:jc w:val="both"/>
        <w:rPr>
          <w:rFonts w:ascii="Arial" w:hAnsi="Arial" w:cs="Arial"/>
          <w:sz w:val="20"/>
          <w:szCs w:val="20"/>
        </w:rPr>
      </w:pPr>
    </w:p>
    <w:p w14:paraId="54E9311B" w14:textId="7980BF2D" w:rsidR="00412DD7" w:rsidRPr="00422AFC" w:rsidRDefault="00D81655" w:rsidP="00412DD7">
      <w:pPr>
        <w:autoSpaceDE w:val="0"/>
        <w:autoSpaceDN w:val="0"/>
        <w:adjustRightInd w:val="0"/>
        <w:jc w:val="both"/>
        <w:rPr>
          <w:rFonts w:ascii="Arial" w:hAnsi="Arial" w:cs="Arial"/>
          <w:sz w:val="20"/>
          <w:szCs w:val="20"/>
        </w:rPr>
      </w:pPr>
      <w:r w:rsidRPr="00D81655">
        <w:rPr>
          <w:rFonts w:ascii="Arial" w:hAnsi="Arial" w:cs="Arial"/>
          <w:sz w:val="20"/>
          <w:szCs w:val="20"/>
        </w:rPr>
        <w:t>La o el Diputado que se haga acreedor a esta sanción, volverá al ejercicio de su encargo hasta el siguiente periodo ordinario y sus dietas y percepciones económicas las recibirá la persona suplente que haya sido llamada.</w:t>
      </w:r>
    </w:p>
    <w:p w14:paraId="182782AC" w14:textId="3A693033"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826019">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76575156"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10DC229" w14:textId="77777777" w:rsidR="00412DD7" w:rsidRPr="00826019" w:rsidRDefault="00412DD7" w:rsidP="00412DD7">
      <w:pPr>
        <w:autoSpaceDE w:val="0"/>
        <w:autoSpaceDN w:val="0"/>
        <w:adjustRightInd w:val="0"/>
        <w:ind w:left="-426"/>
        <w:jc w:val="both"/>
        <w:rPr>
          <w:rFonts w:ascii="Arial" w:hAnsi="Arial" w:cs="Arial"/>
          <w:sz w:val="20"/>
          <w:szCs w:val="14"/>
        </w:rPr>
      </w:pPr>
    </w:p>
    <w:p w14:paraId="57DE6134" w14:textId="01ED9FD0" w:rsidR="00412DD7" w:rsidRPr="00422AFC" w:rsidRDefault="006823A8" w:rsidP="00412DD7">
      <w:pPr>
        <w:jc w:val="both"/>
        <w:rPr>
          <w:rFonts w:ascii="Arial" w:hAnsi="Arial" w:cs="Arial"/>
          <w:sz w:val="20"/>
          <w:szCs w:val="20"/>
        </w:rPr>
      </w:pPr>
      <w:r w:rsidRPr="00422AFC">
        <w:rPr>
          <w:rFonts w:ascii="Arial" w:hAnsi="Arial" w:cs="Arial"/>
          <w:sz w:val="20"/>
          <w:szCs w:val="20"/>
        </w:rPr>
        <w:t>6</w:t>
      </w:r>
      <w:r w:rsidR="00412DD7" w:rsidRPr="00422AFC">
        <w:rPr>
          <w:rFonts w:ascii="Arial" w:hAnsi="Arial" w:cs="Arial"/>
          <w:sz w:val="20"/>
          <w:szCs w:val="20"/>
        </w:rPr>
        <w:t xml:space="preserve">. </w:t>
      </w:r>
      <w:r w:rsidRPr="00422AFC">
        <w:rPr>
          <w:rFonts w:ascii="Arial" w:hAnsi="Arial" w:cs="Arial"/>
          <w:sz w:val="20"/>
          <w:szCs w:val="20"/>
        </w:rPr>
        <w:t xml:space="preserve">La </w:t>
      </w:r>
      <w:r w:rsidR="00D81655" w:rsidRPr="00D81655">
        <w:rPr>
          <w:rFonts w:ascii="Arial" w:hAnsi="Arial" w:cs="Arial"/>
          <w:sz w:val="20"/>
          <w:szCs w:val="20"/>
        </w:rPr>
        <w:t>disminución de la dieta corresponderá a los días de su ausencia injustificada. La Presidencia de la Mesa Directiva dará cuenta a la Secretaría General de las inasistencias que en ejercicio de sus atribuciones haya determinado no justificadas, instruyéndola para que realice los trámites administrativos conducentes.</w:t>
      </w:r>
    </w:p>
    <w:p w14:paraId="0DDCDF54" w14:textId="0566005D"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0ED84C7A"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9DAD890" w14:textId="77777777" w:rsidR="001448C7" w:rsidRPr="00826019" w:rsidRDefault="001448C7" w:rsidP="00412DD7">
      <w:pPr>
        <w:jc w:val="both"/>
        <w:rPr>
          <w:rFonts w:ascii="Arial" w:hAnsi="Arial" w:cs="Arial"/>
          <w:sz w:val="20"/>
          <w:szCs w:val="14"/>
        </w:rPr>
      </w:pPr>
    </w:p>
    <w:p w14:paraId="5F646DA1" w14:textId="39D12E8B" w:rsidR="00DF3A75" w:rsidRDefault="006823A8" w:rsidP="00572EEB">
      <w:pPr>
        <w:autoSpaceDE w:val="0"/>
        <w:autoSpaceDN w:val="0"/>
        <w:adjustRightInd w:val="0"/>
        <w:jc w:val="both"/>
        <w:rPr>
          <w:rFonts w:ascii="Arial" w:hAnsi="Arial" w:cs="Arial"/>
          <w:sz w:val="20"/>
          <w:szCs w:val="20"/>
        </w:rPr>
      </w:pPr>
      <w:r w:rsidRPr="00422AFC">
        <w:rPr>
          <w:rFonts w:ascii="Arial" w:hAnsi="Arial" w:cs="Arial"/>
          <w:sz w:val="20"/>
          <w:szCs w:val="20"/>
        </w:rPr>
        <w:t>7</w:t>
      </w:r>
      <w:r w:rsidR="00412DD7" w:rsidRPr="00422AFC">
        <w:rPr>
          <w:rFonts w:ascii="Arial" w:hAnsi="Arial" w:cs="Arial"/>
          <w:sz w:val="20"/>
          <w:szCs w:val="20"/>
        </w:rPr>
        <w:t xml:space="preserve">. </w:t>
      </w:r>
      <w:r w:rsidR="00CD385A" w:rsidRPr="00422AFC">
        <w:rPr>
          <w:rFonts w:ascii="Arial" w:hAnsi="Arial" w:cs="Arial"/>
          <w:sz w:val="20"/>
          <w:szCs w:val="20"/>
        </w:rPr>
        <w:t xml:space="preserve">También </w:t>
      </w:r>
      <w:r w:rsidR="00D81655" w:rsidRPr="00D81655">
        <w:rPr>
          <w:rFonts w:ascii="Arial" w:hAnsi="Arial" w:cs="Arial"/>
          <w:sz w:val="20"/>
          <w:szCs w:val="20"/>
        </w:rPr>
        <w:t>será causa para la disminución en las dietas la ausencia injustificada a las comisiones o comités de las que forme parte la o el diputado. En su caso, la Presidencia de la comisión o comité hará la notificación por escrito a la Presidencia de la Mesa Directiva para los efectos del numeral anterior, debiendo entregarse copia a la persona interesada de dicha notificación.</w:t>
      </w:r>
    </w:p>
    <w:p w14:paraId="644B0936" w14:textId="153BFB56" w:rsidR="00D81655" w:rsidRPr="00021726" w:rsidRDefault="00D81655" w:rsidP="00D81655">
      <w:pPr>
        <w:widowControl w:val="0"/>
        <w:autoSpaceDE w:val="0"/>
        <w:autoSpaceDN w:val="0"/>
        <w:adjustRightInd w:val="0"/>
        <w:jc w:val="right"/>
        <w:rPr>
          <w:rFonts w:ascii="Arial" w:hAnsi="Arial" w:cs="Arial"/>
          <w:kern w:val="28"/>
          <w:sz w:val="20"/>
          <w:szCs w:val="20"/>
          <w:lang w:val="es-MX"/>
        </w:rPr>
      </w:pPr>
      <w:r>
        <w:rPr>
          <w:rFonts w:ascii="Arial" w:hAnsi="Arial" w:cs="Arial"/>
          <w:b/>
          <w:bCs/>
          <w:i/>
          <w:iCs/>
          <w:kern w:val="28"/>
          <w:sz w:val="16"/>
          <w:szCs w:val="16"/>
          <w:lang w:val="es-MX"/>
        </w:rPr>
        <w:t xml:space="preserve">Numeral </w:t>
      </w:r>
      <w:r w:rsidRPr="00D7428A">
        <w:rPr>
          <w:rFonts w:ascii="Arial" w:hAnsi="Arial" w:cs="Arial"/>
          <w:b/>
          <w:bCs/>
          <w:i/>
          <w:iCs/>
          <w:kern w:val="28"/>
          <w:sz w:val="16"/>
          <w:szCs w:val="16"/>
          <w:lang w:val="es-MX"/>
        </w:rPr>
        <w:t>reformado,</w:t>
      </w:r>
      <w:r w:rsidR="00373288">
        <w:rPr>
          <w:rFonts w:ascii="Arial" w:hAnsi="Arial" w:cs="Arial"/>
          <w:b/>
          <w:bCs/>
          <w:i/>
          <w:iCs/>
          <w:kern w:val="28"/>
          <w:sz w:val="16"/>
          <w:szCs w:val="16"/>
          <w:lang w:val="es-MX"/>
        </w:rPr>
        <w:t xml:space="preserve"> P.O. NO. 23 del 24</w:t>
      </w:r>
      <w:r w:rsidRPr="00D7428A">
        <w:rPr>
          <w:rFonts w:ascii="Arial" w:hAnsi="Arial" w:cs="Arial"/>
          <w:b/>
          <w:bCs/>
          <w:i/>
          <w:iCs/>
          <w:kern w:val="28"/>
          <w:sz w:val="16"/>
          <w:szCs w:val="16"/>
          <w:lang w:val="es-MX"/>
        </w:rPr>
        <w:t xml:space="preserve"> de febrero de 2026</w:t>
      </w:r>
    </w:p>
    <w:p w14:paraId="2029C3BB" w14:textId="77777777" w:rsidR="00826019" w:rsidRPr="00710F94" w:rsidRDefault="00826019" w:rsidP="00826019">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6F755479" w14:textId="77777777" w:rsidR="00572EEB" w:rsidRPr="00826019" w:rsidRDefault="00572EEB" w:rsidP="00572EEB">
      <w:pPr>
        <w:autoSpaceDE w:val="0"/>
        <w:autoSpaceDN w:val="0"/>
        <w:adjustRightInd w:val="0"/>
        <w:jc w:val="both"/>
        <w:rPr>
          <w:rFonts w:ascii="Arial" w:hAnsi="Arial" w:cs="Arial"/>
          <w:sz w:val="20"/>
          <w:szCs w:val="20"/>
        </w:rPr>
      </w:pPr>
    </w:p>
    <w:p w14:paraId="53C05A51"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70.</w:t>
      </w:r>
    </w:p>
    <w:p w14:paraId="6926D541" w14:textId="5256CCA6" w:rsidR="003A4D27" w:rsidRPr="003A4D27" w:rsidRDefault="000A57EB" w:rsidP="003A4D27">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w:t>
      </w:r>
      <w:r w:rsidR="003A4D27" w:rsidRPr="003A4D27">
        <w:t xml:space="preserve"> </w:t>
      </w:r>
      <w:r w:rsidR="003A4D27" w:rsidRPr="003A4D27">
        <w:rPr>
          <w:rFonts w:ascii="Arial" w:hAnsi="Arial" w:cs="Arial"/>
          <w:kern w:val="28"/>
          <w:sz w:val="20"/>
          <w:szCs w:val="20"/>
          <w:lang w:val="es-MX"/>
        </w:rPr>
        <w:t xml:space="preserve">caso de que se presenten cualesquiera de las hipótesis conducentes al entendimiento de que la Diputada o Diputado propietario o la Diputada o Diputado suplente renuncian a sus encargos, la Presidencia de la Mesa Directiva será responsable de que la determinación que corresponde por mandato del artículo 37 de la Constitución Política del Estado se publique en el Periódico Oficial del Estado.  </w:t>
      </w:r>
    </w:p>
    <w:p w14:paraId="11D000D9" w14:textId="77777777" w:rsidR="003A4D27" w:rsidRPr="003A4D27" w:rsidRDefault="003A4D27" w:rsidP="003A4D27">
      <w:pPr>
        <w:widowControl w:val="0"/>
        <w:autoSpaceDE w:val="0"/>
        <w:autoSpaceDN w:val="0"/>
        <w:adjustRightInd w:val="0"/>
        <w:jc w:val="both"/>
        <w:rPr>
          <w:rFonts w:ascii="Arial" w:hAnsi="Arial" w:cs="Arial"/>
          <w:kern w:val="28"/>
          <w:sz w:val="20"/>
          <w:szCs w:val="20"/>
          <w:lang w:val="es-MX"/>
        </w:rPr>
      </w:pPr>
    </w:p>
    <w:p w14:paraId="1F37FEFA" w14:textId="73BD3D53" w:rsidR="000A57EB" w:rsidRPr="00422AFC" w:rsidRDefault="003A4D27" w:rsidP="003A4D27">
      <w:pPr>
        <w:widowControl w:val="0"/>
        <w:autoSpaceDE w:val="0"/>
        <w:autoSpaceDN w:val="0"/>
        <w:adjustRightInd w:val="0"/>
        <w:jc w:val="both"/>
        <w:rPr>
          <w:rFonts w:ascii="Arial" w:hAnsi="Arial" w:cs="Arial"/>
          <w:kern w:val="28"/>
          <w:sz w:val="20"/>
          <w:szCs w:val="20"/>
          <w:lang w:val="es-MX"/>
        </w:rPr>
      </w:pPr>
      <w:r w:rsidRPr="003A4D27">
        <w:rPr>
          <w:rFonts w:ascii="Arial" w:hAnsi="Arial" w:cs="Arial"/>
          <w:kern w:val="28"/>
          <w:sz w:val="20"/>
          <w:szCs w:val="20"/>
          <w:lang w:val="es-MX"/>
        </w:rPr>
        <w:t>2. Cuando no se hubiere reunido el quórum para la instalación de la Legislatura, la persona titular de la Secretaría General solicitará que la determinación derivada del artículo 37 de la Constitución Política del Estado, a que se refiere el párrafo anterior, se publique en el Periódico Oficial del Estado.</w:t>
      </w:r>
    </w:p>
    <w:p w14:paraId="7DB12DF0" w14:textId="6E0884A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13997DFD" w14:textId="0336A44A" w:rsidR="004A4A72" w:rsidRPr="00572EEB" w:rsidRDefault="003316F2" w:rsidP="00572EEB">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4AEA1B32"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71.</w:t>
      </w:r>
    </w:p>
    <w:p w14:paraId="12221805" w14:textId="47AD65B1"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En el </w:t>
      </w:r>
      <w:r w:rsidRPr="00FA00A5">
        <w:rPr>
          <w:rFonts w:ascii="Arial" w:hAnsi="Arial" w:cs="Arial"/>
          <w:kern w:val="28"/>
          <w:sz w:val="20"/>
          <w:szCs w:val="20"/>
          <w:lang w:val="es-MX"/>
        </w:rPr>
        <w:t>caso de lo dispuesto por el párrafo 1 del artículo 69, la Mesa Directiva deberá notificarlo personalmente al interesado, detallándose los hechos y el derecho en que se funde, así como la facultad de inconformarse en los términos del párrafo 2 de este artículo.</w:t>
      </w:r>
    </w:p>
    <w:p w14:paraId="41003CE7"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7D851E10" w14:textId="77441AA1"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2. El interesado podrá inconformarse por escrito ante la Mesa Directiva, dentro de los cinco días hábiles posteriores a que se hubiere hecho la notificación, acompañándose con las pruebas documentales que estime pertinente ofrecer en su defensa.</w:t>
      </w:r>
    </w:p>
    <w:p w14:paraId="556E2CC5" w14:textId="77777777" w:rsidR="00F31E44" w:rsidRPr="00FA00A5" w:rsidRDefault="00F31E44" w:rsidP="000A57EB">
      <w:pPr>
        <w:widowControl w:val="0"/>
        <w:autoSpaceDE w:val="0"/>
        <w:autoSpaceDN w:val="0"/>
        <w:adjustRightInd w:val="0"/>
        <w:jc w:val="both"/>
        <w:rPr>
          <w:rFonts w:ascii="Arial" w:hAnsi="Arial" w:cs="Arial"/>
          <w:kern w:val="28"/>
          <w:sz w:val="20"/>
          <w:szCs w:val="20"/>
          <w:lang w:val="es-MX"/>
        </w:rPr>
      </w:pPr>
    </w:p>
    <w:p w14:paraId="76DF4BB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3. Corresponde al presidente de la Mesa Directiva integrar el expediente y declarar cerrada la instrucción con los elementos que obren en el mismo.</w:t>
      </w:r>
    </w:p>
    <w:p w14:paraId="6F6887B7" w14:textId="77777777" w:rsidR="00216712" w:rsidRDefault="00216712" w:rsidP="000A57EB">
      <w:pPr>
        <w:widowControl w:val="0"/>
        <w:autoSpaceDE w:val="0"/>
        <w:autoSpaceDN w:val="0"/>
        <w:adjustRightInd w:val="0"/>
        <w:jc w:val="both"/>
        <w:rPr>
          <w:rFonts w:ascii="Arial" w:hAnsi="Arial" w:cs="Arial"/>
          <w:kern w:val="28"/>
          <w:sz w:val="20"/>
          <w:szCs w:val="20"/>
          <w:lang w:val="es-MX"/>
        </w:rPr>
      </w:pPr>
    </w:p>
    <w:p w14:paraId="0C0B306C" w14:textId="77777777" w:rsidR="008F2C2C" w:rsidRPr="00FA00A5" w:rsidRDefault="008F2C2C" w:rsidP="000A57EB">
      <w:pPr>
        <w:widowControl w:val="0"/>
        <w:autoSpaceDE w:val="0"/>
        <w:autoSpaceDN w:val="0"/>
        <w:adjustRightInd w:val="0"/>
        <w:jc w:val="both"/>
        <w:rPr>
          <w:rFonts w:ascii="Arial" w:hAnsi="Arial" w:cs="Arial"/>
          <w:kern w:val="28"/>
          <w:sz w:val="20"/>
          <w:szCs w:val="20"/>
          <w:lang w:val="es-MX"/>
        </w:rPr>
      </w:pPr>
    </w:p>
    <w:p w14:paraId="182B6866"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lastRenderedPageBreak/>
        <w:t>4. Dentro de los diez días hábiles siguientes, la Mesa Directiva dictará la resolución confirmatoria o revocatoria del acuerdo impugnado. Dicha resolución deberá estar motivada y fundada en derecho.</w:t>
      </w:r>
    </w:p>
    <w:p w14:paraId="015C18D0" w14:textId="77777777" w:rsidR="00A963E6" w:rsidRDefault="00A963E6" w:rsidP="000A57EB">
      <w:pPr>
        <w:widowControl w:val="0"/>
        <w:autoSpaceDE w:val="0"/>
        <w:autoSpaceDN w:val="0"/>
        <w:adjustRightInd w:val="0"/>
        <w:jc w:val="both"/>
        <w:rPr>
          <w:rFonts w:ascii="Arial" w:hAnsi="Arial" w:cs="Arial"/>
          <w:b/>
          <w:kern w:val="28"/>
          <w:sz w:val="20"/>
          <w:szCs w:val="20"/>
          <w:lang w:val="es-MX"/>
        </w:rPr>
      </w:pPr>
    </w:p>
    <w:p w14:paraId="3DC93674" w14:textId="07F5F246" w:rsidR="000A57EB" w:rsidRPr="00FA00A5" w:rsidRDefault="000A57EB" w:rsidP="000A57EB">
      <w:pPr>
        <w:widowControl w:val="0"/>
        <w:autoSpaceDE w:val="0"/>
        <w:autoSpaceDN w:val="0"/>
        <w:adjustRightInd w:val="0"/>
        <w:jc w:val="both"/>
        <w:rPr>
          <w:rFonts w:ascii="Arial" w:hAnsi="Arial" w:cs="Arial"/>
          <w:b/>
          <w:kern w:val="28"/>
          <w:sz w:val="20"/>
          <w:szCs w:val="20"/>
          <w:lang w:val="es-MX"/>
        </w:rPr>
      </w:pPr>
      <w:r w:rsidRPr="00FA00A5">
        <w:rPr>
          <w:rFonts w:ascii="Arial" w:hAnsi="Arial" w:cs="Arial"/>
          <w:b/>
          <w:kern w:val="28"/>
          <w:sz w:val="20"/>
          <w:szCs w:val="20"/>
          <w:lang w:val="es-MX"/>
        </w:rPr>
        <w:t>ART</w:t>
      </w:r>
      <w:r w:rsidR="00FE0D3F" w:rsidRPr="00FA00A5">
        <w:rPr>
          <w:rFonts w:ascii="Arial" w:hAnsi="Arial" w:cs="Arial"/>
          <w:b/>
          <w:kern w:val="28"/>
          <w:sz w:val="20"/>
          <w:szCs w:val="20"/>
          <w:lang w:val="es-MX"/>
        </w:rPr>
        <w:t>Í</w:t>
      </w:r>
      <w:r w:rsidRPr="00FA00A5">
        <w:rPr>
          <w:rFonts w:ascii="Arial" w:hAnsi="Arial" w:cs="Arial"/>
          <w:b/>
          <w:kern w:val="28"/>
          <w:sz w:val="20"/>
          <w:szCs w:val="20"/>
          <w:lang w:val="es-MX"/>
        </w:rPr>
        <w:t>CULO 72.</w:t>
      </w:r>
    </w:p>
    <w:p w14:paraId="6B3ACA8B"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FA00A5">
        <w:rPr>
          <w:rFonts w:ascii="Arial" w:hAnsi="Arial" w:cs="Arial"/>
          <w:kern w:val="28"/>
          <w:sz w:val="20"/>
          <w:szCs w:val="20"/>
          <w:lang w:val="es-MX"/>
        </w:rPr>
        <w:t>1. El incumplimiento de los deberes a que se refiere el artículo 68 de la presente ley, dará origen a las siguientes sanciones:</w:t>
      </w:r>
    </w:p>
    <w:p w14:paraId="49791E7F" w14:textId="77777777" w:rsidR="00875DCB" w:rsidRPr="00233FFC" w:rsidRDefault="00875DCB" w:rsidP="000A57EB">
      <w:pPr>
        <w:widowControl w:val="0"/>
        <w:autoSpaceDE w:val="0"/>
        <w:autoSpaceDN w:val="0"/>
        <w:adjustRightInd w:val="0"/>
        <w:jc w:val="both"/>
        <w:rPr>
          <w:rFonts w:ascii="Arial" w:hAnsi="Arial" w:cs="Arial"/>
          <w:kern w:val="28"/>
          <w:sz w:val="20"/>
          <w:szCs w:val="16"/>
          <w:lang w:val="es-MX"/>
        </w:rPr>
      </w:pPr>
    </w:p>
    <w:p w14:paraId="4693CC79"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determinación de una amonestación por parte del presidente de la Mesa Directiva o de la Diputación Permanente, en su caso, cuando el diputado altere el orden en las sesiones con interrupciones infundadas, hubiere agotado el número y el tiempo de sus intervenciones y continúe haciendo uso de la palabra sin autorización, o incite al desorden al público que asista a las sesiones;</w:t>
      </w:r>
    </w:p>
    <w:p w14:paraId="2F180BBC" w14:textId="77777777" w:rsidR="00BF0BEA" w:rsidRPr="00FA00A5" w:rsidRDefault="00BF0BEA" w:rsidP="000A57EB">
      <w:pPr>
        <w:widowControl w:val="0"/>
        <w:autoSpaceDE w:val="0"/>
        <w:autoSpaceDN w:val="0"/>
        <w:adjustRightInd w:val="0"/>
        <w:jc w:val="both"/>
        <w:rPr>
          <w:rFonts w:ascii="Arial" w:hAnsi="Arial" w:cs="Arial"/>
          <w:kern w:val="28"/>
          <w:sz w:val="20"/>
          <w:szCs w:val="4"/>
          <w:lang w:val="es-MX"/>
        </w:rPr>
      </w:pPr>
    </w:p>
    <w:p w14:paraId="4886F39A"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emisión de una amonestación con constancia en el acta de la sesión por parte del presidente de la Mesa Directiva o de la Diputación Permanente, en su caso, cuando en la misma sesión en la cual se hubiere aplicado la sanción prevista en el inciso anterior, el diputado incurra nuevamente en alguna de las causas previstas en él, provoque un tumulto en el Pleno, porte armas dentro del Recinto, agreda físicamente a un compañero diputado, o profiera amenazas u ofensas a uno o varios diputados o a cualquier servidor público de la Federación, del Estado o de los Ayuntamientos del mismo. En este último supuesto, el presidente solicitará al diputado que retire las amenazas u ofensas proferidas, si éstas son retiradas no habrá lugar a la aplicación de la amonestación, y</w:t>
      </w:r>
    </w:p>
    <w:p w14:paraId="7C3C3FA5" w14:textId="77777777" w:rsidR="000A57EB" w:rsidRPr="00FA00A5" w:rsidRDefault="000A57EB" w:rsidP="000A57EB">
      <w:pPr>
        <w:widowControl w:val="0"/>
        <w:autoSpaceDE w:val="0"/>
        <w:autoSpaceDN w:val="0"/>
        <w:adjustRightInd w:val="0"/>
        <w:jc w:val="both"/>
        <w:rPr>
          <w:rFonts w:ascii="Arial" w:hAnsi="Arial" w:cs="Arial"/>
          <w:kern w:val="28"/>
          <w:sz w:val="20"/>
          <w:szCs w:val="6"/>
          <w:lang w:val="es-MX"/>
        </w:rPr>
      </w:pPr>
    </w:p>
    <w:p w14:paraId="2E62A1F1" w14:textId="77777777" w:rsidR="000A57EB" w:rsidRPr="00422AFC" w:rsidRDefault="000A57EB" w:rsidP="004D0367">
      <w:pPr>
        <w:numPr>
          <w:ilvl w:val="0"/>
          <w:numId w:val="25"/>
        </w:numPr>
        <w:jc w:val="both"/>
        <w:rPr>
          <w:rFonts w:ascii="Arial" w:hAnsi="Arial" w:cs="Arial"/>
          <w:kern w:val="28"/>
          <w:sz w:val="20"/>
          <w:szCs w:val="20"/>
          <w:lang w:val="es-MX"/>
        </w:rPr>
      </w:pPr>
      <w:r w:rsidRPr="00422AFC">
        <w:rPr>
          <w:rFonts w:ascii="Arial" w:hAnsi="Arial" w:cs="Arial"/>
          <w:kern w:val="28"/>
          <w:sz w:val="20"/>
          <w:szCs w:val="20"/>
          <w:lang w:val="es-MX"/>
        </w:rPr>
        <w:t>La formulación de un apercibimiento por parte del presidente de la Mesa Directiva o de la Diputación Permanente, en su caso, cuando se incurra en el incumplimiento reiterado de los deberes aludidos en el propio artículo 68 de esta ley.</w:t>
      </w:r>
    </w:p>
    <w:p w14:paraId="4A1A0E44" w14:textId="77777777" w:rsidR="00341FA0" w:rsidRPr="00E565C5" w:rsidRDefault="00341FA0" w:rsidP="000A57EB">
      <w:pPr>
        <w:widowControl w:val="0"/>
        <w:autoSpaceDE w:val="0"/>
        <w:autoSpaceDN w:val="0"/>
        <w:adjustRightInd w:val="0"/>
        <w:jc w:val="both"/>
        <w:rPr>
          <w:rFonts w:ascii="Arial" w:hAnsi="Arial" w:cs="Arial"/>
          <w:kern w:val="28"/>
          <w:sz w:val="20"/>
          <w:szCs w:val="20"/>
          <w:lang w:val="es-MX"/>
        </w:rPr>
      </w:pPr>
    </w:p>
    <w:p w14:paraId="4BB8AC31" w14:textId="7B82E973" w:rsidR="006B0EE9"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2. La disminución de las dietas y las remuneraciones de los diputados sólo procederá en los términos de la presente ley.</w:t>
      </w:r>
    </w:p>
    <w:p w14:paraId="43A4ED13" w14:textId="77777777" w:rsidR="003A4D27" w:rsidRPr="00E565C5" w:rsidRDefault="003A4D27" w:rsidP="000A57EB">
      <w:pPr>
        <w:widowControl w:val="0"/>
        <w:autoSpaceDE w:val="0"/>
        <w:autoSpaceDN w:val="0"/>
        <w:adjustRightInd w:val="0"/>
        <w:jc w:val="both"/>
        <w:rPr>
          <w:rFonts w:ascii="Arial" w:hAnsi="Arial" w:cs="Arial"/>
          <w:kern w:val="28"/>
          <w:sz w:val="20"/>
          <w:szCs w:val="20"/>
          <w:lang w:val="es-MX"/>
        </w:rPr>
      </w:pPr>
    </w:p>
    <w:p w14:paraId="06B2A4BA"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3. Para los efectos de esta ley se entiende por amonestación, la llamada de atención verbal que se haga a un diputado cuando contravenga el orden interno con su comportamiento parlamentario; por amonestación con constancia en el acta de la sesión, la inclusión de dicha llamada de atención en el documento aludido; y por apercibimiento, la advertencia por escrito que se formula por el incumplimiento de los deberes inherentes al encargo de representación popular del diputado.</w:t>
      </w:r>
    </w:p>
    <w:p w14:paraId="0E662DA5" w14:textId="77777777" w:rsidR="00961018" w:rsidRPr="00E565C5" w:rsidRDefault="00961018" w:rsidP="000A57EB">
      <w:pPr>
        <w:widowControl w:val="0"/>
        <w:autoSpaceDE w:val="0"/>
        <w:autoSpaceDN w:val="0"/>
        <w:adjustRightInd w:val="0"/>
        <w:jc w:val="both"/>
        <w:rPr>
          <w:rFonts w:ascii="Arial" w:hAnsi="Arial" w:cs="Arial"/>
          <w:kern w:val="28"/>
          <w:sz w:val="20"/>
          <w:szCs w:val="20"/>
          <w:lang w:val="es-MX"/>
        </w:rPr>
      </w:pPr>
    </w:p>
    <w:p w14:paraId="00F1BDA8"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E565C5">
        <w:rPr>
          <w:rFonts w:ascii="Arial" w:hAnsi="Arial" w:cs="Arial"/>
          <w:kern w:val="28"/>
          <w:sz w:val="20"/>
          <w:szCs w:val="20"/>
          <w:lang w:val="es-MX"/>
        </w:rPr>
        <w:t>4. En la conducción de las sesiones, el presidente de la Mesa Directiva o de la Diputación Permanente, en su caso, exhortarán a los diputados a honrar el cumplimiento de las disposiciones de funcionamiento interno del Congreso, sobre la base de que la conformidad de los legisladores para acatarlas constituye el elemento fundamental para su concreción en la realidad.</w:t>
      </w:r>
    </w:p>
    <w:p w14:paraId="550577AC" w14:textId="77777777" w:rsidR="000A57EB" w:rsidRPr="00E565C5" w:rsidRDefault="000A57EB" w:rsidP="000A57EB">
      <w:pPr>
        <w:widowControl w:val="0"/>
        <w:autoSpaceDE w:val="0"/>
        <w:autoSpaceDN w:val="0"/>
        <w:adjustRightInd w:val="0"/>
        <w:jc w:val="both"/>
        <w:rPr>
          <w:rFonts w:ascii="Arial" w:hAnsi="Arial" w:cs="Arial"/>
          <w:kern w:val="28"/>
          <w:sz w:val="20"/>
          <w:szCs w:val="20"/>
          <w:lang w:val="es-MX"/>
        </w:rPr>
      </w:pPr>
    </w:p>
    <w:p w14:paraId="4DCCF0AE"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73.</w:t>
      </w:r>
    </w:p>
    <w:p w14:paraId="4A3A176E"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La condición </w:t>
      </w:r>
      <w:r w:rsidRPr="00FA00A5">
        <w:rPr>
          <w:rFonts w:ascii="Arial" w:hAnsi="Arial" w:cs="Arial"/>
          <w:kern w:val="28"/>
          <w:sz w:val="20"/>
          <w:szCs w:val="20"/>
          <w:lang w:val="es-MX"/>
        </w:rPr>
        <w:t>de diputado al Congreso del Estado se suspende cuando:</w:t>
      </w:r>
    </w:p>
    <w:p w14:paraId="31A1B718" w14:textId="77777777" w:rsidR="000A57EB" w:rsidRPr="00FA00A5" w:rsidRDefault="000A57EB" w:rsidP="000A57EB">
      <w:pPr>
        <w:widowControl w:val="0"/>
        <w:autoSpaceDE w:val="0"/>
        <w:autoSpaceDN w:val="0"/>
        <w:adjustRightInd w:val="0"/>
        <w:jc w:val="both"/>
        <w:rPr>
          <w:rFonts w:ascii="Arial" w:hAnsi="Arial" w:cs="Arial"/>
          <w:kern w:val="28"/>
          <w:sz w:val="20"/>
          <w:szCs w:val="20"/>
          <w:lang w:val="es-MX"/>
        </w:rPr>
      </w:pPr>
    </w:p>
    <w:p w14:paraId="23F9EF48" w14:textId="77777777" w:rsidR="000A57EB" w:rsidRPr="00FA00A5" w:rsidRDefault="000A57EB" w:rsidP="004D0367">
      <w:pPr>
        <w:numPr>
          <w:ilvl w:val="0"/>
          <w:numId w:val="26"/>
        </w:numPr>
        <w:jc w:val="both"/>
        <w:rPr>
          <w:rFonts w:ascii="Arial" w:hAnsi="Arial" w:cs="Arial"/>
          <w:kern w:val="28"/>
          <w:sz w:val="20"/>
          <w:szCs w:val="20"/>
          <w:lang w:val="es-MX"/>
        </w:rPr>
      </w:pPr>
      <w:r w:rsidRPr="00FA00A5">
        <w:rPr>
          <w:rFonts w:ascii="Arial" w:hAnsi="Arial" w:cs="Arial"/>
          <w:kern w:val="28"/>
          <w:sz w:val="20"/>
          <w:szCs w:val="20"/>
          <w:lang w:val="es-MX"/>
        </w:rPr>
        <w:t>Se le otorgue licencia para separarse del cargo;</w:t>
      </w:r>
    </w:p>
    <w:p w14:paraId="465D75A6" w14:textId="77777777" w:rsidR="000A57EB" w:rsidRPr="00FA00A5" w:rsidRDefault="000A57EB" w:rsidP="000A57EB">
      <w:pPr>
        <w:ind w:left="360"/>
        <w:jc w:val="both"/>
        <w:rPr>
          <w:rFonts w:ascii="Arial" w:hAnsi="Arial" w:cs="Arial"/>
          <w:kern w:val="28"/>
          <w:sz w:val="20"/>
          <w:szCs w:val="20"/>
          <w:lang w:val="es-MX"/>
        </w:rPr>
      </w:pPr>
    </w:p>
    <w:p w14:paraId="0A7728A4" w14:textId="1AD39BA8" w:rsidR="000A57EB"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decrete la declaración de procedencia en términos de las disposiciones aplicables de la Constitución Política de los Estados Unidos Mexicanos y la Constitución Política del Estado;</w:t>
      </w:r>
    </w:p>
    <w:p w14:paraId="20FCE042" w14:textId="2479DC10" w:rsidR="00390BE9" w:rsidRP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422AFC">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69D0C976" w14:textId="3E99792B" w:rsidR="00522DCE" w:rsidRDefault="00390BE9" w:rsidP="00390BE9">
      <w:pPr>
        <w:keepLines/>
        <w:ind w:right="50"/>
        <w:jc w:val="right"/>
        <w:rPr>
          <w:rFonts w:ascii="Arial" w:hAnsi="Arial" w:cs="Arial"/>
          <w:b/>
          <w:i/>
          <w:kern w:val="28"/>
          <w:sz w:val="16"/>
          <w:szCs w:val="20"/>
          <w:lang w:val="es-MX"/>
        </w:rPr>
      </w:pPr>
      <w:hyperlink r:id="rId222"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11E25008" w14:textId="77777777" w:rsidR="000525AF" w:rsidRPr="00522DCE" w:rsidRDefault="000525AF" w:rsidP="00390BE9">
      <w:pPr>
        <w:keepLines/>
        <w:ind w:right="50"/>
        <w:jc w:val="right"/>
        <w:rPr>
          <w:rFonts w:ascii="Arial" w:hAnsi="Arial" w:cs="Arial"/>
          <w:b/>
          <w:i/>
          <w:color w:val="0000FF" w:themeColor="hyperlink"/>
          <w:kern w:val="28"/>
          <w:sz w:val="16"/>
          <w:szCs w:val="20"/>
          <w:u w:val="single"/>
          <w:lang w:val="es-MX"/>
        </w:rPr>
      </w:pPr>
    </w:p>
    <w:p w14:paraId="07C722EF" w14:textId="6885F043" w:rsidR="000A57EB" w:rsidRDefault="00522DCE" w:rsidP="004D0367">
      <w:pPr>
        <w:pStyle w:val="Prrafodelista"/>
        <w:numPr>
          <w:ilvl w:val="0"/>
          <w:numId w:val="26"/>
        </w:numPr>
        <w:rPr>
          <w:rFonts w:ascii="Arial" w:hAnsi="Arial" w:cs="Arial"/>
          <w:kern w:val="28"/>
          <w:sz w:val="20"/>
          <w:szCs w:val="20"/>
          <w:lang w:val="es-MX"/>
        </w:rPr>
      </w:pPr>
      <w:r w:rsidRPr="00522DCE">
        <w:rPr>
          <w:rFonts w:ascii="Arial" w:hAnsi="Arial" w:cs="Arial"/>
          <w:kern w:val="28"/>
          <w:sz w:val="20"/>
          <w:szCs w:val="20"/>
          <w:lang w:val="es-MX"/>
        </w:rPr>
        <w:t>Se declare su estado de interdicción o ausencia mediante sentencia judicial firme; y</w:t>
      </w:r>
    </w:p>
    <w:p w14:paraId="72484D11" w14:textId="6ED3947E"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Reformado, </w:t>
      </w:r>
      <w:r w:rsidR="00390BE9" w:rsidRPr="00390BE9">
        <w:rPr>
          <w:rFonts w:ascii="Arial" w:hAnsi="Arial" w:cs="Arial"/>
          <w:b/>
          <w:i/>
          <w:kern w:val="28"/>
          <w:sz w:val="16"/>
          <w:szCs w:val="20"/>
          <w:lang w:val="es-MX"/>
        </w:rPr>
        <w:t>P.O. Edición Vespertina No. 115, del 24 de septiembre de 2024.</w:t>
      </w:r>
    </w:p>
    <w:p w14:paraId="4BC6E460" w14:textId="31D02335" w:rsidR="00522DCE" w:rsidRDefault="00390BE9" w:rsidP="00390BE9">
      <w:pPr>
        <w:pStyle w:val="Prrafodelista"/>
        <w:keepLines/>
        <w:ind w:left="750" w:right="50"/>
        <w:jc w:val="right"/>
        <w:rPr>
          <w:rFonts w:ascii="Arial" w:hAnsi="Arial" w:cs="Arial"/>
          <w:b/>
          <w:i/>
          <w:kern w:val="28"/>
          <w:sz w:val="16"/>
          <w:szCs w:val="20"/>
          <w:lang w:val="es-MX"/>
        </w:rPr>
      </w:pPr>
      <w:hyperlink r:id="rId223"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761D8C51" w14:textId="77777777" w:rsidR="00390BE9" w:rsidRDefault="00390BE9" w:rsidP="00390BE9">
      <w:pPr>
        <w:pStyle w:val="Prrafodelista"/>
        <w:keepLines/>
        <w:ind w:left="750" w:right="50"/>
        <w:jc w:val="right"/>
        <w:rPr>
          <w:rFonts w:ascii="Arial" w:hAnsi="Arial" w:cs="Arial"/>
          <w:kern w:val="28"/>
          <w:sz w:val="20"/>
          <w:szCs w:val="20"/>
          <w:lang w:val="es-MX"/>
        </w:rPr>
      </w:pPr>
    </w:p>
    <w:p w14:paraId="599E14EE" w14:textId="58D2D06F" w:rsidR="00522DCE" w:rsidRPr="00522DCE" w:rsidRDefault="00522DCE" w:rsidP="004D0367">
      <w:pPr>
        <w:pStyle w:val="Prrafodelista"/>
        <w:numPr>
          <w:ilvl w:val="0"/>
          <w:numId w:val="26"/>
        </w:numPr>
        <w:jc w:val="both"/>
        <w:rPr>
          <w:rFonts w:ascii="Arial" w:hAnsi="Arial" w:cs="Arial"/>
          <w:kern w:val="28"/>
          <w:sz w:val="20"/>
          <w:szCs w:val="20"/>
          <w:lang w:val="es-MX"/>
        </w:rPr>
      </w:pPr>
      <w:r w:rsidRPr="00522DCE">
        <w:rPr>
          <w:rFonts w:ascii="Arial" w:hAnsi="Arial" w:cs="Arial"/>
          <w:kern w:val="28"/>
          <w:sz w:val="20"/>
          <w:szCs w:val="20"/>
          <w:lang w:val="es-MX"/>
        </w:rPr>
        <w:t>Se declare suspendido en sus derechos políticos por alguna de las causas previstas en el artículo 38 de la Constitución General de la República.</w:t>
      </w:r>
    </w:p>
    <w:p w14:paraId="444F52E0" w14:textId="72676017" w:rsidR="00390BE9" w:rsidRPr="00390BE9" w:rsidRDefault="00522DCE" w:rsidP="00390BE9">
      <w:pPr>
        <w:pStyle w:val="Prrafodelista"/>
        <w:keepLines/>
        <w:ind w:left="750" w:right="50"/>
        <w:jc w:val="right"/>
        <w:rPr>
          <w:rFonts w:ascii="Arial" w:hAnsi="Arial" w:cs="Arial"/>
          <w:b/>
          <w:i/>
          <w:kern w:val="28"/>
          <w:sz w:val="16"/>
          <w:szCs w:val="20"/>
          <w:lang w:val="es-MX"/>
        </w:rPr>
      </w:pPr>
      <w:r w:rsidRPr="00522DCE">
        <w:rPr>
          <w:rFonts w:ascii="Arial" w:hAnsi="Arial" w:cs="Arial"/>
          <w:b/>
          <w:i/>
          <w:kern w:val="28"/>
          <w:sz w:val="16"/>
          <w:szCs w:val="20"/>
          <w:lang w:val="es-MX"/>
        </w:rPr>
        <w:t xml:space="preserve">Inciso </w:t>
      </w:r>
      <w:r>
        <w:rPr>
          <w:rFonts w:ascii="Arial" w:hAnsi="Arial" w:cs="Arial"/>
          <w:b/>
          <w:i/>
          <w:kern w:val="28"/>
          <w:sz w:val="16"/>
          <w:szCs w:val="20"/>
          <w:lang w:val="es-MX"/>
        </w:rPr>
        <w:t>Adicionado</w:t>
      </w:r>
      <w:r w:rsidRPr="00522DCE">
        <w:rPr>
          <w:rFonts w:ascii="Arial" w:hAnsi="Arial" w:cs="Arial"/>
          <w:b/>
          <w:i/>
          <w:kern w:val="28"/>
          <w:sz w:val="16"/>
          <w:szCs w:val="20"/>
          <w:lang w:val="es-MX"/>
        </w:rPr>
        <w:t xml:space="preserve">, </w:t>
      </w:r>
      <w:r w:rsidR="00390BE9" w:rsidRPr="00390BE9">
        <w:rPr>
          <w:rFonts w:ascii="Arial" w:hAnsi="Arial" w:cs="Arial"/>
          <w:b/>
          <w:i/>
          <w:kern w:val="28"/>
          <w:sz w:val="16"/>
          <w:szCs w:val="20"/>
          <w:lang w:val="es-MX"/>
        </w:rPr>
        <w:t>P.O. Edición Vespertina No. 115, del 24 de septiembre de 2024.</w:t>
      </w:r>
    </w:p>
    <w:p w14:paraId="1712C7F9" w14:textId="26A87401" w:rsidR="00E565C5" w:rsidRDefault="00390BE9" w:rsidP="00390BE9">
      <w:pPr>
        <w:pStyle w:val="Prrafodelista"/>
        <w:keepLines/>
        <w:ind w:left="750" w:right="50"/>
        <w:jc w:val="right"/>
        <w:rPr>
          <w:rFonts w:ascii="Arial" w:hAnsi="Arial" w:cs="Arial"/>
          <w:b/>
          <w:i/>
          <w:kern w:val="28"/>
          <w:sz w:val="16"/>
          <w:szCs w:val="20"/>
          <w:lang w:val="es-MX"/>
        </w:rPr>
      </w:pPr>
      <w:hyperlink r:id="rId224" w:history="1">
        <w:r w:rsidRPr="0040560B">
          <w:rPr>
            <w:rStyle w:val="Hipervnculo"/>
            <w:rFonts w:ascii="Arial" w:hAnsi="Arial" w:cs="Arial"/>
            <w:b/>
            <w:i/>
            <w:kern w:val="28"/>
            <w:sz w:val="16"/>
            <w:szCs w:val="20"/>
            <w:lang w:val="es-MX"/>
          </w:rPr>
          <w:t>https://po.tamaulipas.gob.mx/wp-content/uploads/2024/09/cxlix-115-240924-EV.pdf</w:t>
        </w:r>
      </w:hyperlink>
      <w:r>
        <w:rPr>
          <w:rFonts w:ascii="Arial" w:hAnsi="Arial" w:cs="Arial"/>
          <w:b/>
          <w:i/>
          <w:kern w:val="28"/>
          <w:sz w:val="16"/>
          <w:szCs w:val="20"/>
          <w:lang w:val="es-MX"/>
        </w:rPr>
        <w:t xml:space="preserve"> </w:t>
      </w:r>
    </w:p>
    <w:p w14:paraId="65E03C20" w14:textId="77777777" w:rsidR="00390BE9" w:rsidRDefault="00390BE9" w:rsidP="00390BE9">
      <w:pPr>
        <w:pStyle w:val="Prrafodelista"/>
        <w:keepLines/>
        <w:ind w:left="750" w:right="50"/>
        <w:jc w:val="right"/>
        <w:rPr>
          <w:rFonts w:ascii="Arial" w:hAnsi="Arial" w:cs="Arial"/>
          <w:kern w:val="28"/>
          <w:sz w:val="20"/>
          <w:szCs w:val="14"/>
          <w:lang w:val="es-MX"/>
        </w:rPr>
      </w:pPr>
    </w:p>
    <w:p w14:paraId="5AA8545E" w14:textId="6E168D76" w:rsidR="000A57EB" w:rsidRPr="00E565C5"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Cuando ocurra alguno de los supuestos mencionados en el párrafo anterior, el presidente de la Mesa Directiva llamará al suplente del diputado con objeto de que se presente al desempeño del cargo, se le tome la protesta constitucional y entre en funciones hasta en tanto el diputado propietario esté en posibilidad de reasumirlas.</w:t>
      </w:r>
    </w:p>
    <w:p w14:paraId="5FEB000F" w14:textId="77777777" w:rsidR="00F31E44" w:rsidRDefault="00F31E44" w:rsidP="000A57EB">
      <w:pPr>
        <w:widowControl w:val="0"/>
        <w:autoSpaceDE w:val="0"/>
        <w:autoSpaceDN w:val="0"/>
        <w:adjustRightInd w:val="0"/>
        <w:jc w:val="both"/>
        <w:rPr>
          <w:rFonts w:ascii="Arial" w:hAnsi="Arial" w:cs="Arial"/>
          <w:kern w:val="28"/>
          <w:sz w:val="20"/>
          <w:szCs w:val="20"/>
          <w:lang w:val="es-MX"/>
        </w:rPr>
      </w:pPr>
    </w:p>
    <w:p w14:paraId="06B978B6"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Las solicitudes de licencia deberán presentarse oportunamente ante el presidente de la Mesa Directiva o de la Diputación Permanente, según corresponda, mediante escrito firmado autógrafamente. El mismo servirá para dar cuenta de la solicitud, a fin de que en el Pleno o la Diputación Permanente resuelvan lo procedente.</w:t>
      </w:r>
    </w:p>
    <w:p w14:paraId="1FA619D6" w14:textId="77777777" w:rsidR="00390BE9" w:rsidRPr="00422AFC" w:rsidRDefault="00390BE9" w:rsidP="00141D0B">
      <w:pPr>
        <w:widowControl w:val="0"/>
        <w:autoSpaceDE w:val="0"/>
        <w:autoSpaceDN w:val="0"/>
        <w:adjustRightInd w:val="0"/>
        <w:jc w:val="both"/>
        <w:rPr>
          <w:rFonts w:ascii="Arial" w:hAnsi="Arial" w:cs="Arial"/>
          <w:kern w:val="28"/>
          <w:sz w:val="20"/>
          <w:szCs w:val="20"/>
          <w:lang w:val="es-MX"/>
        </w:rPr>
      </w:pPr>
    </w:p>
    <w:p w14:paraId="262976A2" w14:textId="77777777" w:rsidR="000A57EB" w:rsidRPr="00422AFC" w:rsidRDefault="000A57EB" w:rsidP="00141D0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74.</w:t>
      </w:r>
    </w:p>
    <w:p w14:paraId="1FB8E451"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La condición de diputado al Congreso del Estado se pierde cuando:</w:t>
      </w:r>
    </w:p>
    <w:p w14:paraId="131BCB80" w14:textId="77777777" w:rsidR="000A57EB" w:rsidRPr="00141D0B" w:rsidRDefault="000A57EB" w:rsidP="000A57EB">
      <w:pPr>
        <w:widowControl w:val="0"/>
        <w:autoSpaceDE w:val="0"/>
        <w:autoSpaceDN w:val="0"/>
        <w:adjustRightInd w:val="0"/>
        <w:jc w:val="both"/>
        <w:rPr>
          <w:rFonts w:ascii="Arial" w:hAnsi="Arial" w:cs="Arial"/>
          <w:kern w:val="28"/>
          <w:sz w:val="20"/>
          <w:szCs w:val="16"/>
          <w:lang w:val="es-MX"/>
        </w:rPr>
      </w:pPr>
    </w:p>
    <w:p w14:paraId="2C5A9956" w14:textId="77777777" w:rsidR="000A57EB" w:rsidRPr="00FA00A5" w:rsidRDefault="000A57EB" w:rsidP="004D0367">
      <w:pPr>
        <w:numPr>
          <w:ilvl w:val="0"/>
          <w:numId w:val="27"/>
        </w:numPr>
        <w:jc w:val="both"/>
        <w:rPr>
          <w:rFonts w:ascii="Arial" w:hAnsi="Arial" w:cs="Arial"/>
          <w:kern w:val="28"/>
          <w:sz w:val="20"/>
          <w:szCs w:val="20"/>
          <w:lang w:val="es-MX"/>
        </w:rPr>
      </w:pPr>
      <w:r w:rsidRPr="00422AFC">
        <w:rPr>
          <w:rFonts w:ascii="Arial" w:hAnsi="Arial" w:cs="Arial"/>
          <w:kern w:val="28"/>
          <w:sz w:val="20"/>
          <w:szCs w:val="20"/>
          <w:lang w:val="es-MX"/>
        </w:rPr>
        <w:t xml:space="preserve">Se extinga </w:t>
      </w:r>
      <w:r w:rsidRPr="00FA00A5">
        <w:rPr>
          <w:rFonts w:ascii="Arial" w:hAnsi="Arial" w:cs="Arial"/>
          <w:kern w:val="28"/>
          <w:sz w:val="20"/>
          <w:szCs w:val="20"/>
          <w:lang w:val="es-MX"/>
        </w:rPr>
        <w:t>el mandato;</w:t>
      </w:r>
    </w:p>
    <w:p w14:paraId="2AB935AF" w14:textId="77777777" w:rsidR="000A57EB" w:rsidRPr="00FA00A5" w:rsidRDefault="000A57EB" w:rsidP="000A57EB">
      <w:pPr>
        <w:ind w:left="360"/>
        <w:jc w:val="both"/>
        <w:rPr>
          <w:rFonts w:ascii="Arial" w:hAnsi="Arial" w:cs="Arial"/>
          <w:kern w:val="28"/>
          <w:sz w:val="20"/>
          <w:szCs w:val="20"/>
          <w:lang w:val="es-MX"/>
        </w:rPr>
      </w:pPr>
    </w:p>
    <w:p w14:paraId="1E4D5251"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determine la destitución por medio de los procedimientos de juicio político previstos en la Constitución Política de los Estados Unidos Mexicanos y en la Constitución Política del Estado, según corresponda;</w:t>
      </w:r>
    </w:p>
    <w:p w14:paraId="175BBBCE" w14:textId="77777777" w:rsidR="000A57EB" w:rsidRPr="00FA00A5" w:rsidRDefault="000A57EB" w:rsidP="000A57EB">
      <w:pPr>
        <w:ind w:left="360"/>
        <w:jc w:val="both"/>
        <w:rPr>
          <w:rFonts w:ascii="Arial" w:hAnsi="Arial" w:cs="Arial"/>
          <w:kern w:val="28"/>
          <w:sz w:val="20"/>
          <w:szCs w:val="20"/>
          <w:lang w:val="es-MX"/>
        </w:rPr>
      </w:pPr>
    </w:p>
    <w:p w14:paraId="3540812A"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opte por desempeñar algún otro cargo de elección popular de la Federación, del Estado o de los Ayuntamientos, para el cual hubiere sido electo en comicios populares o mediante la actuación del órgano competente en caso de vacante y elección indirecta;</w:t>
      </w:r>
    </w:p>
    <w:p w14:paraId="06A7EBFF" w14:textId="77777777" w:rsidR="000A57EB" w:rsidRPr="00FA00A5" w:rsidRDefault="000A57EB" w:rsidP="000A57EB">
      <w:pPr>
        <w:ind w:left="360"/>
        <w:jc w:val="both"/>
        <w:rPr>
          <w:rFonts w:ascii="Arial" w:hAnsi="Arial" w:cs="Arial"/>
          <w:kern w:val="28"/>
          <w:sz w:val="20"/>
          <w:szCs w:val="20"/>
          <w:lang w:val="es-MX"/>
        </w:rPr>
      </w:pPr>
    </w:p>
    <w:p w14:paraId="731550E7"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Se presente el supuesto del artículo 70 párrafo 1 de esta ley, y</w:t>
      </w:r>
    </w:p>
    <w:p w14:paraId="13CDA1C3" w14:textId="77777777" w:rsidR="000A57EB" w:rsidRPr="00FA00A5" w:rsidRDefault="000A57EB" w:rsidP="000A57EB">
      <w:pPr>
        <w:ind w:left="360"/>
        <w:jc w:val="both"/>
        <w:rPr>
          <w:rFonts w:ascii="Arial" w:hAnsi="Arial" w:cs="Arial"/>
          <w:kern w:val="28"/>
          <w:sz w:val="20"/>
          <w:szCs w:val="20"/>
          <w:lang w:val="es-MX"/>
        </w:rPr>
      </w:pPr>
    </w:p>
    <w:p w14:paraId="52C3626C" w14:textId="77777777" w:rsidR="000A57EB" w:rsidRPr="00FA00A5" w:rsidRDefault="000A57EB" w:rsidP="004D0367">
      <w:pPr>
        <w:numPr>
          <w:ilvl w:val="0"/>
          <w:numId w:val="27"/>
        </w:numPr>
        <w:jc w:val="both"/>
        <w:rPr>
          <w:rFonts w:ascii="Arial" w:hAnsi="Arial" w:cs="Arial"/>
          <w:kern w:val="28"/>
          <w:sz w:val="20"/>
          <w:szCs w:val="20"/>
          <w:lang w:val="es-MX"/>
        </w:rPr>
      </w:pPr>
      <w:r w:rsidRPr="00FA00A5">
        <w:rPr>
          <w:rFonts w:ascii="Arial" w:hAnsi="Arial" w:cs="Arial"/>
          <w:kern w:val="28"/>
          <w:sz w:val="20"/>
          <w:szCs w:val="20"/>
          <w:lang w:val="es-MX"/>
        </w:rPr>
        <w:t>Sobrevenga la muerte del representante popular.</w:t>
      </w:r>
    </w:p>
    <w:p w14:paraId="2ACEAB88" w14:textId="77777777" w:rsidR="00DF3A75" w:rsidRPr="002E4AAE" w:rsidRDefault="00DF3A75" w:rsidP="000A57EB">
      <w:pPr>
        <w:ind w:left="360"/>
        <w:jc w:val="both"/>
        <w:rPr>
          <w:rFonts w:ascii="Arial" w:hAnsi="Arial" w:cs="Arial"/>
          <w:kern w:val="28"/>
          <w:sz w:val="20"/>
          <w:szCs w:val="14"/>
          <w:lang w:val="es-MX"/>
        </w:rPr>
      </w:pPr>
    </w:p>
    <w:p w14:paraId="1D23FC88"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el caso del inciso c) del párrafo anterior, bastará que el diputado comunique la opción que adopte a la Mesa Directiva del Pleno o a la Diputación Permanente, mediante escrito firmado autógrafamente. El presidente de la Mesa Directiva o de la Diputación Permanente lo hará del conocimiento del Pleno o de dicho órgano, para que se convoque al diputado suplente al ejercicio del encargo.</w:t>
      </w:r>
    </w:p>
    <w:p w14:paraId="089BBF88" w14:textId="77777777" w:rsidR="004D7AD2" w:rsidRPr="002E4AAE" w:rsidRDefault="004D7AD2" w:rsidP="000A57EB">
      <w:pPr>
        <w:jc w:val="both"/>
        <w:rPr>
          <w:rFonts w:ascii="Arial" w:hAnsi="Arial" w:cs="Arial"/>
          <w:b/>
          <w:kern w:val="28"/>
          <w:sz w:val="20"/>
          <w:szCs w:val="20"/>
          <w:lang w:val="es-MX"/>
        </w:rPr>
      </w:pPr>
    </w:p>
    <w:p w14:paraId="5A0F7AE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75.</w:t>
      </w:r>
    </w:p>
    <w:p w14:paraId="1EE9E5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1. Cuando algún diputado se reporte enfermo, el presidente de la Mesa Directiva o de la Diputación Permanente, designará una comisión de diputados para que lo visiten periódicamente por el término de su convalecencia, debiendo rendirse el informe correspondiente al desempeño de la encomienda, con la precisión de si el legislador enfermo requiere la ayuda del Congreso.</w:t>
      </w:r>
    </w:p>
    <w:p w14:paraId="7A3F371D" w14:textId="77777777" w:rsidR="004A4A72" w:rsidRPr="002E4AAE" w:rsidRDefault="004A4A72" w:rsidP="000A57EB">
      <w:pPr>
        <w:jc w:val="both"/>
        <w:rPr>
          <w:rFonts w:ascii="Arial" w:hAnsi="Arial" w:cs="Arial"/>
          <w:b/>
          <w:kern w:val="28"/>
          <w:sz w:val="20"/>
          <w:szCs w:val="16"/>
          <w:lang w:val="es-MX"/>
        </w:rPr>
      </w:pPr>
    </w:p>
    <w:p w14:paraId="0692C2F8" w14:textId="2927D9AF" w:rsidR="00961018" w:rsidRPr="003A4D27"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Cuando falleciere algún integrante del Congreso se ordenará la impresión de esquelas a nombre del Congreso y el presidente de la Mesa Directiva o de la Diputación Permanente, designará una comisión para que, en representación de la Legislatura, asista al funeral y exprese a la familia del legislador fallecido las condolencias del Congreso. Los gastos del sepelio correrán a cargo del erario del Estado.</w:t>
      </w:r>
    </w:p>
    <w:p w14:paraId="43036EF3" w14:textId="77777777" w:rsidR="00FA00A5" w:rsidRPr="00496AA5" w:rsidRDefault="00FA00A5" w:rsidP="000A57EB">
      <w:pPr>
        <w:jc w:val="both"/>
        <w:rPr>
          <w:rFonts w:ascii="Arial" w:hAnsi="Arial" w:cs="Arial"/>
          <w:b/>
          <w:kern w:val="28"/>
          <w:sz w:val="16"/>
          <w:szCs w:val="16"/>
          <w:lang w:val="es-MX"/>
        </w:rPr>
      </w:pPr>
    </w:p>
    <w:p w14:paraId="474E5D7D"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3. Los diputados, su cónyuge y sus descendientes en primer grado en línea recta que dependan económicamente del legislador y hasta su mayoría de edad, gozarán de los beneficios médicos asistenciales, en términos del convenio que se celebre con la institución de seguridad social que se estime pertinente.</w:t>
      </w:r>
    </w:p>
    <w:p w14:paraId="2465637F" w14:textId="77777777" w:rsidR="000A57EB" w:rsidRPr="00496AA5" w:rsidRDefault="000A57EB" w:rsidP="000A57EB">
      <w:pPr>
        <w:jc w:val="both"/>
        <w:rPr>
          <w:rFonts w:ascii="Arial" w:hAnsi="Arial" w:cs="Arial"/>
          <w:b/>
          <w:kern w:val="28"/>
          <w:sz w:val="16"/>
          <w:szCs w:val="16"/>
          <w:lang w:val="es-MX"/>
        </w:rPr>
      </w:pPr>
    </w:p>
    <w:p w14:paraId="52EAE65F" w14:textId="69043229" w:rsidR="00A963E6" w:rsidRDefault="000A57EB" w:rsidP="006E11A6">
      <w:pPr>
        <w:jc w:val="both"/>
        <w:rPr>
          <w:rFonts w:ascii="Arial" w:hAnsi="Arial" w:cs="Arial"/>
          <w:b/>
          <w:kern w:val="28"/>
          <w:sz w:val="20"/>
          <w:szCs w:val="20"/>
          <w:lang w:val="es-MX"/>
        </w:rPr>
      </w:pPr>
      <w:r w:rsidRPr="00422AFC">
        <w:rPr>
          <w:rFonts w:ascii="Arial" w:hAnsi="Arial" w:cs="Arial"/>
          <w:kern w:val="28"/>
          <w:sz w:val="20"/>
          <w:szCs w:val="20"/>
          <w:lang w:val="es-MX"/>
        </w:rPr>
        <w:t>4. De acuerdo con la disponibilidad presupuestal, durante el desempeño de su encargo, los diputados podrán gozar de un seguro de vida y de un seguro de gastos médicos mayores en los términos previstos por el presupuesto anual de egresos.</w:t>
      </w:r>
    </w:p>
    <w:p w14:paraId="18FEE78B"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1BBC3940"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4708CF2A" w14:textId="77777777" w:rsidR="008F2C2C" w:rsidRDefault="008F2C2C" w:rsidP="000A57EB">
      <w:pPr>
        <w:widowControl w:val="0"/>
        <w:autoSpaceDE w:val="0"/>
        <w:autoSpaceDN w:val="0"/>
        <w:adjustRightInd w:val="0"/>
        <w:jc w:val="center"/>
        <w:rPr>
          <w:rFonts w:ascii="Arial" w:hAnsi="Arial" w:cs="Arial"/>
          <w:b/>
          <w:kern w:val="28"/>
          <w:sz w:val="20"/>
          <w:szCs w:val="20"/>
          <w:lang w:val="es-MX"/>
        </w:rPr>
      </w:pPr>
    </w:p>
    <w:p w14:paraId="033D265B" w14:textId="77777777" w:rsidR="008F2C2C" w:rsidRDefault="008F2C2C" w:rsidP="000A57EB">
      <w:pPr>
        <w:widowControl w:val="0"/>
        <w:autoSpaceDE w:val="0"/>
        <w:autoSpaceDN w:val="0"/>
        <w:adjustRightInd w:val="0"/>
        <w:jc w:val="center"/>
        <w:rPr>
          <w:rFonts w:ascii="Arial" w:hAnsi="Arial" w:cs="Arial"/>
          <w:b/>
          <w:kern w:val="28"/>
          <w:sz w:val="20"/>
          <w:szCs w:val="20"/>
          <w:lang w:val="es-MX"/>
        </w:rPr>
      </w:pPr>
    </w:p>
    <w:p w14:paraId="06DBC012" w14:textId="77777777" w:rsidR="00A963E6" w:rsidRDefault="00A963E6" w:rsidP="000A57EB">
      <w:pPr>
        <w:widowControl w:val="0"/>
        <w:autoSpaceDE w:val="0"/>
        <w:autoSpaceDN w:val="0"/>
        <w:adjustRightInd w:val="0"/>
        <w:jc w:val="center"/>
        <w:rPr>
          <w:rFonts w:ascii="Arial" w:hAnsi="Arial" w:cs="Arial"/>
          <w:b/>
          <w:kern w:val="28"/>
          <w:sz w:val="20"/>
          <w:szCs w:val="20"/>
          <w:lang w:val="es-MX"/>
        </w:rPr>
      </w:pPr>
    </w:p>
    <w:p w14:paraId="57FCE4ED" w14:textId="1EED0B6B"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CAP</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TULO SEGUNDO</w:t>
      </w:r>
    </w:p>
    <w:p w14:paraId="1BE74173"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 LAS SESIONES</w:t>
      </w:r>
    </w:p>
    <w:p w14:paraId="11C69B18" w14:textId="77777777" w:rsidR="004D7AD2" w:rsidRPr="00496AA5" w:rsidRDefault="004D7AD2" w:rsidP="000A57EB">
      <w:pPr>
        <w:widowControl w:val="0"/>
        <w:autoSpaceDE w:val="0"/>
        <w:autoSpaceDN w:val="0"/>
        <w:adjustRightInd w:val="0"/>
        <w:jc w:val="center"/>
        <w:rPr>
          <w:rFonts w:ascii="Arial" w:hAnsi="Arial" w:cs="Arial"/>
          <w:b/>
          <w:kern w:val="28"/>
          <w:sz w:val="16"/>
          <w:szCs w:val="20"/>
          <w:lang w:val="es-MX"/>
        </w:rPr>
      </w:pPr>
    </w:p>
    <w:p w14:paraId="0B3891A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76. </w:t>
      </w:r>
    </w:p>
    <w:p w14:paraId="14398F4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1. Las sesiones no podrán abrirse ni desarrollarse si no están presentes, por lo menos la mitad más uno de los diputados que integran el Congreso. Tendrán lugar en el Recinto del Poder Legislativo y, excepcionalmente en otro local si así lo acuerda el Pleno en términos de esta ley.</w:t>
      </w:r>
    </w:p>
    <w:p w14:paraId="7F39C904" w14:textId="77777777" w:rsidR="000A57EB" w:rsidRPr="00F31E44" w:rsidRDefault="000A57EB" w:rsidP="000A57EB">
      <w:pPr>
        <w:keepLines/>
        <w:ind w:right="50"/>
        <w:jc w:val="both"/>
        <w:rPr>
          <w:rFonts w:ascii="Arial" w:hAnsi="Arial" w:cs="Arial"/>
          <w:kern w:val="28"/>
          <w:sz w:val="20"/>
          <w:szCs w:val="20"/>
          <w:lang w:val="es-MX"/>
        </w:rPr>
      </w:pPr>
    </w:p>
    <w:p w14:paraId="66E189D3"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2. Lo acontecido en las sesiones del Pleno será consignado en forma sucinta en las actas correspondientes y en forma integral en el Diario de los Debates.</w:t>
      </w:r>
    </w:p>
    <w:p w14:paraId="757148BA" w14:textId="77777777" w:rsidR="000A57EB" w:rsidRPr="00F31E44" w:rsidRDefault="000A57EB" w:rsidP="000A57EB">
      <w:pPr>
        <w:keepLines/>
        <w:ind w:right="50"/>
        <w:jc w:val="both"/>
        <w:rPr>
          <w:rFonts w:ascii="Arial" w:hAnsi="Arial" w:cs="Arial"/>
          <w:kern w:val="28"/>
          <w:sz w:val="20"/>
          <w:szCs w:val="20"/>
          <w:lang w:val="es-MX"/>
        </w:rPr>
      </w:pPr>
    </w:p>
    <w:p w14:paraId="1600090D"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3. La validez de las sesiones del Congreso requiere del cumplimiento de lo previsto por el párrafo 1 de este artículo.</w:t>
      </w:r>
    </w:p>
    <w:p w14:paraId="41F696B0" w14:textId="77777777" w:rsidR="00390BE9" w:rsidRPr="00F31E44" w:rsidRDefault="00390BE9" w:rsidP="000A57EB">
      <w:pPr>
        <w:widowControl w:val="0"/>
        <w:autoSpaceDE w:val="0"/>
        <w:autoSpaceDN w:val="0"/>
        <w:adjustRightInd w:val="0"/>
        <w:jc w:val="both"/>
        <w:rPr>
          <w:rFonts w:ascii="Arial" w:hAnsi="Arial" w:cs="Arial"/>
          <w:b/>
          <w:kern w:val="28"/>
          <w:sz w:val="20"/>
          <w:szCs w:val="20"/>
          <w:lang w:val="es-MX"/>
        </w:rPr>
      </w:pPr>
    </w:p>
    <w:p w14:paraId="1EFEDD7A"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77.</w:t>
      </w:r>
    </w:p>
    <w:p w14:paraId="328365EA"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Las sesiones del Congreso del Estado serán ordinarias o extraordinarias, según se celebren dentro del periodo ordinario de sesiones o fuera de éste. A su vez, las sesiones podrán ser públicas o reservadas, permanentes y solemnes.</w:t>
      </w:r>
    </w:p>
    <w:p w14:paraId="4C2ACA37" w14:textId="77777777" w:rsidR="00E565C5" w:rsidRPr="00496AA5" w:rsidRDefault="00E565C5" w:rsidP="000A57EB">
      <w:pPr>
        <w:widowControl w:val="0"/>
        <w:autoSpaceDE w:val="0"/>
        <w:autoSpaceDN w:val="0"/>
        <w:adjustRightInd w:val="0"/>
        <w:jc w:val="both"/>
        <w:rPr>
          <w:rFonts w:ascii="Arial" w:hAnsi="Arial" w:cs="Arial"/>
          <w:kern w:val="28"/>
          <w:sz w:val="16"/>
          <w:szCs w:val="20"/>
          <w:lang w:val="es-MX"/>
        </w:rPr>
      </w:pPr>
    </w:p>
    <w:p w14:paraId="75E99E9E"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Las sesiones serán ordinarias cuando se celebren durante los períodos ordinarios de sesiones previstos por la Constitución Política del Estado.</w:t>
      </w:r>
    </w:p>
    <w:p w14:paraId="1E7700B9"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56636D4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3. Las sesiones serán extraordinarias cuando se celebren fuera de los períodos señalados en el párrafo anterior.</w:t>
      </w:r>
    </w:p>
    <w:p w14:paraId="3F644636" w14:textId="77777777" w:rsidR="00DD74B4" w:rsidRPr="00496AA5" w:rsidRDefault="00DD74B4" w:rsidP="000A57EB">
      <w:pPr>
        <w:widowControl w:val="0"/>
        <w:autoSpaceDE w:val="0"/>
        <w:autoSpaceDN w:val="0"/>
        <w:adjustRightInd w:val="0"/>
        <w:jc w:val="both"/>
        <w:rPr>
          <w:rFonts w:ascii="Arial" w:hAnsi="Arial" w:cs="Arial"/>
          <w:kern w:val="28"/>
          <w:sz w:val="16"/>
          <w:szCs w:val="20"/>
          <w:lang w:val="es-MX"/>
        </w:rPr>
      </w:pPr>
    </w:p>
    <w:p w14:paraId="04E664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4. Las sesiones serán públicas, abriéndose las galerías cuando se celebren a fin de que quien lo desee pueda presenciarlas.</w:t>
      </w:r>
    </w:p>
    <w:p w14:paraId="15A694A5"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C5C2E44" w14:textId="274ED883" w:rsidR="00F9657D" w:rsidRPr="00DF3A75"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5. Las sesiones serán reservadas cuando la naturaleza del asunto a tratar así lo requiera, desarrollándose sin la presencia del público y de los representantes de los medios de comunicación. En este caso, el presidente de la Mesa Directiva determinará los medios que deberán adoptarse para controlar el acceso al Salón de Sesiones, así como la presencia del personal indispensable.</w:t>
      </w:r>
    </w:p>
    <w:p w14:paraId="74538D6D" w14:textId="77777777" w:rsidR="001B7D3D" w:rsidRDefault="001B7D3D" w:rsidP="000A57EB">
      <w:pPr>
        <w:widowControl w:val="0"/>
        <w:autoSpaceDE w:val="0"/>
        <w:autoSpaceDN w:val="0"/>
        <w:adjustRightInd w:val="0"/>
        <w:jc w:val="both"/>
        <w:rPr>
          <w:rFonts w:ascii="Arial" w:hAnsi="Arial" w:cs="Arial"/>
          <w:kern w:val="28"/>
          <w:sz w:val="20"/>
          <w:szCs w:val="20"/>
          <w:lang w:val="es-MX"/>
        </w:rPr>
      </w:pPr>
    </w:p>
    <w:p w14:paraId="2767D693" w14:textId="0895C281"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6. Las sesiones serán permanentes si se celebran con ese carácter por acuerdo expreso de la mayoría de los miembros del Congreso, con objeto de abordar un asunto previamente determinado y hasta la conclusión de los procedimientos parlamentarios requeridos para su tratamiento.</w:t>
      </w:r>
    </w:p>
    <w:p w14:paraId="559F8038"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6306D4BC" w14:textId="478D67F6" w:rsidR="000A57EB" w:rsidRPr="006C2E9C" w:rsidRDefault="000A57EB" w:rsidP="000A57EB">
      <w:pPr>
        <w:widowControl w:val="0"/>
        <w:autoSpaceDE w:val="0"/>
        <w:autoSpaceDN w:val="0"/>
        <w:adjustRightInd w:val="0"/>
        <w:jc w:val="both"/>
        <w:rPr>
          <w:rFonts w:ascii="Arial" w:hAnsi="Arial" w:cs="Arial"/>
        </w:rPr>
      </w:pPr>
      <w:r w:rsidRPr="00F31E44">
        <w:rPr>
          <w:rFonts w:ascii="Arial" w:hAnsi="Arial" w:cs="Arial"/>
          <w:kern w:val="28"/>
          <w:sz w:val="20"/>
          <w:szCs w:val="20"/>
          <w:lang w:val="es-MX"/>
        </w:rPr>
        <w:t xml:space="preserve">7. </w:t>
      </w:r>
      <w:r w:rsidR="003A4D27" w:rsidRPr="006C2E9C">
        <w:rPr>
          <w:rFonts w:ascii="Arial" w:hAnsi="Arial" w:cs="Arial"/>
          <w:kern w:val="28"/>
          <w:sz w:val="20"/>
          <w:szCs w:val="20"/>
          <w:lang w:val="es-MX"/>
        </w:rPr>
        <w:t xml:space="preserve">Las </w:t>
      </w:r>
      <w:r w:rsidR="007560EC" w:rsidRPr="006C2E9C">
        <w:rPr>
          <w:rFonts w:ascii="Arial" w:hAnsi="Arial" w:cs="Arial"/>
          <w:kern w:val="28"/>
          <w:sz w:val="20"/>
          <w:szCs w:val="20"/>
          <w:lang w:val="es-MX"/>
        </w:rPr>
        <w:t>sesiones serán semipresenciales cuando así se disponga por esta ley o lo acuerde la Junta de Gobierno, con carácter excepcional por la situación de emergencia y contingencia de salud pública en el Estado. El orden del día de dichas sesiones se establecerá conforme a las previsiones que proponga la Junta.</w:t>
      </w:r>
    </w:p>
    <w:p w14:paraId="181C1BD2" w14:textId="6E73BAD2" w:rsidR="008A4DF6" w:rsidRPr="00710F94" w:rsidRDefault="008A4DF6" w:rsidP="008A4DF6">
      <w:pPr>
        <w:jc w:val="right"/>
        <w:rPr>
          <w:rStyle w:val="Hipervnculo"/>
          <w:rFonts w:ascii="Arial" w:hAnsi="Arial" w:cs="Arial"/>
          <w:b/>
          <w:i/>
          <w:color w:val="auto"/>
          <w:sz w:val="16"/>
          <w:szCs w:val="20"/>
          <w:u w:val="none"/>
          <w:lang w:val="es-ES_tradnl"/>
        </w:rPr>
      </w:pPr>
      <w:r w:rsidRPr="00523784">
        <w:rPr>
          <w:rFonts w:ascii="Arial" w:hAnsi="Arial" w:cs="Arial"/>
          <w:b/>
          <w:i/>
          <w:sz w:val="16"/>
          <w:szCs w:val="20"/>
          <w:lang w:val="es-ES_tradnl"/>
        </w:rPr>
        <w:t xml:space="preserve">Párrafo </w:t>
      </w:r>
      <w:r>
        <w:rPr>
          <w:rFonts w:ascii="Arial" w:hAnsi="Arial" w:cs="Arial"/>
          <w:b/>
          <w:i/>
          <w:sz w:val="16"/>
          <w:szCs w:val="20"/>
          <w:lang w:val="es-ES_tradnl"/>
        </w:rPr>
        <w:t>Adicionado, mediante P.O.  No. 24, del 24</w:t>
      </w:r>
      <w:r w:rsidRPr="00523784">
        <w:rPr>
          <w:rFonts w:ascii="Arial" w:hAnsi="Arial" w:cs="Arial"/>
          <w:b/>
          <w:i/>
          <w:sz w:val="16"/>
          <w:szCs w:val="20"/>
          <w:lang w:val="es-ES_tradnl"/>
        </w:rPr>
        <w:t xml:space="preserve"> de febrero de 2022</w:t>
      </w:r>
    </w:p>
    <w:p w14:paraId="59648D55" w14:textId="129528DE" w:rsidR="00585A55" w:rsidRPr="007560EC" w:rsidRDefault="008A4DF6" w:rsidP="007560E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2AD7D0DA" w14:textId="3358BDBD"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5C42FB3" w14:textId="0A9C72C1" w:rsidR="00FA00A5" w:rsidRPr="007560EC" w:rsidRDefault="00973CF7" w:rsidP="007560E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5"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62DC3303" w14:textId="34EC5F3C"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9DE876" w14:textId="11FFBEED" w:rsidR="003A4D27" w:rsidRPr="00191FC2" w:rsidRDefault="003316F2" w:rsidP="003A4D27">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https://po.tamaulipas.gob.mx/wp-content/uploads/2024/08/cxlix-100-200824.pdf</w:t>
      </w:r>
    </w:p>
    <w:p w14:paraId="027EE9E3" w14:textId="20464CCF" w:rsidR="007560EC" w:rsidRDefault="006C2E9C" w:rsidP="007560E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w:t>
      </w:r>
      <w:r w:rsidR="007560EC">
        <w:rPr>
          <w:rFonts w:ascii="Arial" w:hAnsi="Arial" w:cs="Arial"/>
          <w:b/>
          <w:i/>
          <w:kern w:val="28"/>
          <w:sz w:val="16"/>
          <w:szCs w:val="20"/>
          <w:lang w:val="es-MX"/>
        </w:rPr>
        <w:t xml:space="preserve"> reformado</w:t>
      </w:r>
      <w:r w:rsidR="007560EC" w:rsidRPr="00AE2A15">
        <w:rPr>
          <w:rFonts w:ascii="Arial" w:hAnsi="Arial" w:cs="Arial"/>
          <w:b/>
          <w:i/>
          <w:kern w:val="28"/>
          <w:sz w:val="16"/>
          <w:szCs w:val="20"/>
          <w:lang w:val="es-MX"/>
        </w:rPr>
        <w:t xml:space="preserve"> P.O. Edición Vespertina No.141, del 21 de noviembre de 2024</w:t>
      </w:r>
    </w:p>
    <w:p w14:paraId="78D6C8A4" w14:textId="59DF6B2D" w:rsidR="003A4D27" w:rsidRDefault="007560EC" w:rsidP="007560EC">
      <w:pPr>
        <w:widowControl w:val="0"/>
        <w:autoSpaceDE w:val="0"/>
        <w:autoSpaceDN w:val="0"/>
        <w:adjustRightInd w:val="0"/>
        <w:jc w:val="right"/>
        <w:rPr>
          <w:rFonts w:ascii="Arial" w:hAnsi="Arial" w:cs="Arial"/>
          <w:kern w:val="28"/>
          <w:sz w:val="20"/>
          <w:szCs w:val="20"/>
          <w:lang w:val="es-MX"/>
        </w:rPr>
      </w:pPr>
      <w:hyperlink r:id="rId226" w:history="1">
        <w:r w:rsidRPr="00502B9D">
          <w:rPr>
            <w:rStyle w:val="Hipervnculo"/>
            <w:rFonts w:ascii="Arial" w:hAnsi="Arial" w:cs="Arial"/>
            <w:b/>
            <w:i/>
            <w:kern w:val="28"/>
            <w:sz w:val="16"/>
            <w:szCs w:val="20"/>
            <w:lang w:val="es-MX"/>
          </w:rPr>
          <w:t>https://po.tamaulipas.gob.mx/wp-content/uploads/2024/11/cxlix-141-211124-EV.pdf</w:t>
        </w:r>
      </w:hyperlink>
    </w:p>
    <w:p w14:paraId="785B8076" w14:textId="77777777" w:rsidR="007560EC" w:rsidRPr="002E4AAE" w:rsidRDefault="007560EC" w:rsidP="000A57EB">
      <w:pPr>
        <w:widowControl w:val="0"/>
        <w:autoSpaceDE w:val="0"/>
        <w:autoSpaceDN w:val="0"/>
        <w:adjustRightInd w:val="0"/>
        <w:jc w:val="both"/>
        <w:rPr>
          <w:rFonts w:ascii="Arial" w:hAnsi="Arial" w:cs="Arial"/>
          <w:kern w:val="28"/>
          <w:sz w:val="20"/>
          <w:szCs w:val="20"/>
          <w:lang w:val="es-MX"/>
        </w:rPr>
      </w:pPr>
    </w:p>
    <w:p w14:paraId="3FD7B623" w14:textId="71DF42D8"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8. </w:t>
      </w:r>
      <w:r w:rsidR="003A4D27">
        <w:rPr>
          <w:rFonts w:ascii="Arial" w:hAnsi="Arial" w:cs="Arial"/>
          <w:kern w:val="28"/>
          <w:sz w:val="20"/>
          <w:szCs w:val="20"/>
          <w:lang w:val="es-MX"/>
        </w:rPr>
        <w:t>Las</w:t>
      </w:r>
      <w:r w:rsidR="003A4D27" w:rsidRPr="003A4D27">
        <w:t xml:space="preserve"> </w:t>
      </w:r>
      <w:r w:rsidR="006C2E9C" w:rsidRPr="006C2E9C">
        <w:rPr>
          <w:rFonts w:ascii="Arial" w:hAnsi="Arial" w:cs="Arial"/>
          <w:kern w:val="28"/>
          <w:sz w:val="20"/>
          <w:szCs w:val="20"/>
          <w:lang w:val="es-MX"/>
        </w:rPr>
        <w:t>sesiones serán solemnes cuando así se disponga por esta ley o lo acuerde el Pleno, con el objeto de realizar alguna conmemoración o recibir la presencia de alguna persona invitada especial. El orden del día de estas sesiones se establecerá conforme a las previsiones que proponga la Junta.</w:t>
      </w:r>
    </w:p>
    <w:p w14:paraId="09F81513" w14:textId="77777777" w:rsidR="006C2E9C" w:rsidRPr="00422AFC" w:rsidRDefault="006C2E9C" w:rsidP="000A57EB">
      <w:pPr>
        <w:widowControl w:val="0"/>
        <w:autoSpaceDE w:val="0"/>
        <w:autoSpaceDN w:val="0"/>
        <w:adjustRightInd w:val="0"/>
        <w:jc w:val="both"/>
        <w:rPr>
          <w:rFonts w:ascii="Arial" w:hAnsi="Arial" w:cs="Arial"/>
          <w:kern w:val="28"/>
          <w:sz w:val="20"/>
          <w:szCs w:val="20"/>
          <w:lang w:val="es-MX"/>
        </w:rPr>
      </w:pPr>
    </w:p>
    <w:p w14:paraId="5173355B" w14:textId="2BCEC2A0" w:rsidR="008A4DF6" w:rsidRPr="00710F94" w:rsidRDefault="00522B9B" w:rsidP="008A4DF6">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8A4DF6" w:rsidRPr="00523784">
        <w:rPr>
          <w:rFonts w:ascii="Arial" w:hAnsi="Arial" w:cs="Arial"/>
          <w:b/>
          <w:i/>
          <w:sz w:val="16"/>
          <w:szCs w:val="20"/>
          <w:lang w:val="es-ES_tradnl"/>
        </w:rPr>
        <w:t>eforma</w:t>
      </w:r>
      <w:r w:rsidR="008A4DF6">
        <w:rPr>
          <w:rFonts w:ascii="Arial" w:hAnsi="Arial" w:cs="Arial"/>
          <w:b/>
          <w:i/>
          <w:sz w:val="16"/>
          <w:szCs w:val="20"/>
          <w:lang w:val="es-ES_tradnl"/>
        </w:rPr>
        <w:t>do</w:t>
      </w:r>
      <w:r>
        <w:rPr>
          <w:rFonts w:ascii="Arial" w:hAnsi="Arial" w:cs="Arial"/>
          <w:b/>
          <w:i/>
          <w:sz w:val="16"/>
          <w:szCs w:val="20"/>
          <w:lang w:val="es-ES_tradnl"/>
        </w:rPr>
        <w:t xml:space="preserve"> y Recorrido (antes </w:t>
      </w:r>
      <w:r w:rsidR="00496AA5">
        <w:rPr>
          <w:rFonts w:ascii="Arial" w:hAnsi="Arial" w:cs="Arial"/>
          <w:b/>
          <w:i/>
          <w:sz w:val="16"/>
          <w:szCs w:val="20"/>
          <w:lang w:val="es-ES_tradnl"/>
        </w:rPr>
        <w:t xml:space="preserve">Párrafo </w:t>
      </w:r>
      <w:r>
        <w:rPr>
          <w:rFonts w:ascii="Arial" w:hAnsi="Arial" w:cs="Arial"/>
          <w:b/>
          <w:i/>
          <w:sz w:val="16"/>
          <w:szCs w:val="20"/>
          <w:lang w:val="es-ES_tradnl"/>
        </w:rPr>
        <w:t>7)</w:t>
      </w:r>
      <w:r w:rsidR="008A4DF6">
        <w:rPr>
          <w:rFonts w:ascii="Arial" w:hAnsi="Arial" w:cs="Arial"/>
          <w:b/>
          <w:i/>
          <w:sz w:val="16"/>
          <w:szCs w:val="20"/>
          <w:lang w:val="es-ES_tradnl"/>
        </w:rPr>
        <w:t>, mediante P.O.  No. 24, del 24</w:t>
      </w:r>
      <w:r w:rsidR="008A4DF6" w:rsidRPr="00523784">
        <w:rPr>
          <w:rFonts w:ascii="Arial" w:hAnsi="Arial" w:cs="Arial"/>
          <w:b/>
          <w:i/>
          <w:sz w:val="16"/>
          <w:szCs w:val="20"/>
          <w:lang w:val="es-ES_tradnl"/>
        </w:rPr>
        <w:t xml:space="preserve"> de febrero de 2022</w:t>
      </w:r>
    </w:p>
    <w:p w14:paraId="0266D48D" w14:textId="20008BC2" w:rsidR="00FA00A5" w:rsidRPr="006C2E9C" w:rsidRDefault="008A4DF6" w:rsidP="006C2E9C">
      <w:pPr>
        <w:jc w:val="right"/>
        <w:rPr>
          <w:rFonts w:ascii="Arial" w:hAnsi="Arial" w:cs="Arial"/>
          <w:b/>
          <w:i/>
          <w:color w:val="0000FF" w:themeColor="hyperlink"/>
          <w:kern w:val="28"/>
          <w:sz w:val="16"/>
          <w:szCs w:val="20"/>
          <w:u w:val="single"/>
        </w:rPr>
      </w:pPr>
      <w:hyperlink r:id="rId227" w:history="1">
        <w:r w:rsidRPr="00CE3A4C">
          <w:rPr>
            <w:rStyle w:val="Hipervnculo"/>
            <w:rFonts w:ascii="Arial" w:hAnsi="Arial" w:cs="Arial"/>
            <w:b/>
            <w:i/>
            <w:kern w:val="28"/>
            <w:sz w:val="16"/>
            <w:szCs w:val="20"/>
          </w:rPr>
          <w:t>https://po.tamaulipas.gob.mx/wp-content/uploads/2022/02/cxlvii-24-240222F.pdf</w:t>
        </w:r>
      </w:hyperlink>
    </w:p>
    <w:p w14:paraId="2EB79D2C" w14:textId="5F9CDEEA"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6E1C9A1D" w14:textId="3911F2A5" w:rsidR="00EA31F3"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28"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2024D48" w14:textId="1CE3BCFD"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CD97D9C" w14:textId="7D296C89" w:rsidR="006C2E9C" w:rsidRPr="006C2E9C" w:rsidRDefault="006C2E9C" w:rsidP="006C2E9C">
      <w:pPr>
        <w:ind w:left="750"/>
        <w:jc w:val="right"/>
        <w:rPr>
          <w:rFonts w:ascii="Arial" w:hAnsi="Arial" w:cs="Arial"/>
          <w:b/>
          <w:i/>
          <w:color w:val="0000FF" w:themeColor="hyperlink"/>
          <w:kern w:val="28"/>
          <w:sz w:val="16"/>
          <w:szCs w:val="20"/>
          <w:u w:val="single"/>
          <w:lang w:val="es-MX"/>
        </w:rPr>
      </w:pPr>
      <w:hyperlink r:id="rId229" w:history="1">
        <w:r w:rsidRPr="004D016D">
          <w:rPr>
            <w:rStyle w:val="Hipervnculo"/>
            <w:rFonts w:ascii="Arial" w:hAnsi="Arial" w:cs="Arial"/>
            <w:b/>
            <w:i/>
            <w:kern w:val="28"/>
            <w:sz w:val="16"/>
            <w:szCs w:val="20"/>
            <w:lang w:val="es-MX"/>
          </w:rPr>
          <w:t>https://po.tamaulipas.gob.mx/wp-content/uploads/2024/08/cxlix-100-200824.pdf</w:t>
        </w:r>
      </w:hyperlink>
    </w:p>
    <w:p w14:paraId="3CA126EB"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lastRenderedPageBreak/>
        <w:t>Numeral reformado</w:t>
      </w:r>
      <w:r w:rsidRPr="00AE2A15">
        <w:rPr>
          <w:rFonts w:ascii="Arial" w:hAnsi="Arial" w:cs="Arial"/>
          <w:b/>
          <w:i/>
          <w:kern w:val="28"/>
          <w:sz w:val="16"/>
          <w:szCs w:val="20"/>
          <w:lang w:val="es-MX"/>
        </w:rPr>
        <w:t xml:space="preserve"> P.O. Edición Vespertina No.141, del 21 de noviembre de 2024</w:t>
      </w:r>
    </w:p>
    <w:p w14:paraId="0D5ED5D9" w14:textId="77777777" w:rsidR="006C2E9C" w:rsidRDefault="006C2E9C" w:rsidP="006C2E9C">
      <w:pPr>
        <w:widowControl w:val="0"/>
        <w:autoSpaceDE w:val="0"/>
        <w:autoSpaceDN w:val="0"/>
        <w:adjustRightInd w:val="0"/>
        <w:jc w:val="right"/>
        <w:rPr>
          <w:rFonts w:ascii="Arial" w:hAnsi="Arial" w:cs="Arial"/>
          <w:kern w:val="28"/>
          <w:sz w:val="20"/>
          <w:szCs w:val="20"/>
          <w:lang w:val="es-MX"/>
        </w:rPr>
      </w:pPr>
      <w:hyperlink r:id="rId230" w:history="1">
        <w:r w:rsidRPr="00502B9D">
          <w:rPr>
            <w:rStyle w:val="Hipervnculo"/>
            <w:rFonts w:ascii="Arial" w:hAnsi="Arial" w:cs="Arial"/>
            <w:b/>
            <w:i/>
            <w:kern w:val="28"/>
            <w:sz w:val="16"/>
            <w:szCs w:val="20"/>
            <w:lang w:val="es-MX"/>
          </w:rPr>
          <w:t>https://po.tamaulipas.gob.mx/wp-content/uploads/2024/11/cxlix-141-211124-EV.pdf</w:t>
        </w:r>
      </w:hyperlink>
    </w:p>
    <w:p w14:paraId="23CEDD08" w14:textId="77777777" w:rsidR="003A4D27" w:rsidRPr="002E4AAE" w:rsidRDefault="003A4D27" w:rsidP="00522B9B">
      <w:pPr>
        <w:keepLines/>
        <w:ind w:right="50"/>
        <w:rPr>
          <w:rFonts w:ascii="Arial" w:hAnsi="Arial" w:cs="Arial"/>
          <w:b/>
          <w:i/>
          <w:kern w:val="28"/>
          <w:sz w:val="20"/>
          <w:szCs w:val="20"/>
          <w:lang w:val="es-MX"/>
        </w:rPr>
      </w:pPr>
    </w:p>
    <w:p w14:paraId="5A513921" w14:textId="77777777" w:rsidR="00350215" w:rsidRPr="00422AFC" w:rsidRDefault="00350215"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9. </w:t>
      </w:r>
      <w:r w:rsidR="009068EE" w:rsidRPr="00422AFC">
        <w:rPr>
          <w:rFonts w:ascii="Arial" w:hAnsi="Arial" w:cs="Arial"/>
          <w:kern w:val="28"/>
          <w:sz w:val="20"/>
          <w:szCs w:val="20"/>
          <w:lang w:val="es-MX"/>
        </w:rPr>
        <w:t>Durante el desarrollo de las sesiones del Congreso, podrán ingresar al Salón de Sesiones y permanecer en él los miembros de los servicios parlamentarios y administrativos que se requieran. Los asesores de las diversas formas de agrupación por afiliación partidista no podrán acercarse a la Mesa Directiva ni interrumpir el desarrollo de las sesiones.</w:t>
      </w:r>
    </w:p>
    <w:p w14:paraId="790984B8" w14:textId="68D30F36"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Recorrido (antes párrafo 8),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0AE0B9CB" w14:textId="74B721DF" w:rsidR="00EA31F3" w:rsidRDefault="00522B9B" w:rsidP="00FA00A5">
      <w:pPr>
        <w:jc w:val="right"/>
        <w:rPr>
          <w:rStyle w:val="Hipervnculo"/>
          <w:rFonts w:ascii="Arial" w:hAnsi="Arial" w:cs="Arial"/>
          <w:b/>
          <w:i/>
          <w:kern w:val="28"/>
          <w:sz w:val="16"/>
          <w:szCs w:val="20"/>
        </w:rPr>
      </w:pPr>
      <w:hyperlink r:id="rId231" w:history="1">
        <w:r w:rsidRPr="00CE3A4C">
          <w:rPr>
            <w:rStyle w:val="Hipervnculo"/>
            <w:rFonts w:ascii="Arial" w:hAnsi="Arial" w:cs="Arial"/>
            <w:b/>
            <w:i/>
            <w:kern w:val="28"/>
            <w:sz w:val="16"/>
            <w:szCs w:val="20"/>
          </w:rPr>
          <w:t>https://po.tamaulipas.gob.mx/wp-content/uploads/2022/02/cxlvii-24-240222F.pdf</w:t>
        </w:r>
      </w:hyperlink>
    </w:p>
    <w:p w14:paraId="309B63CB" w14:textId="77777777" w:rsidR="00FA00A5" w:rsidRPr="00A963E6" w:rsidRDefault="00FA00A5" w:rsidP="00FA00A5">
      <w:pPr>
        <w:jc w:val="right"/>
        <w:rPr>
          <w:rFonts w:ascii="Arial" w:hAnsi="Arial" w:cs="Arial"/>
          <w:b/>
          <w:i/>
          <w:color w:val="0000FF" w:themeColor="hyperlink"/>
          <w:kern w:val="28"/>
          <w:sz w:val="16"/>
          <w:szCs w:val="16"/>
          <w:u w:val="single"/>
        </w:rPr>
      </w:pPr>
    </w:p>
    <w:p w14:paraId="41607B7B" w14:textId="2C4F1077" w:rsidR="00522DCE" w:rsidRPr="00522DCE" w:rsidRDefault="00522DCE" w:rsidP="00522DCE">
      <w:pPr>
        <w:jc w:val="both"/>
        <w:rPr>
          <w:rFonts w:ascii="Arial" w:hAnsi="Arial" w:cs="Arial"/>
          <w:kern w:val="28"/>
          <w:sz w:val="20"/>
          <w:szCs w:val="20"/>
          <w:lang w:val="es-MX"/>
        </w:rPr>
      </w:pPr>
      <w:r w:rsidRPr="00522DCE">
        <w:rPr>
          <w:rFonts w:ascii="Arial" w:hAnsi="Arial" w:cs="Arial"/>
          <w:kern w:val="28"/>
          <w:sz w:val="20"/>
          <w:szCs w:val="20"/>
          <w:lang w:val="es-MX"/>
        </w:rPr>
        <w:t>En todos los casos la Presidencia de la Mesa Directiva instruirá las medidas que deban tomarse para el acceso al salón de Sesiones, a través de la Secretaría General.</w:t>
      </w:r>
    </w:p>
    <w:p w14:paraId="09E439DE" w14:textId="0C8560CB" w:rsidR="00390BE9" w:rsidRDefault="00522DCE" w:rsidP="00390BE9">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390BE9" w:rsidRPr="00422AFC">
        <w:rPr>
          <w:rFonts w:ascii="Arial" w:hAnsi="Arial" w:cs="Arial"/>
          <w:b/>
          <w:i/>
          <w:kern w:val="28"/>
          <w:sz w:val="16"/>
          <w:szCs w:val="20"/>
          <w:lang w:val="es-MX"/>
        </w:rPr>
        <w:t xml:space="preserve">, </w:t>
      </w:r>
      <w:r w:rsidR="00390BE9">
        <w:rPr>
          <w:rFonts w:ascii="Arial" w:hAnsi="Arial" w:cs="Arial"/>
          <w:b/>
          <w:i/>
          <w:kern w:val="28"/>
          <w:sz w:val="16"/>
          <w:szCs w:val="20"/>
          <w:lang w:val="es-MX"/>
        </w:rPr>
        <w:t>P.O. Edición Vespertina No. 115, del 24</w:t>
      </w:r>
      <w:r w:rsidR="00390BE9" w:rsidRPr="00422AFC">
        <w:rPr>
          <w:rFonts w:ascii="Arial" w:hAnsi="Arial" w:cs="Arial"/>
          <w:b/>
          <w:i/>
          <w:kern w:val="28"/>
          <w:sz w:val="16"/>
          <w:szCs w:val="20"/>
          <w:lang w:val="es-MX"/>
        </w:rPr>
        <w:t xml:space="preserve"> de</w:t>
      </w:r>
      <w:r w:rsidR="00390BE9">
        <w:rPr>
          <w:rFonts w:ascii="Arial" w:hAnsi="Arial" w:cs="Arial"/>
          <w:b/>
          <w:i/>
          <w:kern w:val="28"/>
          <w:sz w:val="16"/>
          <w:szCs w:val="20"/>
          <w:lang w:val="es-MX"/>
        </w:rPr>
        <w:t xml:space="preserve"> septiembre de 2024</w:t>
      </w:r>
      <w:r w:rsidR="00390BE9" w:rsidRPr="00422AFC">
        <w:rPr>
          <w:rFonts w:ascii="Arial" w:hAnsi="Arial" w:cs="Arial"/>
          <w:b/>
          <w:i/>
          <w:kern w:val="28"/>
          <w:sz w:val="16"/>
          <w:szCs w:val="20"/>
          <w:lang w:val="es-MX"/>
        </w:rPr>
        <w:t>.</w:t>
      </w:r>
    </w:p>
    <w:p w14:paraId="138CB9DD" w14:textId="77777777" w:rsidR="00390BE9" w:rsidRDefault="00390BE9" w:rsidP="00390BE9">
      <w:pPr>
        <w:keepLines/>
        <w:ind w:right="50"/>
        <w:jc w:val="right"/>
        <w:rPr>
          <w:rStyle w:val="Hipervnculo"/>
          <w:rFonts w:ascii="Arial" w:hAnsi="Arial" w:cs="Arial"/>
          <w:b/>
          <w:i/>
          <w:kern w:val="28"/>
          <w:sz w:val="16"/>
          <w:szCs w:val="20"/>
          <w:lang w:val="es-MX"/>
        </w:rPr>
      </w:pPr>
      <w:hyperlink r:id="rId232" w:history="1">
        <w:r w:rsidRPr="00E17586">
          <w:rPr>
            <w:rStyle w:val="Hipervnculo"/>
            <w:rFonts w:ascii="Arial" w:hAnsi="Arial" w:cs="Arial"/>
            <w:b/>
            <w:i/>
            <w:kern w:val="28"/>
            <w:sz w:val="16"/>
            <w:szCs w:val="20"/>
            <w:lang w:val="es-MX"/>
          </w:rPr>
          <w:t>https://po.tamaulipas.gob.mx/wp-content/uploads/2024/09/cxlix-115-240924-EV.pdf</w:t>
        </w:r>
      </w:hyperlink>
      <w:r w:rsidRPr="00E17586">
        <w:rPr>
          <w:rStyle w:val="Hipervnculo"/>
          <w:rFonts w:ascii="Arial" w:hAnsi="Arial" w:cs="Arial"/>
          <w:b/>
          <w:i/>
          <w:kern w:val="28"/>
          <w:sz w:val="16"/>
          <w:szCs w:val="20"/>
          <w:lang w:val="es-MX"/>
        </w:rPr>
        <w:t xml:space="preserve"> </w:t>
      </w:r>
    </w:p>
    <w:p w14:paraId="2A1FE027" w14:textId="77777777" w:rsidR="00390BE9" w:rsidRPr="00A963E6" w:rsidRDefault="00390BE9" w:rsidP="000525AF">
      <w:pPr>
        <w:keepLines/>
        <w:ind w:right="50"/>
        <w:rPr>
          <w:rFonts w:ascii="Arial" w:hAnsi="Arial" w:cs="Arial"/>
          <w:b/>
          <w:i/>
          <w:color w:val="0000FF" w:themeColor="hyperlink"/>
          <w:kern w:val="28"/>
          <w:sz w:val="16"/>
          <w:szCs w:val="16"/>
          <w:u w:val="single"/>
          <w:lang w:val="es-MX"/>
        </w:rPr>
      </w:pPr>
    </w:p>
    <w:p w14:paraId="6A446A19" w14:textId="05950A81" w:rsidR="009068EE" w:rsidRPr="00422AFC" w:rsidRDefault="009068EE"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10. A fin de garantizar el derecho humano de acceso a la información de las personas con discapacidad auditiva, el Congreso contará con intérprete de Lengua de Señas Mexicana que comunique el contenido del trabajo realizado durante las sesiones en vivo transmitidas por este Poder Legislativo.</w:t>
      </w:r>
    </w:p>
    <w:p w14:paraId="5DA73A9D" w14:textId="49C42A3C" w:rsidR="00522B9B" w:rsidRPr="00710F94" w:rsidRDefault="00522B9B" w:rsidP="00522B9B">
      <w:pPr>
        <w:jc w:val="right"/>
        <w:rPr>
          <w:rStyle w:val="Hipervnculo"/>
          <w:rFonts w:ascii="Arial" w:hAnsi="Arial" w:cs="Arial"/>
          <w:b/>
          <w:i/>
          <w:color w:val="auto"/>
          <w:sz w:val="16"/>
          <w:szCs w:val="20"/>
          <w:u w:val="none"/>
          <w:lang w:val="es-ES_tradnl"/>
        </w:rPr>
      </w:pPr>
      <w:r w:rsidRPr="00286AEF">
        <w:rPr>
          <w:rFonts w:ascii="Arial" w:hAnsi="Arial" w:cs="Arial"/>
          <w:b/>
          <w:i/>
          <w:sz w:val="16"/>
          <w:szCs w:val="20"/>
          <w:lang w:val="pt-BR"/>
        </w:rPr>
        <w:t xml:space="preserve">Párrafo </w:t>
      </w:r>
      <w:r w:rsidR="0033224D">
        <w:rPr>
          <w:rFonts w:ascii="Arial" w:hAnsi="Arial" w:cs="Arial"/>
          <w:b/>
          <w:i/>
          <w:sz w:val="16"/>
          <w:szCs w:val="20"/>
          <w:lang w:val="pt-BR"/>
        </w:rPr>
        <w:t>r</w:t>
      </w:r>
      <w:r w:rsidRPr="00286AEF">
        <w:rPr>
          <w:rFonts w:ascii="Arial" w:hAnsi="Arial" w:cs="Arial"/>
          <w:b/>
          <w:i/>
          <w:sz w:val="16"/>
          <w:szCs w:val="20"/>
          <w:lang w:val="pt-BR"/>
        </w:rPr>
        <w:t xml:space="preserve">ecorrido (antes párrafo 9), mediante P.O.  </w:t>
      </w:r>
      <w:r>
        <w:rPr>
          <w:rFonts w:ascii="Arial" w:hAnsi="Arial" w:cs="Arial"/>
          <w:b/>
          <w:i/>
          <w:sz w:val="16"/>
          <w:szCs w:val="20"/>
          <w:lang w:val="es-ES_tradnl"/>
        </w:rPr>
        <w:t>No. 24, del 24</w:t>
      </w:r>
      <w:r w:rsidRPr="00523784">
        <w:rPr>
          <w:rFonts w:ascii="Arial" w:hAnsi="Arial" w:cs="Arial"/>
          <w:b/>
          <w:i/>
          <w:sz w:val="16"/>
          <w:szCs w:val="20"/>
          <w:lang w:val="es-ES_tradnl"/>
        </w:rPr>
        <w:t xml:space="preserve"> de febrero de 2022</w:t>
      </w:r>
    </w:p>
    <w:p w14:paraId="3DF4D5B4" w14:textId="1606A82C" w:rsidR="00FA00A5" w:rsidRPr="00B0581D" w:rsidRDefault="00522B9B" w:rsidP="00B0581D">
      <w:pPr>
        <w:jc w:val="right"/>
        <w:rPr>
          <w:rFonts w:ascii="Arial" w:hAnsi="Arial" w:cs="Arial"/>
          <w:b/>
          <w:i/>
          <w:color w:val="0000FF" w:themeColor="hyperlink"/>
          <w:kern w:val="28"/>
          <w:sz w:val="16"/>
          <w:szCs w:val="20"/>
          <w:u w:val="single"/>
        </w:rPr>
      </w:pPr>
      <w:hyperlink r:id="rId233" w:history="1">
        <w:r w:rsidRPr="00CE3A4C">
          <w:rPr>
            <w:rStyle w:val="Hipervnculo"/>
            <w:rFonts w:ascii="Arial" w:hAnsi="Arial" w:cs="Arial"/>
            <w:b/>
            <w:i/>
            <w:kern w:val="28"/>
            <w:sz w:val="16"/>
            <w:szCs w:val="20"/>
          </w:rPr>
          <w:t>https://po.tamaulipas.gob.mx/wp-content/uploads/2022/02/cxlvii-24-240222F.pdf</w:t>
        </w:r>
      </w:hyperlink>
    </w:p>
    <w:p w14:paraId="6B15A7FA"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78.</w:t>
      </w:r>
    </w:p>
    <w:p w14:paraId="09E5C263" w14:textId="5597456A" w:rsidR="00EF5F00" w:rsidRDefault="000A57EB" w:rsidP="00E565C5">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9068EE" w:rsidRPr="00422AFC">
        <w:rPr>
          <w:rFonts w:ascii="Arial" w:hAnsi="Arial" w:cs="Arial"/>
          <w:kern w:val="28"/>
          <w:sz w:val="20"/>
          <w:szCs w:val="20"/>
          <w:lang w:val="es-MX"/>
        </w:rPr>
        <w:t>El Congreso del Estado celebrará cuantas sesiones requiera para el oportuno despacho de los asuntos de su competencia, pero normalmente lo hará los martes de cada semana durante el período ordinario de sesiones.</w:t>
      </w:r>
    </w:p>
    <w:p w14:paraId="196669DE" w14:textId="77777777" w:rsidR="00A963E6" w:rsidRPr="00A963E6" w:rsidRDefault="00A963E6" w:rsidP="00E565C5">
      <w:pPr>
        <w:widowControl w:val="0"/>
        <w:autoSpaceDE w:val="0"/>
        <w:autoSpaceDN w:val="0"/>
        <w:adjustRightInd w:val="0"/>
        <w:jc w:val="both"/>
        <w:rPr>
          <w:rFonts w:ascii="Arial" w:hAnsi="Arial" w:cs="Arial"/>
          <w:kern w:val="28"/>
          <w:sz w:val="16"/>
          <w:szCs w:val="16"/>
          <w:lang w:val="es-MX"/>
        </w:rPr>
      </w:pPr>
    </w:p>
    <w:p w14:paraId="02EFAA60" w14:textId="1BE22D01" w:rsidR="000A57EB" w:rsidRPr="00422AFC" w:rsidRDefault="000A57EB" w:rsidP="000A57EB">
      <w:pPr>
        <w:widowControl w:val="0"/>
        <w:autoSpaceDE w:val="0"/>
        <w:autoSpaceDN w:val="0"/>
        <w:adjustRightInd w:val="0"/>
        <w:jc w:val="both"/>
        <w:rPr>
          <w:rFonts w:ascii="Arial" w:hAnsi="Arial" w:cs="Arial"/>
          <w:sz w:val="20"/>
          <w:szCs w:val="20"/>
        </w:rPr>
      </w:pPr>
      <w:r w:rsidRPr="00422AFC">
        <w:rPr>
          <w:rFonts w:ascii="Arial" w:hAnsi="Arial" w:cs="Arial"/>
          <w:kern w:val="28"/>
          <w:sz w:val="20"/>
          <w:szCs w:val="20"/>
          <w:lang w:val="es-MX"/>
        </w:rPr>
        <w:t xml:space="preserve">2. </w:t>
      </w:r>
      <w:r w:rsidR="003A4D27" w:rsidRPr="003A4D27">
        <w:rPr>
          <w:rFonts w:ascii="Arial" w:hAnsi="Arial" w:cs="Arial"/>
          <w:sz w:val="20"/>
          <w:szCs w:val="20"/>
        </w:rPr>
        <w:t xml:space="preserve">Las </w:t>
      </w:r>
      <w:r w:rsidR="006C2E9C" w:rsidRPr="006C2E9C">
        <w:rPr>
          <w:rFonts w:ascii="Arial" w:hAnsi="Arial" w:cs="Arial"/>
          <w:kern w:val="28"/>
          <w:sz w:val="20"/>
          <w:szCs w:val="20"/>
          <w:lang w:val="es-MX"/>
        </w:rPr>
        <w:t>sesiones ordinarias y extraordinarias iniciarán normalmente a las doce horas, salvo disposición específica de la Presidencia de la Mesa Directiva, en cuyo caso se hará previamente del conocimiento de las y los integrantes del Pleno por conducto de los servicios técnicos correspondientes. Se procurará que su duración no sea mayor de cinco horas, pero la Presidencia de la Mesa Directiva, con base en la propuesta de la Junta de Gobierno, podrá prorrogarlas hasta concluir la discusión en curso o los asuntos contenidos en el orden del día.</w:t>
      </w:r>
    </w:p>
    <w:p w14:paraId="722231B8" w14:textId="0641E0F7" w:rsidR="003A4D27" w:rsidRDefault="003A4D27" w:rsidP="003A4D27">
      <w:pPr>
        <w:pStyle w:val="Prrafodelista"/>
        <w:autoSpaceDE w:val="0"/>
        <w:autoSpaceDN w:val="0"/>
        <w:adjustRightInd w:val="0"/>
        <w:ind w:left="1004"/>
        <w:jc w:val="right"/>
        <w:rPr>
          <w:rFonts w:ascii="Arial" w:hAnsi="Arial" w:cs="Arial"/>
          <w:b/>
          <w:i/>
          <w:sz w:val="16"/>
          <w:szCs w:val="16"/>
          <w:lang w:val="es-MX"/>
        </w:rPr>
      </w:pPr>
      <w:bookmarkStart w:id="3" w:name="_Hlk219464808"/>
      <w:r>
        <w:rPr>
          <w:rFonts w:ascii="Arial" w:hAnsi="Arial" w:cs="Arial"/>
          <w:b/>
          <w:i/>
          <w:sz w:val="16"/>
          <w:szCs w:val="16"/>
          <w:lang w:val="es-MX"/>
        </w:rPr>
        <w:t xml:space="preserve">Numeral Reformado, P.O. Extraordinario No. </w:t>
      </w:r>
      <w:r w:rsidRPr="008F446E">
        <w:rPr>
          <w:rFonts w:ascii="Arial" w:hAnsi="Arial" w:cs="Arial"/>
          <w:b/>
          <w:i/>
          <w:sz w:val="16"/>
          <w:szCs w:val="16"/>
          <w:lang w:val="es-MX"/>
        </w:rPr>
        <w:t>14,</w:t>
      </w:r>
      <w:r>
        <w:rPr>
          <w:rFonts w:ascii="Arial" w:hAnsi="Arial" w:cs="Arial"/>
          <w:b/>
          <w:i/>
          <w:sz w:val="16"/>
          <w:szCs w:val="16"/>
          <w:lang w:val="es-MX"/>
        </w:rPr>
        <w:t xml:space="preserve"> del 8</w:t>
      </w:r>
      <w:r w:rsidRPr="00D65024">
        <w:rPr>
          <w:rFonts w:ascii="Arial" w:hAnsi="Arial" w:cs="Arial"/>
          <w:b/>
          <w:i/>
          <w:sz w:val="16"/>
          <w:szCs w:val="16"/>
          <w:lang w:val="es-MX"/>
        </w:rPr>
        <w:t xml:space="preserve"> de</w:t>
      </w:r>
      <w:r>
        <w:rPr>
          <w:rFonts w:ascii="Arial" w:hAnsi="Arial" w:cs="Arial"/>
          <w:b/>
          <w:i/>
          <w:sz w:val="16"/>
          <w:szCs w:val="16"/>
          <w:lang w:val="es-MX"/>
        </w:rPr>
        <w:t xml:space="preserve"> julio</w:t>
      </w:r>
      <w:r w:rsidRPr="00D65024">
        <w:rPr>
          <w:rFonts w:ascii="Arial" w:hAnsi="Arial" w:cs="Arial"/>
          <w:b/>
          <w:i/>
          <w:sz w:val="16"/>
          <w:szCs w:val="16"/>
          <w:lang w:val="es-MX"/>
        </w:rPr>
        <w:t xml:space="preserve"> de </w:t>
      </w:r>
      <w:r>
        <w:rPr>
          <w:rFonts w:ascii="Arial" w:hAnsi="Arial" w:cs="Arial"/>
          <w:b/>
          <w:i/>
          <w:sz w:val="16"/>
          <w:szCs w:val="16"/>
          <w:lang w:val="es-MX"/>
        </w:rPr>
        <w:t>2023</w:t>
      </w:r>
    </w:p>
    <w:bookmarkEnd w:id="3"/>
    <w:p w14:paraId="69755497" w14:textId="159D06D6" w:rsidR="003A4D27" w:rsidRPr="006C2E9C" w:rsidRDefault="003A4D27" w:rsidP="006C2E9C">
      <w:pPr>
        <w:ind w:left="360"/>
        <w:jc w:val="right"/>
        <w:rPr>
          <w:rFonts w:ascii="Arial" w:hAnsi="Arial" w:cs="Arial"/>
          <w:b/>
          <w:sz w:val="16"/>
        </w:rPr>
      </w:pPr>
      <w:r w:rsidRPr="00973CF7">
        <w:rPr>
          <w:rFonts w:ascii="Arial" w:hAnsi="Arial" w:cs="Arial"/>
          <w:b/>
          <w:sz w:val="16"/>
        </w:rPr>
        <w:t xml:space="preserve"> </w:t>
      </w:r>
      <w:hyperlink r:id="rId234"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553B0450" w14:textId="17F9638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9EF66F" w14:textId="48A435E4" w:rsidR="003A4D27" w:rsidRDefault="003316F2" w:rsidP="006C2E9C">
      <w:pPr>
        <w:ind w:left="750"/>
        <w:jc w:val="right"/>
        <w:rPr>
          <w:rStyle w:val="Hipervnculo"/>
          <w:rFonts w:ascii="Arial" w:hAnsi="Arial" w:cs="Arial"/>
          <w:b/>
          <w:i/>
          <w:kern w:val="28"/>
          <w:sz w:val="16"/>
          <w:szCs w:val="20"/>
          <w:lang w:val="es-MX"/>
        </w:rPr>
      </w:pPr>
      <w:hyperlink r:id="rId235" w:history="1">
        <w:r>
          <w:rPr>
            <w:rStyle w:val="Hipervnculo"/>
            <w:rFonts w:ascii="Arial" w:hAnsi="Arial" w:cs="Arial"/>
            <w:b/>
            <w:i/>
            <w:kern w:val="28"/>
            <w:sz w:val="16"/>
            <w:szCs w:val="20"/>
            <w:lang w:val="es-MX"/>
          </w:rPr>
          <w:t>https://po.tamaulipas.gob.mx/wp-content/uploads/2024/08/cxlix-100-200824.pdf</w:t>
        </w:r>
      </w:hyperlink>
    </w:p>
    <w:p w14:paraId="16D4EDBD" w14:textId="77777777" w:rsidR="00DF3A75" w:rsidRPr="006C2E9C" w:rsidRDefault="00DF3A75" w:rsidP="006C2E9C">
      <w:pPr>
        <w:ind w:left="750"/>
        <w:jc w:val="right"/>
        <w:rPr>
          <w:rFonts w:ascii="Arial" w:hAnsi="Arial" w:cs="Arial"/>
          <w:b/>
          <w:i/>
          <w:color w:val="0000FF" w:themeColor="hyperlink"/>
          <w:kern w:val="28"/>
          <w:sz w:val="16"/>
          <w:szCs w:val="20"/>
          <w:u w:val="single"/>
          <w:lang w:val="es-MX"/>
        </w:rPr>
      </w:pPr>
    </w:p>
    <w:p w14:paraId="3F67C505" w14:textId="04A9EEFC"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Pr="00523784">
        <w:rPr>
          <w:rFonts w:ascii="Arial" w:hAnsi="Arial" w:cs="Arial"/>
          <w:b/>
          <w:i/>
          <w:sz w:val="16"/>
          <w:szCs w:val="20"/>
          <w:lang w:val="es-ES_tradnl"/>
        </w:rPr>
        <w:t xml:space="preserve"> </w:t>
      </w:r>
      <w:r>
        <w:rPr>
          <w:rFonts w:ascii="Arial" w:hAnsi="Arial" w:cs="Arial"/>
          <w:b/>
          <w:i/>
          <w:sz w:val="16"/>
          <w:szCs w:val="20"/>
          <w:lang w:val="es-ES_tradnl"/>
        </w:rPr>
        <w:t>Reformado, mediante P.O.  No. 24, del 24</w:t>
      </w:r>
      <w:r w:rsidRPr="00523784">
        <w:rPr>
          <w:rFonts w:ascii="Arial" w:hAnsi="Arial" w:cs="Arial"/>
          <w:b/>
          <w:i/>
          <w:sz w:val="16"/>
          <w:szCs w:val="20"/>
          <w:lang w:val="es-ES_tradnl"/>
        </w:rPr>
        <w:t xml:space="preserve"> de febrero de 2022</w:t>
      </w:r>
    </w:p>
    <w:p w14:paraId="6DB1934A" w14:textId="292576E5" w:rsidR="00F9454E" w:rsidRDefault="006C2E9C" w:rsidP="001448C7">
      <w:pPr>
        <w:jc w:val="right"/>
        <w:rPr>
          <w:rStyle w:val="Hipervnculo"/>
          <w:rFonts w:ascii="Arial" w:hAnsi="Arial" w:cs="Arial"/>
          <w:b/>
          <w:i/>
          <w:kern w:val="28"/>
          <w:sz w:val="16"/>
          <w:szCs w:val="20"/>
        </w:rPr>
      </w:pPr>
      <w:hyperlink r:id="rId236" w:history="1">
        <w:r w:rsidRPr="004D016D">
          <w:rPr>
            <w:rStyle w:val="Hipervnculo"/>
            <w:rFonts w:ascii="Arial" w:hAnsi="Arial" w:cs="Arial"/>
            <w:b/>
            <w:i/>
            <w:kern w:val="28"/>
            <w:sz w:val="16"/>
            <w:szCs w:val="20"/>
          </w:rPr>
          <w:t>https://po.tamaulipas.gob.mx/wp-content/uploads/2022/02/cxlvii-24-240222F.pdf</w:t>
        </w:r>
      </w:hyperlink>
    </w:p>
    <w:p w14:paraId="2D91F2F7" w14:textId="77777777" w:rsidR="006C2E9C" w:rsidRDefault="006C2E9C" w:rsidP="006C2E9C">
      <w:pPr>
        <w:pStyle w:val="Prrafodelista"/>
        <w:keepLines/>
        <w:ind w:left="735" w:right="50"/>
        <w:jc w:val="right"/>
        <w:rPr>
          <w:rFonts w:ascii="Arial" w:hAnsi="Arial" w:cs="Arial"/>
          <w:b/>
          <w:i/>
          <w:kern w:val="28"/>
          <w:sz w:val="16"/>
          <w:szCs w:val="20"/>
          <w:lang w:val="es-MX"/>
        </w:rPr>
      </w:pPr>
      <w:bookmarkStart w:id="4" w:name="_Hlk219464759"/>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bookmarkEnd w:id="4"/>
    <w:p w14:paraId="6DBDEB17" w14:textId="5322A8EC" w:rsidR="006C2E9C" w:rsidRDefault="006C2E9C" w:rsidP="006C2E9C">
      <w:pPr>
        <w:jc w:val="right"/>
        <w:rPr>
          <w:rStyle w:val="Hipervnculo"/>
          <w:rFonts w:ascii="Arial" w:hAnsi="Arial" w:cs="Arial"/>
          <w:b/>
          <w:i/>
          <w:kern w:val="28"/>
          <w:sz w:val="16"/>
          <w:szCs w:val="20"/>
          <w:lang w:val="es-MX"/>
        </w:rPr>
      </w:pPr>
      <w:r>
        <w:fldChar w:fldCharType="begin"/>
      </w:r>
      <w:r>
        <w:instrText>HYPERLINK "https://po.tamaulipas.gob.mx/wp-content/uploads/2024/11/cxlix-141-211124-EV.pdf"</w:instrText>
      </w:r>
      <w:r>
        <w:fldChar w:fldCharType="separate"/>
      </w:r>
      <w:r w:rsidRPr="00502B9D">
        <w:rPr>
          <w:rStyle w:val="Hipervnculo"/>
          <w:rFonts w:ascii="Arial" w:hAnsi="Arial" w:cs="Arial"/>
          <w:b/>
          <w:i/>
          <w:kern w:val="28"/>
          <w:sz w:val="16"/>
          <w:szCs w:val="20"/>
          <w:lang w:val="es-MX"/>
        </w:rPr>
        <w:t>https://po.tamaulipas.gob.mx/wp-content/uploads/2024/11/cxlix-141-211124-EV.pdf</w:t>
      </w:r>
      <w:r>
        <w:fldChar w:fldCharType="end"/>
      </w:r>
    </w:p>
    <w:p w14:paraId="01B11E77" w14:textId="77777777" w:rsidR="00DF3A75" w:rsidRPr="001448C7" w:rsidRDefault="00DF3A75" w:rsidP="006C2E9C">
      <w:pPr>
        <w:jc w:val="right"/>
        <w:rPr>
          <w:rFonts w:ascii="Arial" w:hAnsi="Arial" w:cs="Arial"/>
          <w:b/>
          <w:i/>
          <w:color w:val="0000FF" w:themeColor="hyperlink"/>
          <w:kern w:val="28"/>
          <w:sz w:val="16"/>
          <w:szCs w:val="20"/>
          <w:u w:val="single"/>
        </w:rPr>
      </w:pPr>
    </w:p>
    <w:p w14:paraId="6EF26957"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79.</w:t>
      </w:r>
    </w:p>
    <w:p w14:paraId="64C01568"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Congreso podrá celebrar sesiones extraordinarias cuando fuere convocado a ello por la Diputación Permanente, en los términos previstos por la Constitución Política del Estado.</w:t>
      </w:r>
    </w:p>
    <w:p w14:paraId="79A1B846" w14:textId="77777777" w:rsidR="003A4D27" w:rsidRPr="00A963E6" w:rsidRDefault="003A4D27" w:rsidP="000A57EB">
      <w:pPr>
        <w:widowControl w:val="0"/>
        <w:autoSpaceDE w:val="0"/>
        <w:autoSpaceDN w:val="0"/>
        <w:adjustRightInd w:val="0"/>
        <w:jc w:val="both"/>
        <w:rPr>
          <w:rFonts w:ascii="Arial" w:hAnsi="Arial" w:cs="Arial"/>
          <w:kern w:val="28"/>
          <w:sz w:val="16"/>
          <w:szCs w:val="16"/>
          <w:lang w:val="es-MX"/>
        </w:rPr>
      </w:pPr>
    </w:p>
    <w:p w14:paraId="437AE777"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En estas sesiones, el Congreso sólo se ocupará de los asuntos que motivaron la convocatoria, y si no los hubiere despachado el día en que deba abrirse el período ordinario de sesiones, cesarán las sesiones extraordinarias y los asuntos pendientes serán tratados en el período ordinario.</w:t>
      </w:r>
    </w:p>
    <w:p w14:paraId="5D0EA8E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45EEB55C" w14:textId="3BE20D31" w:rsidR="001705E4" w:rsidRPr="00294CA3" w:rsidRDefault="000A57EB" w:rsidP="000A57EB">
      <w:pPr>
        <w:jc w:val="both"/>
        <w:rPr>
          <w:rFonts w:ascii="Arial" w:hAnsi="Arial" w:cs="Arial"/>
          <w:b/>
          <w:bCs/>
          <w:kern w:val="28"/>
          <w:sz w:val="20"/>
          <w:szCs w:val="20"/>
          <w:lang w:val="es-MX"/>
        </w:rPr>
      </w:pPr>
      <w:r w:rsidRPr="00F31E44">
        <w:rPr>
          <w:rFonts w:ascii="Arial" w:hAnsi="Arial" w:cs="Arial"/>
          <w:kern w:val="28"/>
          <w:sz w:val="20"/>
          <w:szCs w:val="20"/>
          <w:lang w:val="es-MX"/>
        </w:rPr>
        <w:t xml:space="preserve">3. Al emitir </w:t>
      </w:r>
      <w:r w:rsidR="008215B3" w:rsidRPr="008215B3">
        <w:rPr>
          <w:rFonts w:ascii="Arial" w:hAnsi="Arial" w:cs="Arial"/>
          <w:kern w:val="28"/>
          <w:sz w:val="20"/>
          <w:szCs w:val="20"/>
          <w:lang w:val="es-MX"/>
        </w:rPr>
        <w:t>la convocatoria a una sesión extraordinaria, la Diputación Permanente cuidará hacerla del conocimiento de los miembros del Congreso, oportunamente. En todo caso, la convocatoria deberá publicarse en el Periódico Oficial del Estado.</w:t>
      </w:r>
    </w:p>
    <w:p w14:paraId="71839EBE" w14:textId="5E12DAB8" w:rsidR="001C5034" w:rsidRPr="00294CA3" w:rsidRDefault="00294CA3" w:rsidP="00410A7F">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AD57C8">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26D684F" w14:textId="370DFF18" w:rsidR="00410A7F" w:rsidRPr="00294CA3" w:rsidRDefault="00294CA3" w:rsidP="00410A7F">
      <w:pPr>
        <w:jc w:val="right"/>
        <w:rPr>
          <w:rFonts w:ascii="Arial" w:hAnsi="Arial" w:cs="Arial"/>
          <w:b/>
          <w:bCs/>
          <w:kern w:val="28"/>
          <w:sz w:val="16"/>
          <w:szCs w:val="16"/>
          <w:lang w:val="es-MX"/>
        </w:rPr>
      </w:pPr>
      <w:hyperlink r:id="rId237" w:history="1">
        <w:r w:rsidRPr="00294CA3">
          <w:rPr>
            <w:rStyle w:val="Hipervnculo"/>
            <w:rFonts w:ascii="Arial" w:hAnsi="Arial" w:cs="Arial"/>
            <w:b/>
            <w:bCs/>
            <w:kern w:val="28"/>
            <w:sz w:val="16"/>
            <w:szCs w:val="16"/>
            <w:lang w:val="es-MX"/>
          </w:rPr>
          <w:t>https://po.tamaulipas.gob.mx/wp-content/uploads/2026/01/cli-Ext-No.02-160126.pdf</w:t>
        </w:r>
      </w:hyperlink>
    </w:p>
    <w:p w14:paraId="083BEE82" w14:textId="77777777" w:rsidR="00294CA3" w:rsidRPr="00A963E6" w:rsidRDefault="00294CA3" w:rsidP="00410A7F">
      <w:pPr>
        <w:jc w:val="right"/>
        <w:rPr>
          <w:rFonts w:ascii="Arial" w:hAnsi="Arial" w:cs="Arial"/>
          <w:kern w:val="28"/>
          <w:sz w:val="16"/>
          <w:szCs w:val="16"/>
          <w:lang w:val="es-MX"/>
        </w:rPr>
      </w:pPr>
    </w:p>
    <w:p w14:paraId="71B05619" w14:textId="77777777" w:rsidR="000A57EB" w:rsidRPr="00496AA5" w:rsidRDefault="008268FC" w:rsidP="000A57EB">
      <w:pPr>
        <w:jc w:val="both"/>
        <w:rPr>
          <w:rFonts w:ascii="Arial" w:hAnsi="Arial" w:cs="Arial"/>
          <w:kern w:val="28"/>
          <w:sz w:val="20"/>
          <w:szCs w:val="20"/>
          <w:lang w:val="es-MX"/>
        </w:rPr>
      </w:pPr>
      <w:r w:rsidRPr="00F31E44">
        <w:rPr>
          <w:rFonts w:ascii="Arial" w:hAnsi="Arial" w:cs="Arial"/>
          <w:kern w:val="28"/>
          <w:sz w:val="20"/>
          <w:szCs w:val="20"/>
          <w:lang w:val="es-MX"/>
        </w:rPr>
        <w:t>4</w:t>
      </w:r>
      <w:r w:rsidR="000A57EB" w:rsidRPr="00F31E44">
        <w:rPr>
          <w:rFonts w:ascii="Arial" w:hAnsi="Arial" w:cs="Arial"/>
          <w:kern w:val="28"/>
          <w:sz w:val="20"/>
          <w:szCs w:val="20"/>
          <w:lang w:val="es-MX"/>
        </w:rPr>
        <w:t xml:space="preserve">. Al </w:t>
      </w:r>
      <w:r w:rsidR="000A57EB" w:rsidRPr="00496AA5">
        <w:rPr>
          <w:rFonts w:ascii="Arial" w:hAnsi="Arial" w:cs="Arial"/>
          <w:kern w:val="28"/>
          <w:sz w:val="20"/>
          <w:szCs w:val="20"/>
          <w:lang w:val="es-MX"/>
        </w:rPr>
        <w:t xml:space="preserve">inicio de la sesión extraordinaria se dará lectura íntegra a la convocatoria, y el presidente de la Diputación Permanente presentará un informe sobre las razones que motivaron la emisión de la convocatoria. </w:t>
      </w:r>
    </w:p>
    <w:p w14:paraId="14E3E875" w14:textId="77777777" w:rsidR="000A57EB" w:rsidRPr="00A963E6" w:rsidRDefault="000A57EB" w:rsidP="000A57EB">
      <w:pPr>
        <w:jc w:val="both"/>
        <w:rPr>
          <w:rFonts w:ascii="Arial" w:hAnsi="Arial" w:cs="Arial"/>
          <w:kern w:val="28"/>
          <w:sz w:val="16"/>
          <w:szCs w:val="16"/>
          <w:lang w:val="es-MX"/>
        </w:rPr>
      </w:pPr>
    </w:p>
    <w:p w14:paraId="06598F39" w14:textId="77777777" w:rsidR="000A57EB" w:rsidRPr="00496AA5" w:rsidRDefault="000A57EB" w:rsidP="000A57EB">
      <w:pPr>
        <w:jc w:val="both"/>
        <w:rPr>
          <w:rFonts w:ascii="Arial" w:hAnsi="Arial" w:cs="Arial"/>
          <w:kern w:val="28"/>
          <w:sz w:val="20"/>
          <w:szCs w:val="20"/>
          <w:lang w:val="es-MX"/>
        </w:rPr>
      </w:pPr>
      <w:r w:rsidRPr="00496AA5">
        <w:rPr>
          <w:rFonts w:ascii="Arial" w:hAnsi="Arial" w:cs="Arial"/>
          <w:kern w:val="28"/>
          <w:sz w:val="20"/>
          <w:szCs w:val="20"/>
          <w:lang w:val="es-MX"/>
        </w:rPr>
        <w:t xml:space="preserve">5. Si los asuntos que dieron origen han sido dictaminados por las comisiones ordinarias competentes o por la Diputación Permanente, serán leídos y sometidos a discusión y votación en forma inmediata. En caso contrario, se turnarán a las comisiones ordinarias competentes para su dictamen. La nueva reunión del </w:t>
      </w:r>
      <w:r w:rsidRPr="00496AA5">
        <w:rPr>
          <w:rFonts w:ascii="Arial" w:hAnsi="Arial" w:cs="Arial"/>
          <w:kern w:val="28"/>
          <w:sz w:val="20"/>
          <w:szCs w:val="20"/>
          <w:lang w:val="es-MX"/>
        </w:rPr>
        <w:lastRenderedPageBreak/>
        <w:t>Pleno para conocer del o los dictámenes será señalada oportunamente por el presidente de la Mesa Directiva.</w:t>
      </w:r>
    </w:p>
    <w:p w14:paraId="34D83275" w14:textId="77777777" w:rsidR="00DD74B4" w:rsidRPr="00496AA5" w:rsidRDefault="00DD74B4" w:rsidP="00F9657D">
      <w:pPr>
        <w:widowControl w:val="0"/>
        <w:autoSpaceDE w:val="0"/>
        <w:autoSpaceDN w:val="0"/>
        <w:adjustRightInd w:val="0"/>
        <w:jc w:val="both"/>
        <w:rPr>
          <w:rFonts w:ascii="Arial" w:hAnsi="Arial" w:cs="Arial"/>
          <w:b/>
          <w:kern w:val="28"/>
          <w:sz w:val="20"/>
          <w:szCs w:val="20"/>
          <w:lang w:val="es-MX"/>
        </w:rPr>
      </w:pPr>
    </w:p>
    <w:p w14:paraId="6514878C" w14:textId="77777777" w:rsidR="000A57EB" w:rsidRPr="00496AA5" w:rsidRDefault="000A57EB" w:rsidP="00F9657D">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80.</w:t>
      </w:r>
    </w:p>
    <w:p w14:paraId="5FA0E5EA"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En una sesión permanente no podrá darse cuenta con ningún otro asunto que no esté comprendido en el acuerdo que la motivó, pero si surge alguno que revista carácter de urgente, el presidente de la Mesa Directiva podrá consultar el voto del Pleno para incluir el tema en la sesión o, en su defecto, convocar a una sesión adicional con el carácter que deba corresponderle.</w:t>
      </w:r>
    </w:p>
    <w:p w14:paraId="3AA13CF7" w14:textId="77777777" w:rsidR="000A57EB" w:rsidRPr="00390BE9" w:rsidRDefault="000A57EB" w:rsidP="000A57EB">
      <w:pPr>
        <w:widowControl w:val="0"/>
        <w:autoSpaceDE w:val="0"/>
        <w:autoSpaceDN w:val="0"/>
        <w:adjustRightInd w:val="0"/>
        <w:jc w:val="both"/>
        <w:rPr>
          <w:rFonts w:ascii="Arial" w:hAnsi="Arial" w:cs="Arial"/>
          <w:kern w:val="28"/>
          <w:sz w:val="13"/>
          <w:szCs w:val="13"/>
          <w:lang w:val="es-MX"/>
        </w:rPr>
      </w:pPr>
    </w:p>
    <w:p w14:paraId="56ACAC5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2. Resueltos el asunto o los asuntos que motivaron la sesión permanente, se dará cuenta con la minuta de </w:t>
      </w:r>
      <w:proofErr w:type="gramStart"/>
      <w:r w:rsidRPr="00496AA5">
        <w:rPr>
          <w:rFonts w:ascii="Arial" w:hAnsi="Arial" w:cs="Arial"/>
          <w:kern w:val="28"/>
          <w:sz w:val="20"/>
          <w:szCs w:val="20"/>
          <w:lang w:val="es-MX"/>
        </w:rPr>
        <w:t>la misma</w:t>
      </w:r>
      <w:proofErr w:type="gramEnd"/>
      <w:r w:rsidRPr="00496AA5">
        <w:rPr>
          <w:rFonts w:ascii="Arial" w:hAnsi="Arial" w:cs="Arial"/>
          <w:kern w:val="28"/>
          <w:sz w:val="20"/>
          <w:szCs w:val="20"/>
          <w:lang w:val="es-MX"/>
        </w:rPr>
        <w:t xml:space="preserve"> para su discusión y votación.</w:t>
      </w:r>
    </w:p>
    <w:p w14:paraId="395C72ED" w14:textId="77777777" w:rsidR="00D46A55" w:rsidRPr="00390BE9" w:rsidRDefault="00D46A55" w:rsidP="000A57EB">
      <w:pPr>
        <w:widowControl w:val="0"/>
        <w:autoSpaceDE w:val="0"/>
        <w:autoSpaceDN w:val="0"/>
        <w:adjustRightInd w:val="0"/>
        <w:jc w:val="both"/>
        <w:rPr>
          <w:rFonts w:ascii="Arial" w:hAnsi="Arial" w:cs="Arial"/>
          <w:kern w:val="28"/>
          <w:sz w:val="15"/>
          <w:szCs w:val="15"/>
          <w:lang w:val="es-MX"/>
        </w:rPr>
      </w:pPr>
    </w:p>
    <w:p w14:paraId="2DF4E2D7" w14:textId="663245CD" w:rsidR="00A04397" w:rsidRPr="004A4A72" w:rsidRDefault="000A57EB" w:rsidP="004A4A7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El Pleno del Congreso podrá dar por terminada la sesión permanente, cuando así lo acuerden la mayoría de sus miembros.</w:t>
      </w:r>
    </w:p>
    <w:p w14:paraId="4A775DE7" w14:textId="77777777" w:rsidR="004A4A72" w:rsidRDefault="004A4A72" w:rsidP="000A57EB">
      <w:pPr>
        <w:widowControl w:val="0"/>
        <w:autoSpaceDE w:val="0"/>
        <w:autoSpaceDN w:val="0"/>
        <w:adjustRightInd w:val="0"/>
        <w:rPr>
          <w:rFonts w:ascii="Arial" w:hAnsi="Arial" w:cs="Arial"/>
          <w:b/>
          <w:kern w:val="28"/>
          <w:sz w:val="20"/>
          <w:szCs w:val="20"/>
          <w:lang w:val="es-MX"/>
        </w:rPr>
      </w:pPr>
    </w:p>
    <w:p w14:paraId="7C039D8B" w14:textId="31ACBA64"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81.</w:t>
      </w:r>
    </w:p>
    <w:p w14:paraId="31BFD4B6"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sesiones ordinarias y extraordinarias serán públicas y, excepcionalmente, reservadas. Estas últimas se restringen al tratamiento de los asuntos previstos por el siguiente párrafo, cuando quedará prohibido el acceso público y restringido el conocimiento de la sesión por parte de los colaboradores del Congreso.</w:t>
      </w:r>
    </w:p>
    <w:p w14:paraId="275008D6"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6FAE7E"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En sesión reservada se tratarán los siguientes asuntos:</w:t>
      </w:r>
    </w:p>
    <w:p w14:paraId="0B85ECD2"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2BDAEDFC"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conclusiones de la Comisión Instructora en los casos de juicio político o de declaración de procedencia;</w:t>
      </w:r>
    </w:p>
    <w:p w14:paraId="08E8B125" w14:textId="77777777" w:rsidR="00BA17A2" w:rsidRPr="00496AA5" w:rsidRDefault="00BA17A2" w:rsidP="00BA17A2">
      <w:pPr>
        <w:ind w:left="750"/>
        <w:jc w:val="both"/>
        <w:rPr>
          <w:rFonts w:ascii="Arial" w:hAnsi="Arial" w:cs="Arial"/>
          <w:kern w:val="28"/>
          <w:sz w:val="20"/>
          <w:szCs w:val="20"/>
          <w:lang w:val="es-MX"/>
        </w:rPr>
      </w:pPr>
    </w:p>
    <w:p w14:paraId="61E08EB0" w14:textId="77777777" w:rsidR="000A57EB" w:rsidRPr="00496AA5" w:rsidRDefault="000A57EB"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Las comunicaciones que se dirijan al Congreso con la nota de "reservado", y</w:t>
      </w:r>
    </w:p>
    <w:p w14:paraId="7ECEE341" w14:textId="77777777" w:rsidR="000A57EB" w:rsidRPr="00496AA5" w:rsidRDefault="000A57EB" w:rsidP="000A57EB">
      <w:pPr>
        <w:ind w:left="360"/>
        <w:jc w:val="both"/>
        <w:rPr>
          <w:rFonts w:ascii="Arial" w:hAnsi="Arial" w:cs="Arial"/>
          <w:kern w:val="28"/>
          <w:sz w:val="20"/>
          <w:szCs w:val="20"/>
          <w:lang w:val="es-MX"/>
        </w:rPr>
      </w:pPr>
    </w:p>
    <w:p w14:paraId="61F13557" w14:textId="439E116B" w:rsidR="000A57EB" w:rsidRDefault="003A4D27" w:rsidP="004D0367">
      <w:pPr>
        <w:numPr>
          <w:ilvl w:val="0"/>
          <w:numId w:val="28"/>
        </w:numPr>
        <w:jc w:val="both"/>
        <w:rPr>
          <w:rFonts w:ascii="Arial" w:hAnsi="Arial" w:cs="Arial"/>
          <w:kern w:val="28"/>
          <w:sz w:val="20"/>
          <w:szCs w:val="20"/>
          <w:lang w:val="es-MX"/>
        </w:rPr>
      </w:pPr>
      <w:r w:rsidRPr="00496AA5">
        <w:rPr>
          <w:rFonts w:ascii="Arial" w:hAnsi="Arial" w:cs="Arial"/>
          <w:kern w:val="28"/>
          <w:sz w:val="20"/>
          <w:szCs w:val="20"/>
          <w:lang w:val="es-MX"/>
        </w:rPr>
        <w:t xml:space="preserve">Los demás </w:t>
      </w:r>
      <w:r w:rsidR="006C2E9C" w:rsidRPr="006C2E9C">
        <w:rPr>
          <w:rFonts w:ascii="Arial" w:hAnsi="Arial" w:cs="Arial"/>
          <w:kern w:val="28"/>
          <w:sz w:val="20"/>
          <w:szCs w:val="20"/>
          <w:lang w:val="es-MX"/>
        </w:rPr>
        <w:t>que la presente ley, la Junta de Gobierno o la Presidencia de la Mesa Directiva consideren que deben tratarse en reserva.</w:t>
      </w:r>
    </w:p>
    <w:p w14:paraId="03E0CF08" w14:textId="77777777" w:rsidR="00341FA0" w:rsidRDefault="00341FA0" w:rsidP="00585A55">
      <w:pPr>
        <w:pStyle w:val="Prrafodelista"/>
        <w:autoSpaceDE w:val="0"/>
        <w:autoSpaceDN w:val="0"/>
        <w:adjustRightInd w:val="0"/>
        <w:ind w:left="1004"/>
        <w:jc w:val="right"/>
        <w:rPr>
          <w:rFonts w:ascii="Arial" w:hAnsi="Arial" w:cs="Arial"/>
          <w:b/>
          <w:i/>
          <w:sz w:val="16"/>
          <w:szCs w:val="16"/>
          <w:lang w:val="es-MX"/>
        </w:rPr>
      </w:pPr>
    </w:p>
    <w:p w14:paraId="2A2E964B" w14:textId="56EAAC4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14DB6251" w14:textId="5B9CEC0D" w:rsidR="003A4D27" w:rsidRDefault="00DF3A75" w:rsidP="006C2E9C">
      <w:pPr>
        <w:ind w:left="360"/>
        <w:jc w:val="right"/>
        <w:rPr>
          <w:rStyle w:val="Hipervnculo"/>
          <w:rFonts w:ascii="Arial" w:hAnsi="Arial" w:cs="Arial"/>
          <w:b/>
          <w:sz w:val="16"/>
        </w:rPr>
      </w:pPr>
      <w:hyperlink r:id="rId238" w:history="1">
        <w:r w:rsidRPr="00AE30D1">
          <w:rPr>
            <w:rStyle w:val="Hipervnculo"/>
            <w:rFonts w:ascii="Arial" w:hAnsi="Arial" w:cs="Arial"/>
            <w:b/>
            <w:sz w:val="16"/>
          </w:rPr>
          <w:t>https://po.tamaulipas.gob.mx/wp-content/uploads/2023/07/cxlviii-Ext.No_.14-080723.pdf</w:t>
        </w:r>
      </w:hyperlink>
      <w:r w:rsidR="00973CF7">
        <w:rPr>
          <w:rStyle w:val="Hipervnculo"/>
          <w:rFonts w:ascii="Arial" w:hAnsi="Arial" w:cs="Arial"/>
          <w:b/>
          <w:sz w:val="16"/>
        </w:rPr>
        <w:t xml:space="preserve"> </w:t>
      </w:r>
    </w:p>
    <w:p w14:paraId="02EA748E" w14:textId="77777777" w:rsidR="00DF3A75" w:rsidRPr="006C2E9C" w:rsidRDefault="00DF3A75" w:rsidP="006C2E9C">
      <w:pPr>
        <w:ind w:left="360"/>
        <w:jc w:val="right"/>
        <w:rPr>
          <w:rFonts w:ascii="Arial" w:hAnsi="Arial" w:cs="Arial"/>
          <w:b/>
          <w:color w:val="0000FF" w:themeColor="hyperlink"/>
          <w:sz w:val="16"/>
          <w:u w:val="single"/>
        </w:rPr>
      </w:pPr>
    </w:p>
    <w:p w14:paraId="44B27C5A" w14:textId="1514C304" w:rsidR="003A4D27" w:rsidRDefault="003A4D27" w:rsidP="003A4D27">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F962D24" w14:textId="6D5C2DE9" w:rsidR="006C2E9C" w:rsidRDefault="003316F2" w:rsidP="006C2E9C">
      <w:pPr>
        <w:ind w:left="750"/>
        <w:jc w:val="right"/>
        <w:rPr>
          <w:rStyle w:val="Hipervnculo"/>
          <w:rFonts w:ascii="Arial" w:hAnsi="Arial" w:cs="Arial"/>
          <w:b/>
          <w:i/>
          <w:kern w:val="28"/>
          <w:sz w:val="16"/>
          <w:szCs w:val="20"/>
          <w:lang w:val="es-MX"/>
        </w:rPr>
      </w:pPr>
      <w:hyperlink r:id="rId239" w:history="1">
        <w:r>
          <w:rPr>
            <w:rStyle w:val="Hipervnculo"/>
            <w:rFonts w:ascii="Arial" w:hAnsi="Arial" w:cs="Arial"/>
            <w:b/>
            <w:i/>
            <w:kern w:val="28"/>
            <w:sz w:val="16"/>
            <w:szCs w:val="20"/>
            <w:lang w:val="es-MX"/>
          </w:rPr>
          <w:t>https://po.tamaulipas.gob.mx/wp-content/uploads/2024/08/cxlix-100-200824.pdf</w:t>
        </w:r>
      </w:hyperlink>
    </w:p>
    <w:p w14:paraId="391E7CA7" w14:textId="3F17C35C"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61A0E8FC" w14:textId="77777777" w:rsidR="006C2E9C" w:rsidRPr="001448C7" w:rsidRDefault="006C2E9C" w:rsidP="006C2E9C">
      <w:pPr>
        <w:jc w:val="right"/>
        <w:rPr>
          <w:rFonts w:ascii="Arial" w:hAnsi="Arial" w:cs="Arial"/>
          <w:b/>
          <w:i/>
          <w:color w:val="0000FF" w:themeColor="hyperlink"/>
          <w:kern w:val="28"/>
          <w:sz w:val="16"/>
          <w:szCs w:val="20"/>
          <w:u w:val="single"/>
        </w:rPr>
      </w:pPr>
      <w:hyperlink r:id="rId240" w:history="1">
        <w:r w:rsidRPr="00502B9D">
          <w:rPr>
            <w:rStyle w:val="Hipervnculo"/>
            <w:rFonts w:ascii="Arial" w:hAnsi="Arial" w:cs="Arial"/>
            <w:b/>
            <w:i/>
            <w:kern w:val="28"/>
            <w:sz w:val="16"/>
            <w:szCs w:val="20"/>
            <w:lang w:val="es-MX"/>
          </w:rPr>
          <w:t>https://po.tamaulipas.gob.mx/wp-content/uploads/2024/11/cxlix-141-211124-EV.pdf</w:t>
        </w:r>
      </w:hyperlink>
    </w:p>
    <w:p w14:paraId="69E68980" w14:textId="3942E044" w:rsidR="00F9454E" w:rsidRPr="006C2E9C" w:rsidRDefault="00F9454E" w:rsidP="006C2E9C">
      <w:pPr>
        <w:rPr>
          <w:rFonts w:ascii="Arial" w:hAnsi="Arial" w:cs="Arial"/>
          <w:kern w:val="28"/>
          <w:sz w:val="20"/>
          <w:szCs w:val="20"/>
          <w:lang w:val="es-MX"/>
        </w:rPr>
      </w:pPr>
    </w:p>
    <w:p w14:paraId="5116F6F2" w14:textId="77777777" w:rsidR="000A57EB" w:rsidRPr="00422AFC"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en sesión reservada se trate un asunto que exija reserva estricta, el presidente de la Mesa Directiva consultará al Pleno si debe guardarse sigilo y si la mayoría lo acuerda, los presentes están obligados a guardarlo.</w:t>
      </w:r>
    </w:p>
    <w:p w14:paraId="3D3DF2F5" w14:textId="77777777" w:rsidR="003A4D27" w:rsidRPr="00422AFC" w:rsidRDefault="003A4D27" w:rsidP="000A57EB">
      <w:pPr>
        <w:widowControl w:val="0"/>
        <w:autoSpaceDE w:val="0"/>
        <w:autoSpaceDN w:val="0"/>
        <w:adjustRightInd w:val="0"/>
        <w:jc w:val="both"/>
        <w:rPr>
          <w:rFonts w:ascii="Arial" w:hAnsi="Arial" w:cs="Arial"/>
          <w:kern w:val="28"/>
          <w:sz w:val="20"/>
          <w:szCs w:val="20"/>
          <w:lang w:val="es-MX"/>
        </w:rPr>
      </w:pPr>
    </w:p>
    <w:p w14:paraId="081BAD83"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82.</w:t>
      </w:r>
    </w:p>
    <w:p w14:paraId="28DC27C6" w14:textId="77777777" w:rsidR="000A57EB" w:rsidRPr="00422AFC" w:rsidRDefault="00D7564A"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0A57EB" w:rsidRPr="00422AFC">
        <w:rPr>
          <w:rFonts w:ascii="Arial" w:hAnsi="Arial" w:cs="Arial"/>
          <w:kern w:val="28"/>
          <w:sz w:val="20"/>
          <w:szCs w:val="20"/>
          <w:lang w:val="es-MX"/>
        </w:rPr>
        <w:t>Tendrán el carácter de sesión solemne aquellas en las cuales:</w:t>
      </w:r>
    </w:p>
    <w:p w14:paraId="20EE9EB7" w14:textId="77777777" w:rsidR="000A57EB" w:rsidRPr="00A963E6" w:rsidRDefault="000A57EB" w:rsidP="000A57EB">
      <w:pPr>
        <w:widowControl w:val="0"/>
        <w:autoSpaceDE w:val="0"/>
        <w:autoSpaceDN w:val="0"/>
        <w:adjustRightInd w:val="0"/>
        <w:jc w:val="both"/>
        <w:rPr>
          <w:rFonts w:ascii="Arial" w:hAnsi="Arial" w:cs="Arial"/>
          <w:kern w:val="28"/>
          <w:sz w:val="16"/>
          <w:szCs w:val="16"/>
          <w:lang w:val="es-MX"/>
        </w:rPr>
      </w:pPr>
    </w:p>
    <w:p w14:paraId="3F7DD918" w14:textId="77777777" w:rsidR="0075325A" w:rsidRPr="00BE6374" w:rsidRDefault="000A57EB" w:rsidP="0075325A">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Rindan </w:t>
      </w:r>
      <w:r w:rsidR="0075325A" w:rsidRPr="00BE6374">
        <w:rPr>
          <w:rFonts w:ascii="Arial" w:hAnsi="Arial" w:cs="Arial"/>
          <w:kern w:val="28"/>
          <w:sz w:val="20"/>
          <w:szCs w:val="20"/>
          <w:lang w:val="es-MX"/>
        </w:rPr>
        <w:t>la protesta constitucional las Diputadas y los Diputados al Congreso;</w:t>
      </w:r>
    </w:p>
    <w:p w14:paraId="08A00A15" w14:textId="77777777" w:rsidR="006A05F7" w:rsidRPr="00DF3A75" w:rsidRDefault="006A05F7" w:rsidP="006A05F7">
      <w:pPr>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7EAF6D04" w14:textId="77777777" w:rsidR="006A05F7" w:rsidRPr="00DF3A75" w:rsidRDefault="006A05F7" w:rsidP="006A05F7">
      <w:pPr>
        <w:ind w:left="360"/>
        <w:jc w:val="right"/>
        <w:rPr>
          <w:rFonts w:ascii="Arial" w:hAnsi="Arial" w:cs="Arial"/>
          <w:b/>
          <w:kern w:val="28"/>
          <w:sz w:val="16"/>
          <w:szCs w:val="20"/>
          <w:lang w:val="es-MX"/>
        </w:rPr>
      </w:pPr>
      <w:hyperlink r:id="rId241" w:history="1">
        <w:r w:rsidRPr="00DF3A75">
          <w:rPr>
            <w:rStyle w:val="Hipervnculo"/>
            <w:rFonts w:ascii="Arial" w:hAnsi="Arial" w:cs="Arial"/>
            <w:b/>
            <w:kern w:val="28"/>
            <w:sz w:val="16"/>
            <w:szCs w:val="20"/>
            <w:lang w:val="es-MX"/>
          </w:rPr>
          <w:t>https://po.tamaulipas.gob.mx/wp-content/uploads/2025/02/cl-19-120225.pdf</w:t>
        </w:r>
      </w:hyperlink>
    </w:p>
    <w:p w14:paraId="48781695" w14:textId="38245B62"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Rinda </w:t>
      </w:r>
      <w:r w:rsidR="0075325A" w:rsidRPr="00BE6374">
        <w:rPr>
          <w:rFonts w:ascii="Arial" w:hAnsi="Arial" w:cs="Arial"/>
          <w:kern w:val="28"/>
          <w:sz w:val="20"/>
          <w:szCs w:val="20"/>
          <w:lang w:val="es-MX"/>
        </w:rPr>
        <w:t>la protesta constitucional la persona titular del Poder Ejecutivo del Estado;</w:t>
      </w:r>
    </w:p>
    <w:p w14:paraId="4B5DB6BA"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6537DC21" w14:textId="77777777" w:rsidR="00561424" w:rsidRPr="00DF3A75" w:rsidRDefault="00561424" w:rsidP="00561424">
      <w:pPr>
        <w:pStyle w:val="Prrafodelista"/>
        <w:ind w:left="750"/>
        <w:jc w:val="right"/>
        <w:rPr>
          <w:rFonts w:ascii="Arial" w:hAnsi="Arial" w:cs="Arial"/>
          <w:b/>
          <w:kern w:val="28"/>
          <w:sz w:val="16"/>
          <w:szCs w:val="20"/>
          <w:lang w:val="es-MX"/>
        </w:rPr>
      </w:pPr>
      <w:hyperlink r:id="rId242" w:history="1">
        <w:r w:rsidRPr="00DF3A75">
          <w:rPr>
            <w:rStyle w:val="Hipervnculo"/>
            <w:rFonts w:ascii="Arial" w:hAnsi="Arial" w:cs="Arial"/>
            <w:b/>
            <w:kern w:val="28"/>
            <w:sz w:val="16"/>
            <w:szCs w:val="20"/>
            <w:lang w:val="es-MX"/>
          </w:rPr>
          <w:t>https://po.tamaulipas.gob.mx/wp-content/uploads/2025/02/cl-19-120225.pdf</w:t>
        </w:r>
      </w:hyperlink>
    </w:p>
    <w:p w14:paraId="4207229A" w14:textId="77777777" w:rsidR="000A57EB" w:rsidRPr="00A963E6" w:rsidRDefault="000A57EB" w:rsidP="000A57EB">
      <w:pPr>
        <w:ind w:left="360"/>
        <w:jc w:val="both"/>
        <w:rPr>
          <w:rFonts w:ascii="Arial" w:hAnsi="Arial" w:cs="Arial"/>
          <w:b/>
          <w:kern w:val="28"/>
          <w:sz w:val="16"/>
          <w:szCs w:val="16"/>
          <w:lang w:val="es-MX"/>
        </w:rPr>
      </w:pPr>
    </w:p>
    <w:p w14:paraId="26C74AEF" w14:textId="6975FFF2" w:rsidR="000A57EB" w:rsidRPr="00BE6374" w:rsidRDefault="0075325A"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Rindan la protesta constitucional las Magistradas y los Magistrados del Supremo Tribunal de Justicia; las personas integrantes del Pleno del Tribunal de Disciplina Judicial y del Pleno del Órgano de Administración Judicial; y las Juezas y los Jueces;</w:t>
      </w:r>
    </w:p>
    <w:p w14:paraId="4048568D" w14:textId="77777777" w:rsidR="00561424" w:rsidRPr="00DF3A75" w:rsidRDefault="00561424" w:rsidP="0056142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322D2DAC" w14:textId="77777777" w:rsidR="00561424" w:rsidRPr="00BE6374" w:rsidRDefault="00561424" w:rsidP="00561424">
      <w:pPr>
        <w:pStyle w:val="Prrafodelista"/>
        <w:ind w:left="750"/>
        <w:jc w:val="right"/>
        <w:rPr>
          <w:rFonts w:ascii="Arial" w:hAnsi="Arial" w:cs="Arial"/>
          <w:kern w:val="28"/>
          <w:sz w:val="16"/>
          <w:szCs w:val="20"/>
          <w:lang w:val="es-MX"/>
        </w:rPr>
      </w:pPr>
      <w:hyperlink r:id="rId243" w:history="1">
        <w:r w:rsidRPr="00DF3A75">
          <w:rPr>
            <w:rStyle w:val="Hipervnculo"/>
            <w:rFonts w:ascii="Arial" w:hAnsi="Arial" w:cs="Arial"/>
            <w:b/>
            <w:kern w:val="28"/>
            <w:sz w:val="16"/>
            <w:szCs w:val="20"/>
            <w:lang w:val="es-MX"/>
          </w:rPr>
          <w:t>https://po.tamaulipas.gob.mx/wp-content/uploads/2025/02/cl-19-120225.pdf</w:t>
        </w:r>
      </w:hyperlink>
    </w:p>
    <w:p w14:paraId="46927642" w14:textId="77777777" w:rsidR="000A57EB" w:rsidRPr="00A963E6" w:rsidRDefault="000A57EB" w:rsidP="000A57EB">
      <w:pPr>
        <w:ind w:left="360"/>
        <w:jc w:val="both"/>
        <w:rPr>
          <w:rFonts w:ascii="Arial" w:hAnsi="Arial" w:cs="Arial"/>
          <w:kern w:val="28"/>
          <w:sz w:val="16"/>
          <w:szCs w:val="16"/>
          <w:lang w:val="es-MX"/>
        </w:rPr>
      </w:pPr>
    </w:p>
    <w:p w14:paraId="7BCFAE18" w14:textId="21587CF6"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t xml:space="preserve">Asista </w:t>
      </w:r>
      <w:r w:rsidR="0075325A" w:rsidRPr="00BE6374">
        <w:rPr>
          <w:rFonts w:ascii="Arial" w:hAnsi="Arial" w:cs="Arial"/>
          <w:kern w:val="28"/>
          <w:sz w:val="20"/>
          <w:szCs w:val="20"/>
          <w:lang w:val="es-MX"/>
        </w:rPr>
        <w:t xml:space="preserve">a ellas la </w:t>
      </w:r>
      <w:proofErr w:type="gramStart"/>
      <w:r w:rsidR="0075325A" w:rsidRPr="00BE6374">
        <w:rPr>
          <w:rFonts w:ascii="Arial" w:hAnsi="Arial" w:cs="Arial"/>
          <w:kern w:val="28"/>
          <w:sz w:val="20"/>
          <w:szCs w:val="20"/>
          <w:lang w:val="es-MX"/>
        </w:rPr>
        <w:t>Presidenta</w:t>
      </w:r>
      <w:proofErr w:type="gramEnd"/>
      <w:r w:rsidR="0075325A" w:rsidRPr="00BE6374">
        <w:rPr>
          <w:rFonts w:ascii="Arial" w:hAnsi="Arial" w:cs="Arial"/>
          <w:kern w:val="28"/>
          <w:sz w:val="20"/>
          <w:szCs w:val="20"/>
          <w:lang w:val="es-MX"/>
        </w:rPr>
        <w:t xml:space="preserve"> o </w:t>
      </w:r>
      <w:proofErr w:type="gramStart"/>
      <w:r w:rsidR="0075325A" w:rsidRPr="00BE6374">
        <w:rPr>
          <w:rFonts w:ascii="Arial" w:hAnsi="Arial" w:cs="Arial"/>
          <w:kern w:val="28"/>
          <w:sz w:val="20"/>
          <w:szCs w:val="20"/>
          <w:lang w:val="es-MX"/>
        </w:rPr>
        <w:t>Presidente</w:t>
      </w:r>
      <w:proofErr w:type="gramEnd"/>
      <w:r w:rsidR="0075325A" w:rsidRPr="00BE6374">
        <w:rPr>
          <w:rFonts w:ascii="Arial" w:hAnsi="Arial" w:cs="Arial"/>
          <w:kern w:val="28"/>
          <w:sz w:val="20"/>
          <w:szCs w:val="20"/>
          <w:lang w:val="es-MX"/>
        </w:rPr>
        <w:t xml:space="preserve"> de los Estados Unidos Mexicanos;</w:t>
      </w:r>
    </w:p>
    <w:p w14:paraId="0945E06C" w14:textId="77777777" w:rsidR="00BE6374" w:rsidRPr="00DF3A75" w:rsidRDefault="00BE6374" w:rsidP="00BE6374">
      <w:pPr>
        <w:pStyle w:val="Prrafodelista"/>
        <w:ind w:left="750"/>
        <w:jc w:val="right"/>
        <w:rPr>
          <w:rFonts w:ascii="Arial" w:hAnsi="Arial" w:cs="Arial"/>
          <w:b/>
          <w:kern w:val="28"/>
          <w:sz w:val="16"/>
          <w:szCs w:val="16"/>
          <w:lang w:val="es-MX"/>
        </w:rPr>
      </w:pPr>
      <w:r w:rsidRPr="00DF3A75">
        <w:rPr>
          <w:rFonts w:ascii="Arial" w:hAnsi="Arial" w:cs="Arial"/>
          <w:b/>
          <w:kern w:val="28"/>
          <w:sz w:val="16"/>
          <w:szCs w:val="16"/>
          <w:lang w:val="es-MX"/>
        </w:rPr>
        <w:t>Inciso reformado, P.O. No. 19, del 12 de febrero de 2025</w:t>
      </w:r>
    </w:p>
    <w:p w14:paraId="58BF48A1" w14:textId="77777777" w:rsidR="00BE6374" w:rsidRPr="00DF3A75" w:rsidRDefault="00BE6374" w:rsidP="00BE6374">
      <w:pPr>
        <w:pStyle w:val="Prrafodelista"/>
        <w:ind w:left="750"/>
        <w:jc w:val="right"/>
        <w:rPr>
          <w:rFonts w:ascii="Arial" w:hAnsi="Arial" w:cs="Arial"/>
          <w:b/>
          <w:kern w:val="28"/>
          <w:sz w:val="16"/>
          <w:szCs w:val="20"/>
          <w:lang w:val="es-MX"/>
        </w:rPr>
      </w:pPr>
      <w:hyperlink r:id="rId244" w:history="1">
        <w:r w:rsidRPr="00DF3A75">
          <w:rPr>
            <w:rStyle w:val="Hipervnculo"/>
            <w:rFonts w:ascii="Arial" w:hAnsi="Arial" w:cs="Arial"/>
            <w:b/>
            <w:kern w:val="28"/>
            <w:sz w:val="16"/>
            <w:szCs w:val="20"/>
            <w:lang w:val="es-MX"/>
          </w:rPr>
          <w:t>https://po.tamaulipas.gob.mx/wp-content/uploads/2025/02/cl-19-120225.pdf</w:t>
        </w:r>
      </w:hyperlink>
    </w:p>
    <w:p w14:paraId="42EB1E71" w14:textId="73EA3681" w:rsidR="000A57EB" w:rsidRPr="00BE6374" w:rsidRDefault="000A57EB" w:rsidP="004D0367">
      <w:pPr>
        <w:numPr>
          <w:ilvl w:val="0"/>
          <w:numId w:val="29"/>
        </w:numPr>
        <w:jc w:val="both"/>
        <w:rPr>
          <w:rFonts w:ascii="Arial" w:hAnsi="Arial" w:cs="Arial"/>
          <w:kern w:val="28"/>
          <w:sz w:val="20"/>
          <w:szCs w:val="20"/>
          <w:lang w:val="es-MX"/>
        </w:rPr>
      </w:pPr>
      <w:r w:rsidRPr="00BE6374">
        <w:rPr>
          <w:rFonts w:ascii="Arial" w:hAnsi="Arial" w:cs="Arial"/>
          <w:kern w:val="28"/>
          <w:sz w:val="20"/>
          <w:szCs w:val="20"/>
          <w:lang w:val="es-MX"/>
        </w:rPr>
        <w:lastRenderedPageBreak/>
        <w:t xml:space="preserve">Presente </w:t>
      </w:r>
      <w:r w:rsidR="0075325A" w:rsidRPr="00BE6374">
        <w:rPr>
          <w:rFonts w:ascii="Arial" w:hAnsi="Arial" w:cs="Arial"/>
          <w:kern w:val="28"/>
          <w:sz w:val="20"/>
          <w:szCs w:val="20"/>
          <w:lang w:val="es-MX"/>
        </w:rPr>
        <w:t>la persona titular del Poder Ejecutivo del Estado el informe a que se refiere la parte final de la fracción XXXIII del artículo 91 de la Constitución Política del Estado;</w:t>
      </w:r>
    </w:p>
    <w:p w14:paraId="1E51950A" w14:textId="77777777" w:rsidR="00BE6374" w:rsidRPr="00DF3A75" w:rsidRDefault="00BE6374" w:rsidP="00BE6374">
      <w:pPr>
        <w:pStyle w:val="Prrafodelista"/>
        <w:ind w:left="750"/>
        <w:jc w:val="right"/>
        <w:rPr>
          <w:rFonts w:ascii="Arial" w:hAnsi="Arial" w:cs="Arial"/>
          <w:b/>
          <w:kern w:val="28"/>
          <w:sz w:val="16"/>
          <w:szCs w:val="16"/>
          <w:highlight w:val="yellow"/>
          <w:lang w:val="es-MX"/>
        </w:rPr>
      </w:pPr>
      <w:r w:rsidRPr="00DF3A75">
        <w:rPr>
          <w:rFonts w:ascii="Arial" w:hAnsi="Arial" w:cs="Arial"/>
          <w:b/>
          <w:kern w:val="28"/>
          <w:sz w:val="16"/>
          <w:szCs w:val="16"/>
          <w:lang w:val="es-MX"/>
        </w:rPr>
        <w:t>Inciso reformado, P.O. No. 19, del 12 de febrero de 2025</w:t>
      </w:r>
    </w:p>
    <w:p w14:paraId="3ACF736E" w14:textId="77777777" w:rsidR="00BE6374" w:rsidRPr="00DF3A75" w:rsidRDefault="00BE6374" w:rsidP="00BE6374">
      <w:pPr>
        <w:pStyle w:val="Prrafodelista"/>
        <w:ind w:left="750"/>
        <w:jc w:val="right"/>
        <w:rPr>
          <w:rFonts w:ascii="Arial" w:hAnsi="Arial" w:cs="Arial"/>
          <w:b/>
          <w:kern w:val="28"/>
          <w:sz w:val="16"/>
          <w:szCs w:val="20"/>
          <w:lang w:val="es-MX"/>
        </w:rPr>
      </w:pPr>
      <w:hyperlink r:id="rId245" w:history="1">
        <w:r w:rsidRPr="00DF3A75">
          <w:rPr>
            <w:rStyle w:val="Hipervnculo"/>
            <w:rFonts w:ascii="Arial" w:hAnsi="Arial" w:cs="Arial"/>
            <w:b/>
            <w:kern w:val="28"/>
            <w:sz w:val="16"/>
            <w:szCs w:val="20"/>
            <w:lang w:val="es-MX"/>
          </w:rPr>
          <w:t>https://po.tamaulipas.gob.mx/wp-content/uploads/2025/02/cl-19-120225.pdf</w:t>
        </w:r>
      </w:hyperlink>
    </w:p>
    <w:p w14:paraId="50FBBFE6" w14:textId="77777777" w:rsidR="000A57EB" w:rsidRPr="00DF3A75" w:rsidRDefault="000A57EB" w:rsidP="000A57EB">
      <w:pPr>
        <w:widowControl w:val="0"/>
        <w:autoSpaceDE w:val="0"/>
        <w:autoSpaceDN w:val="0"/>
        <w:adjustRightInd w:val="0"/>
        <w:jc w:val="both"/>
        <w:rPr>
          <w:rFonts w:ascii="Arial" w:hAnsi="Arial" w:cs="Arial"/>
          <w:b/>
          <w:kern w:val="28"/>
          <w:sz w:val="20"/>
          <w:szCs w:val="20"/>
          <w:lang w:val="es-MX"/>
        </w:rPr>
      </w:pPr>
    </w:p>
    <w:p w14:paraId="64FDB524" w14:textId="77777777" w:rsidR="000A57EB" w:rsidRPr="00496AA5" w:rsidRDefault="00020779" w:rsidP="004D0367">
      <w:pPr>
        <w:numPr>
          <w:ilvl w:val="0"/>
          <w:numId w:val="29"/>
        </w:numPr>
        <w:jc w:val="both"/>
        <w:rPr>
          <w:rFonts w:ascii="Arial" w:hAnsi="Arial" w:cs="Arial"/>
          <w:kern w:val="28"/>
          <w:sz w:val="20"/>
          <w:szCs w:val="20"/>
          <w:lang w:val="es-MX"/>
        </w:rPr>
      </w:pPr>
      <w:r w:rsidRPr="00496AA5">
        <w:rPr>
          <w:rFonts w:ascii="Arial" w:hAnsi="Arial" w:cs="Arial"/>
          <w:sz w:val="20"/>
          <w:szCs w:val="20"/>
        </w:rPr>
        <w:t>Realicen visitas delegaciones parlamentarias del Congreso de la Unión, de las legislaturas de los Estados, Congreso de la Ciudad de México o de otros países;</w:t>
      </w:r>
    </w:p>
    <w:p w14:paraId="741B1711" w14:textId="77777777" w:rsidR="000A57EB" w:rsidRPr="00496AA5" w:rsidRDefault="000A57EB" w:rsidP="000A57EB">
      <w:pPr>
        <w:ind w:left="360"/>
        <w:jc w:val="both"/>
        <w:rPr>
          <w:rFonts w:ascii="Arial" w:hAnsi="Arial" w:cs="Arial"/>
          <w:kern w:val="28"/>
          <w:sz w:val="20"/>
          <w:szCs w:val="20"/>
          <w:lang w:val="es-MX"/>
        </w:rPr>
      </w:pPr>
    </w:p>
    <w:p w14:paraId="4E50E415" w14:textId="77777777" w:rsidR="000A57EB" w:rsidRPr="00496AA5" w:rsidRDefault="000A57EB" w:rsidP="004D0367">
      <w:pPr>
        <w:numPr>
          <w:ilvl w:val="0"/>
          <w:numId w:val="29"/>
        </w:numPr>
        <w:jc w:val="both"/>
        <w:rPr>
          <w:rFonts w:ascii="Arial" w:hAnsi="Arial" w:cs="Arial"/>
          <w:kern w:val="28"/>
          <w:sz w:val="20"/>
          <w:szCs w:val="20"/>
          <w:lang w:val="es-MX"/>
        </w:rPr>
      </w:pPr>
      <w:r w:rsidRPr="00496AA5">
        <w:rPr>
          <w:rFonts w:ascii="Arial" w:hAnsi="Arial" w:cs="Arial"/>
          <w:kern w:val="28"/>
          <w:sz w:val="20"/>
          <w:szCs w:val="20"/>
          <w:lang w:val="es-MX"/>
        </w:rPr>
        <w:t xml:space="preserve">Se abran los períodos ordinarios de sesiones; </w:t>
      </w:r>
    </w:p>
    <w:p w14:paraId="104ACBAE" w14:textId="77777777" w:rsidR="000A57EB" w:rsidRPr="00496AA5" w:rsidRDefault="000A57EB" w:rsidP="000A57EB">
      <w:pPr>
        <w:ind w:left="360"/>
        <w:jc w:val="both"/>
        <w:rPr>
          <w:rFonts w:ascii="Arial" w:hAnsi="Arial" w:cs="Arial"/>
          <w:kern w:val="28"/>
          <w:sz w:val="20"/>
          <w:szCs w:val="20"/>
          <w:lang w:val="es-MX"/>
        </w:rPr>
      </w:pPr>
    </w:p>
    <w:p w14:paraId="207481B8" w14:textId="77777777" w:rsidR="000A57EB" w:rsidRPr="00496AA5" w:rsidRDefault="000D2B25" w:rsidP="004D0367">
      <w:pPr>
        <w:numPr>
          <w:ilvl w:val="0"/>
          <w:numId w:val="29"/>
        </w:numPr>
        <w:jc w:val="both"/>
        <w:rPr>
          <w:rFonts w:ascii="Arial" w:hAnsi="Arial" w:cs="Arial"/>
          <w:kern w:val="28"/>
          <w:sz w:val="20"/>
          <w:szCs w:val="20"/>
          <w:lang w:val="es-MX"/>
        </w:rPr>
      </w:pPr>
      <w:r w:rsidRPr="00496AA5">
        <w:rPr>
          <w:rFonts w:ascii="Arial" w:hAnsi="Arial" w:cs="Arial"/>
          <w:sz w:val="20"/>
          <w:szCs w:val="20"/>
        </w:rPr>
        <w:t>Se imponga la Medalla al Mérito “Luis García de Arellano” del Congreso del Estado;</w:t>
      </w:r>
    </w:p>
    <w:p w14:paraId="30A12977" w14:textId="77777777" w:rsidR="000A57EB" w:rsidRPr="00496AA5" w:rsidRDefault="000A57EB" w:rsidP="000A57EB">
      <w:pPr>
        <w:jc w:val="both"/>
        <w:rPr>
          <w:rFonts w:ascii="Arial" w:hAnsi="Arial" w:cs="Arial"/>
          <w:kern w:val="28"/>
          <w:sz w:val="20"/>
          <w:szCs w:val="20"/>
          <w:lang w:val="es-MX"/>
        </w:rPr>
      </w:pPr>
    </w:p>
    <w:p w14:paraId="31C087DB" w14:textId="77777777" w:rsidR="000A57EB" w:rsidRPr="00496AA5" w:rsidRDefault="000A57EB" w:rsidP="004D0367">
      <w:pPr>
        <w:numPr>
          <w:ilvl w:val="0"/>
          <w:numId w:val="32"/>
        </w:numPr>
        <w:tabs>
          <w:tab w:val="clear" w:pos="1080"/>
          <w:tab w:val="num" w:pos="709"/>
        </w:tabs>
        <w:ind w:left="709" w:hanging="349"/>
        <w:jc w:val="both"/>
        <w:rPr>
          <w:rFonts w:ascii="Arial" w:hAnsi="Arial" w:cs="Arial"/>
          <w:kern w:val="28"/>
          <w:sz w:val="20"/>
          <w:szCs w:val="20"/>
          <w:lang w:val="es-MX"/>
        </w:rPr>
      </w:pPr>
      <w:r w:rsidRPr="00496AA5">
        <w:rPr>
          <w:rFonts w:ascii="Arial" w:hAnsi="Arial" w:cs="Arial"/>
          <w:kern w:val="28"/>
          <w:sz w:val="20"/>
          <w:szCs w:val="20"/>
          <w:lang w:val="es-MX"/>
        </w:rPr>
        <w:t xml:space="preserve">El objeto de su realización sea la conmemoración especial de una fecha destacable para la nación o de un acto oficial </w:t>
      </w:r>
      <w:proofErr w:type="gramStart"/>
      <w:r w:rsidRPr="00496AA5">
        <w:rPr>
          <w:rFonts w:ascii="Arial" w:hAnsi="Arial" w:cs="Arial"/>
          <w:kern w:val="28"/>
          <w:sz w:val="20"/>
          <w:szCs w:val="20"/>
          <w:lang w:val="es-MX"/>
        </w:rPr>
        <w:t>de acuerdo al</w:t>
      </w:r>
      <w:proofErr w:type="gramEnd"/>
      <w:r w:rsidRPr="00496AA5">
        <w:rPr>
          <w:rFonts w:ascii="Arial" w:hAnsi="Arial" w:cs="Arial"/>
          <w:kern w:val="28"/>
          <w:sz w:val="20"/>
          <w:szCs w:val="20"/>
          <w:lang w:val="es-MX"/>
        </w:rPr>
        <w:t xml:space="preserve"> calendario cívico del Estado; y</w:t>
      </w:r>
    </w:p>
    <w:p w14:paraId="4228BD4B" w14:textId="77777777" w:rsidR="00E60111" w:rsidRPr="00496AA5" w:rsidRDefault="00E60111" w:rsidP="00E60111">
      <w:pPr>
        <w:ind w:left="709"/>
        <w:jc w:val="both"/>
        <w:rPr>
          <w:rFonts w:ascii="Arial" w:hAnsi="Arial" w:cs="Arial"/>
          <w:kern w:val="28"/>
          <w:sz w:val="20"/>
          <w:szCs w:val="20"/>
          <w:lang w:val="es-MX"/>
        </w:rPr>
      </w:pPr>
    </w:p>
    <w:p w14:paraId="2FF2ACD4" w14:textId="77777777" w:rsidR="000A57EB" w:rsidRPr="00496AA5" w:rsidRDefault="000A57EB" w:rsidP="004D0367">
      <w:pPr>
        <w:numPr>
          <w:ilvl w:val="0"/>
          <w:numId w:val="33"/>
        </w:numPr>
        <w:ind w:left="709" w:hanging="349"/>
        <w:jc w:val="both"/>
        <w:rPr>
          <w:rFonts w:ascii="Arial" w:hAnsi="Arial" w:cs="Arial"/>
          <w:kern w:val="28"/>
          <w:sz w:val="20"/>
          <w:szCs w:val="20"/>
          <w:lang w:val="es-MX"/>
        </w:rPr>
      </w:pPr>
      <w:r w:rsidRPr="00496AA5">
        <w:rPr>
          <w:rFonts w:ascii="Arial" w:hAnsi="Arial" w:cs="Arial"/>
          <w:kern w:val="28"/>
          <w:sz w:val="20"/>
          <w:szCs w:val="20"/>
          <w:lang w:val="es-MX"/>
        </w:rPr>
        <w:t>Se decida por el Pleno en virtud de la naturaleza de los asuntos contemplados para su desahogo.</w:t>
      </w:r>
    </w:p>
    <w:p w14:paraId="0BDD1EE7" w14:textId="77777777" w:rsidR="00BC33EF" w:rsidRPr="00496AA5" w:rsidRDefault="00BC33EF" w:rsidP="00BC33EF">
      <w:pPr>
        <w:ind w:left="709"/>
        <w:jc w:val="both"/>
        <w:rPr>
          <w:rFonts w:ascii="Arial" w:hAnsi="Arial" w:cs="Arial"/>
          <w:kern w:val="28"/>
          <w:sz w:val="20"/>
          <w:szCs w:val="20"/>
          <w:lang w:val="es-MX"/>
        </w:rPr>
      </w:pPr>
    </w:p>
    <w:p w14:paraId="7681A7EA" w14:textId="73DF04D7" w:rsidR="006A712D" w:rsidRDefault="000A57EB" w:rsidP="000525AF">
      <w:pPr>
        <w:ind w:left="284" w:hanging="284"/>
        <w:jc w:val="both"/>
        <w:rPr>
          <w:rFonts w:ascii="Arial" w:hAnsi="Arial" w:cs="Arial"/>
          <w:kern w:val="28"/>
          <w:sz w:val="20"/>
          <w:szCs w:val="20"/>
          <w:lang w:val="es-MX"/>
        </w:rPr>
      </w:pPr>
      <w:r w:rsidRPr="00496AA5">
        <w:rPr>
          <w:rFonts w:ascii="Arial" w:hAnsi="Arial" w:cs="Arial"/>
          <w:kern w:val="28"/>
          <w:sz w:val="20"/>
          <w:szCs w:val="20"/>
          <w:lang w:val="es-MX"/>
        </w:rPr>
        <w:t>2. En las sesiones solemnes concernientes a los actos previstos en los incisos que anteceden, se entonarán el Himno Nacional Mexicano y el Himno de Tamaulipas, con excepción de los incisos a), c) y j), respecto a los cuales quedará a consideración de la Mesa Directiva incluir en el orden del día correspondiente la entonación de ambos himnos.</w:t>
      </w:r>
    </w:p>
    <w:p w14:paraId="7B8C43C8" w14:textId="77777777" w:rsidR="00390BE9" w:rsidRPr="00496AA5" w:rsidRDefault="00390BE9" w:rsidP="00E60111">
      <w:pPr>
        <w:ind w:left="284" w:hanging="284"/>
        <w:jc w:val="both"/>
        <w:rPr>
          <w:rFonts w:ascii="Arial" w:hAnsi="Arial" w:cs="Arial"/>
          <w:kern w:val="28"/>
          <w:sz w:val="20"/>
          <w:szCs w:val="20"/>
          <w:lang w:val="es-MX"/>
        </w:rPr>
      </w:pPr>
    </w:p>
    <w:p w14:paraId="6713C4D3" w14:textId="6A14044C"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83.</w:t>
      </w:r>
    </w:p>
    <w:p w14:paraId="7C72C69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1. Las sesiones del Congreso se sujetarán al orden del día que </w:t>
      </w:r>
      <w:proofErr w:type="spellStart"/>
      <w:r w:rsidRPr="00496AA5">
        <w:rPr>
          <w:rFonts w:ascii="Arial" w:hAnsi="Arial" w:cs="Arial"/>
          <w:kern w:val="28"/>
          <w:sz w:val="20"/>
          <w:szCs w:val="20"/>
          <w:lang w:val="es-MX"/>
        </w:rPr>
        <w:t>de</w:t>
      </w:r>
      <w:proofErr w:type="spellEnd"/>
      <w:r w:rsidRPr="00496AA5">
        <w:rPr>
          <w:rFonts w:ascii="Arial" w:hAnsi="Arial" w:cs="Arial"/>
          <w:kern w:val="28"/>
          <w:sz w:val="20"/>
          <w:szCs w:val="20"/>
          <w:lang w:val="es-MX"/>
        </w:rPr>
        <w:t xml:space="preserve"> a conocer el presidente de la Mesa Directiva, el cual considerará los siguientes apartados:</w:t>
      </w:r>
    </w:p>
    <w:p w14:paraId="5A3882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44F0F3E7"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Lista de asistencia.</w:t>
      </w:r>
    </w:p>
    <w:p w14:paraId="6AC9D05D" w14:textId="77777777" w:rsidR="00345FEA" w:rsidRPr="00496AA5" w:rsidRDefault="00345FEA" w:rsidP="00345FEA">
      <w:pPr>
        <w:ind w:left="750"/>
        <w:jc w:val="both"/>
        <w:rPr>
          <w:rFonts w:ascii="Arial" w:hAnsi="Arial" w:cs="Arial"/>
          <w:kern w:val="28"/>
          <w:sz w:val="20"/>
          <w:szCs w:val="20"/>
          <w:lang w:val="es-MX"/>
        </w:rPr>
      </w:pPr>
    </w:p>
    <w:p w14:paraId="5B4B6BC1"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Apertura de la sesión.</w:t>
      </w:r>
    </w:p>
    <w:p w14:paraId="7771C192" w14:textId="77777777" w:rsidR="00345FEA" w:rsidRPr="00496AA5" w:rsidRDefault="00345FEA" w:rsidP="00345FEA">
      <w:pPr>
        <w:ind w:left="750"/>
        <w:jc w:val="both"/>
        <w:rPr>
          <w:rFonts w:ascii="Arial" w:hAnsi="Arial" w:cs="Arial"/>
          <w:kern w:val="28"/>
          <w:sz w:val="20"/>
          <w:szCs w:val="20"/>
          <w:lang w:val="es-MX"/>
        </w:rPr>
      </w:pPr>
    </w:p>
    <w:p w14:paraId="621C04E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del acta de la sesión anterior, la que será puesta a discusión y votación.</w:t>
      </w:r>
    </w:p>
    <w:p w14:paraId="67F536AF" w14:textId="77777777" w:rsidR="00345FEA" w:rsidRPr="00496AA5" w:rsidRDefault="00345FEA" w:rsidP="00345FEA">
      <w:pPr>
        <w:ind w:left="750"/>
        <w:jc w:val="both"/>
        <w:rPr>
          <w:rFonts w:ascii="Arial" w:hAnsi="Arial" w:cs="Arial"/>
          <w:kern w:val="28"/>
          <w:sz w:val="20"/>
          <w:szCs w:val="20"/>
          <w:lang w:val="es-MX"/>
        </w:rPr>
      </w:pPr>
    </w:p>
    <w:p w14:paraId="453FC1D3"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Lectura de la correspondencia que se hubiere dirigido al Congreso, decretándose por el presidente de la Mesa Directiva el acuerdo que deba corresponderle.</w:t>
      </w:r>
    </w:p>
    <w:p w14:paraId="39FB84DC" w14:textId="77777777" w:rsidR="00345FEA" w:rsidRPr="00496AA5" w:rsidRDefault="00345FEA" w:rsidP="00345FEA">
      <w:pPr>
        <w:ind w:left="750"/>
        <w:jc w:val="both"/>
        <w:rPr>
          <w:rFonts w:ascii="Arial" w:hAnsi="Arial" w:cs="Arial"/>
          <w:kern w:val="28"/>
          <w:sz w:val="20"/>
          <w:szCs w:val="20"/>
          <w:lang w:val="es-MX"/>
        </w:rPr>
      </w:pPr>
    </w:p>
    <w:p w14:paraId="0124B129"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Cuenta de las iniciativas enviadas al Congreso o presentadas por sus integrantes, debiéndose acordar por el presidente de la Mesa Directiva su turno a las comisiones correspondientes.</w:t>
      </w:r>
    </w:p>
    <w:p w14:paraId="77AD1F13" w14:textId="77777777" w:rsidR="00345FEA" w:rsidRPr="00496AA5" w:rsidRDefault="00345FEA" w:rsidP="00345FEA">
      <w:pPr>
        <w:ind w:left="750"/>
        <w:jc w:val="both"/>
        <w:rPr>
          <w:rFonts w:ascii="Arial" w:hAnsi="Arial" w:cs="Arial"/>
          <w:kern w:val="28"/>
          <w:sz w:val="20"/>
          <w:szCs w:val="20"/>
          <w:lang w:val="es-MX"/>
        </w:rPr>
      </w:pPr>
    </w:p>
    <w:p w14:paraId="478E0A0C"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 xml:space="preserve">Presentación de dictámenes formulados por las comisiones en torno a los asuntos que se les hubieren encomendado, mismos que serán puestos a discusión y votación, a menos que el Pleno acuerde por mayoría posponerlos para otra sesión. </w:t>
      </w:r>
    </w:p>
    <w:p w14:paraId="2F245430" w14:textId="77777777" w:rsidR="00345FEA" w:rsidRPr="00496AA5" w:rsidRDefault="00345FEA" w:rsidP="00345FEA">
      <w:pPr>
        <w:ind w:left="750"/>
        <w:jc w:val="both"/>
        <w:rPr>
          <w:rFonts w:ascii="Arial" w:hAnsi="Arial" w:cs="Arial"/>
          <w:kern w:val="28"/>
          <w:sz w:val="20"/>
          <w:szCs w:val="20"/>
          <w:lang w:val="es-MX"/>
        </w:rPr>
      </w:pPr>
    </w:p>
    <w:p w14:paraId="1FBE8982"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Asuntos generales.</w:t>
      </w:r>
    </w:p>
    <w:p w14:paraId="6BAE126C" w14:textId="77777777" w:rsidR="00345FEA" w:rsidRPr="00496AA5" w:rsidRDefault="00345FEA" w:rsidP="00345FEA">
      <w:pPr>
        <w:ind w:left="750"/>
        <w:jc w:val="both"/>
        <w:rPr>
          <w:rFonts w:ascii="Arial" w:hAnsi="Arial" w:cs="Arial"/>
          <w:kern w:val="28"/>
          <w:sz w:val="20"/>
          <w:szCs w:val="20"/>
          <w:lang w:val="es-MX"/>
        </w:rPr>
      </w:pPr>
    </w:p>
    <w:p w14:paraId="10059D0B" w14:textId="77777777" w:rsidR="000A57EB" w:rsidRPr="00496AA5" w:rsidRDefault="000A57EB" w:rsidP="004D0367">
      <w:pPr>
        <w:numPr>
          <w:ilvl w:val="0"/>
          <w:numId w:val="30"/>
        </w:numPr>
        <w:jc w:val="both"/>
        <w:rPr>
          <w:rFonts w:ascii="Arial" w:hAnsi="Arial" w:cs="Arial"/>
          <w:kern w:val="28"/>
          <w:sz w:val="20"/>
          <w:szCs w:val="20"/>
          <w:lang w:val="es-MX"/>
        </w:rPr>
      </w:pPr>
      <w:r w:rsidRPr="00496AA5">
        <w:rPr>
          <w:rFonts w:ascii="Arial" w:hAnsi="Arial" w:cs="Arial"/>
          <w:kern w:val="28"/>
          <w:sz w:val="20"/>
          <w:szCs w:val="20"/>
          <w:lang w:val="es-MX"/>
        </w:rPr>
        <w:t>Clausura de la sesión y cita para la celebración de la siguiente.</w:t>
      </w:r>
    </w:p>
    <w:p w14:paraId="42666060" w14:textId="77777777" w:rsidR="00141AB7" w:rsidRPr="00496AA5" w:rsidRDefault="00141AB7" w:rsidP="00141AB7">
      <w:pPr>
        <w:pStyle w:val="Prrafodelista"/>
        <w:rPr>
          <w:rFonts w:ascii="Arial" w:hAnsi="Arial" w:cs="Arial"/>
          <w:kern w:val="28"/>
          <w:sz w:val="20"/>
          <w:szCs w:val="20"/>
          <w:lang w:val="es-MX"/>
        </w:rPr>
      </w:pPr>
    </w:p>
    <w:p w14:paraId="6C8C113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En la apertura de cada sesión,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de la Mesa Directiva expresará la hora y día en que ello ocurre, procediéndose de igual forma cuando declare su conclusión.</w:t>
      </w:r>
    </w:p>
    <w:p w14:paraId="547E9DF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187DEA5D" w14:textId="1452B39C"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 xml:space="preserve">3. </w:t>
      </w:r>
      <w:r w:rsidR="00154386" w:rsidRPr="00496AA5">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Presidencia de la Mesa Directiva podrá autorizar la introducción de otros apartados en el orden del día,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 propuesta que realice la Junta de Gobierno, con base en la naturaleza y pertinencia de </w:t>
      </w:r>
      <w:proofErr w:type="gramStart"/>
      <w:r w:rsidR="006C2E9C" w:rsidRPr="006C2E9C">
        <w:rPr>
          <w:rFonts w:ascii="Arial" w:hAnsi="Arial" w:cs="Arial"/>
          <w:kern w:val="28"/>
          <w:sz w:val="20"/>
          <w:szCs w:val="20"/>
          <w:lang w:val="es-MX"/>
        </w:rPr>
        <w:t>los mismos</w:t>
      </w:r>
      <w:proofErr w:type="gramEnd"/>
      <w:r w:rsidR="006C2E9C" w:rsidRPr="006C2E9C">
        <w:rPr>
          <w:rFonts w:ascii="Arial" w:hAnsi="Arial" w:cs="Arial"/>
          <w:kern w:val="28"/>
          <w:sz w:val="20"/>
          <w:szCs w:val="20"/>
          <w:lang w:val="es-MX"/>
        </w:rPr>
        <w:t>.</w:t>
      </w:r>
    </w:p>
    <w:p w14:paraId="153C3DCE" w14:textId="4334CEC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1CFDF75" w14:textId="77777777" w:rsidR="00DF3A75" w:rsidRDefault="00973CF7" w:rsidP="00DF3A75">
      <w:pPr>
        <w:ind w:left="360"/>
        <w:jc w:val="right"/>
        <w:rPr>
          <w:rStyle w:val="Hipervnculo"/>
          <w:rFonts w:ascii="Arial" w:hAnsi="Arial" w:cs="Arial"/>
          <w:b/>
          <w:sz w:val="16"/>
        </w:rPr>
      </w:pPr>
      <w:r w:rsidRPr="00973CF7">
        <w:rPr>
          <w:rFonts w:ascii="Arial" w:hAnsi="Arial" w:cs="Arial"/>
          <w:b/>
          <w:sz w:val="16"/>
        </w:rPr>
        <w:t xml:space="preserve"> </w:t>
      </w:r>
      <w:hyperlink r:id="rId24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28BECC29" w14:textId="7EBC64D1" w:rsidR="00154386" w:rsidRPr="00DF3A75" w:rsidRDefault="00154386" w:rsidP="00DF3A75">
      <w:pPr>
        <w:ind w:left="360"/>
        <w:jc w:val="right"/>
        <w:rPr>
          <w:rFonts w:ascii="Arial" w:hAnsi="Arial" w:cs="Arial"/>
          <w:b/>
          <w:color w:val="0000FF" w:themeColor="hyperlink"/>
          <w:sz w:val="16"/>
          <w:u w:val="single"/>
        </w:rPr>
      </w:pPr>
      <w:r w:rsidRPr="00DF3A75">
        <w:rPr>
          <w:rFonts w:ascii="Arial" w:hAnsi="Arial" w:cs="Arial"/>
          <w:b/>
          <w:i/>
          <w:kern w:val="28"/>
          <w:sz w:val="16"/>
          <w:szCs w:val="20"/>
          <w:lang w:val="es-MX"/>
        </w:rPr>
        <w:t>Numeral Reformado</w:t>
      </w:r>
      <w:r w:rsidR="00EF3294" w:rsidRPr="00DF3A75">
        <w:rPr>
          <w:rFonts w:ascii="Arial" w:hAnsi="Arial" w:cs="Arial"/>
          <w:b/>
          <w:i/>
          <w:kern w:val="28"/>
          <w:sz w:val="16"/>
          <w:szCs w:val="20"/>
          <w:lang w:val="es-MX"/>
        </w:rPr>
        <w:t xml:space="preserve">, mediante P.O. No. 100, del 20 de agosto de 2024 </w:t>
      </w:r>
    </w:p>
    <w:p w14:paraId="3AAB1171" w14:textId="4C3EE5BE" w:rsidR="00154386" w:rsidRDefault="003316F2" w:rsidP="00154386">
      <w:pPr>
        <w:ind w:left="750"/>
        <w:jc w:val="right"/>
        <w:rPr>
          <w:rStyle w:val="Hipervnculo"/>
          <w:rFonts w:ascii="Arial" w:hAnsi="Arial" w:cs="Arial"/>
          <w:b/>
          <w:i/>
          <w:kern w:val="28"/>
          <w:sz w:val="16"/>
          <w:szCs w:val="20"/>
          <w:lang w:val="es-MX"/>
        </w:rPr>
      </w:pPr>
      <w:hyperlink r:id="rId247" w:history="1">
        <w:r>
          <w:rPr>
            <w:rStyle w:val="Hipervnculo"/>
            <w:rFonts w:ascii="Arial" w:hAnsi="Arial" w:cs="Arial"/>
            <w:b/>
            <w:i/>
            <w:kern w:val="28"/>
            <w:sz w:val="16"/>
            <w:szCs w:val="20"/>
            <w:lang w:val="es-MX"/>
          </w:rPr>
          <w:t>https://po.tamaulipas.gob.mx/wp-content/uploads/2024/08/cxlix-100-200824.pdf</w:t>
        </w:r>
      </w:hyperlink>
    </w:p>
    <w:p w14:paraId="66098554" w14:textId="4B948580"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40080A4" w14:textId="164CCF25" w:rsidR="006C2E9C" w:rsidRDefault="006C2E9C" w:rsidP="006C2E9C">
      <w:pPr>
        <w:ind w:left="750"/>
        <w:jc w:val="right"/>
        <w:rPr>
          <w:rStyle w:val="Hipervnculo"/>
          <w:rFonts w:ascii="Arial" w:hAnsi="Arial" w:cs="Arial"/>
          <w:b/>
          <w:i/>
          <w:kern w:val="28"/>
          <w:sz w:val="16"/>
          <w:szCs w:val="20"/>
          <w:lang w:val="es-MX"/>
        </w:rPr>
      </w:pPr>
      <w:hyperlink r:id="rId248" w:history="1">
        <w:r w:rsidRPr="00502B9D">
          <w:rPr>
            <w:rStyle w:val="Hipervnculo"/>
            <w:rFonts w:ascii="Arial" w:hAnsi="Arial" w:cs="Arial"/>
            <w:b/>
            <w:i/>
            <w:kern w:val="28"/>
            <w:sz w:val="16"/>
            <w:szCs w:val="20"/>
            <w:lang w:val="es-MX"/>
          </w:rPr>
          <w:t>https://po.tamaulipas.gob.mx/wp-content/uploads/2024/11/cxlix-141-211124-EV.pdf</w:t>
        </w:r>
      </w:hyperlink>
    </w:p>
    <w:p w14:paraId="30CB1389" w14:textId="152557D8"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4. </w:t>
      </w:r>
      <w:r w:rsidR="00154386">
        <w:rPr>
          <w:rFonts w:ascii="Arial" w:hAnsi="Arial" w:cs="Arial"/>
          <w:kern w:val="28"/>
          <w:sz w:val="20"/>
          <w:szCs w:val="20"/>
          <w:lang w:val="es-MX"/>
        </w:rPr>
        <w:t>El</w:t>
      </w:r>
      <w:r w:rsidR="00154386" w:rsidRPr="00154386">
        <w:t xml:space="preserve"> </w:t>
      </w:r>
      <w:r w:rsidR="006C2E9C" w:rsidRPr="006C2E9C">
        <w:rPr>
          <w:rFonts w:ascii="Arial" w:hAnsi="Arial" w:cs="Arial"/>
          <w:kern w:val="28"/>
          <w:sz w:val="20"/>
          <w:szCs w:val="20"/>
          <w:lang w:val="es-MX"/>
        </w:rPr>
        <w:t>orden del día de cada sesión será el que a su inicio dé a conocer la Presidencia de la Mesa Directiva, conforme a los entendimientos y acuerdos que se produzcan en la Junta de Gobierno.</w:t>
      </w:r>
    </w:p>
    <w:p w14:paraId="1DA532EE" w14:textId="5BED88E0"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B5E1C">
        <w:rPr>
          <w:rFonts w:ascii="Arial" w:hAnsi="Arial" w:cs="Arial"/>
          <w:b/>
          <w:i/>
          <w:sz w:val="16"/>
          <w:szCs w:val="16"/>
          <w:lang w:val="es-MX"/>
        </w:rPr>
        <w:t xml:space="preserve">P.O. Extraordinario No. </w:t>
      </w:r>
      <w:r w:rsidR="009B5E1C" w:rsidRPr="008F446E">
        <w:rPr>
          <w:rFonts w:ascii="Arial" w:hAnsi="Arial" w:cs="Arial"/>
          <w:b/>
          <w:i/>
          <w:sz w:val="16"/>
          <w:szCs w:val="16"/>
          <w:lang w:val="es-MX"/>
        </w:rPr>
        <w:t>14,</w:t>
      </w:r>
      <w:r w:rsidR="009B5E1C">
        <w:rPr>
          <w:rFonts w:ascii="Arial" w:hAnsi="Arial" w:cs="Arial"/>
          <w:b/>
          <w:i/>
          <w:sz w:val="16"/>
          <w:szCs w:val="16"/>
          <w:lang w:val="es-MX"/>
        </w:rPr>
        <w:t xml:space="preserve"> del 8</w:t>
      </w:r>
      <w:r w:rsidR="009B5E1C" w:rsidRPr="00D65024">
        <w:rPr>
          <w:rFonts w:ascii="Arial" w:hAnsi="Arial" w:cs="Arial"/>
          <w:b/>
          <w:i/>
          <w:sz w:val="16"/>
          <w:szCs w:val="16"/>
          <w:lang w:val="es-MX"/>
        </w:rPr>
        <w:t xml:space="preserve"> de</w:t>
      </w:r>
      <w:r w:rsidR="009B5E1C">
        <w:rPr>
          <w:rFonts w:ascii="Arial" w:hAnsi="Arial" w:cs="Arial"/>
          <w:b/>
          <w:i/>
          <w:sz w:val="16"/>
          <w:szCs w:val="16"/>
          <w:lang w:val="es-MX"/>
        </w:rPr>
        <w:t xml:space="preserve"> julio</w:t>
      </w:r>
      <w:r w:rsidR="009B5E1C" w:rsidRPr="00D65024">
        <w:rPr>
          <w:rFonts w:ascii="Arial" w:hAnsi="Arial" w:cs="Arial"/>
          <w:b/>
          <w:i/>
          <w:sz w:val="16"/>
          <w:szCs w:val="16"/>
          <w:lang w:val="es-MX"/>
        </w:rPr>
        <w:t xml:space="preserve"> de </w:t>
      </w:r>
      <w:r w:rsidR="009B5E1C">
        <w:rPr>
          <w:rFonts w:ascii="Arial" w:hAnsi="Arial" w:cs="Arial"/>
          <w:b/>
          <w:i/>
          <w:sz w:val="16"/>
          <w:szCs w:val="16"/>
          <w:lang w:val="es-MX"/>
        </w:rPr>
        <w:t>2023</w:t>
      </w:r>
    </w:p>
    <w:p w14:paraId="659F987E" w14:textId="2C375E65" w:rsidR="00585A55" w:rsidRDefault="00973CF7" w:rsidP="00585A55">
      <w:pPr>
        <w:ind w:left="360"/>
        <w:jc w:val="right"/>
        <w:rPr>
          <w:rStyle w:val="Hipervnculo"/>
          <w:rFonts w:ascii="Arial" w:hAnsi="Arial" w:cs="Arial"/>
          <w:b/>
          <w:sz w:val="16"/>
        </w:rPr>
      </w:pPr>
      <w:r w:rsidRPr="008156D6">
        <w:rPr>
          <w:rStyle w:val="Hipervnculo"/>
          <w:rFonts w:ascii="Arial" w:hAnsi="Arial" w:cs="Arial"/>
          <w:b/>
          <w:sz w:val="16"/>
        </w:rPr>
        <w:t>https://po.tamaulipas.gob.mx/wp-content/uploads/2023/07/cxlviii-Ext.No_.14-080723.pdf</w:t>
      </w:r>
      <w:r>
        <w:t xml:space="preserve"> </w:t>
      </w:r>
    </w:p>
    <w:p w14:paraId="62820DBA" w14:textId="2B7AAD1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558884" w14:textId="0F0CC962" w:rsidR="00154386" w:rsidRDefault="003316F2" w:rsidP="00154386">
      <w:pPr>
        <w:ind w:left="750"/>
        <w:jc w:val="right"/>
        <w:rPr>
          <w:rStyle w:val="Hipervnculo"/>
          <w:rFonts w:ascii="Arial" w:hAnsi="Arial" w:cs="Arial"/>
          <w:b/>
          <w:i/>
          <w:kern w:val="28"/>
          <w:sz w:val="16"/>
          <w:szCs w:val="20"/>
          <w:lang w:val="es-MX"/>
        </w:rPr>
      </w:pPr>
      <w:hyperlink r:id="rId249" w:history="1">
        <w:r>
          <w:rPr>
            <w:rStyle w:val="Hipervnculo"/>
            <w:rFonts w:ascii="Arial" w:hAnsi="Arial" w:cs="Arial"/>
            <w:b/>
            <w:i/>
            <w:kern w:val="28"/>
            <w:sz w:val="16"/>
            <w:szCs w:val="20"/>
            <w:lang w:val="es-MX"/>
          </w:rPr>
          <w:t>https://po.tamaulipas.gob.mx/wp-content/uploads/2024/08/cxlix-100-200824.pdf</w:t>
        </w:r>
      </w:hyperlink>
    </w:p>
    <w:p w14:paraId="686B897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085FDA4" w14:textId="77777777" w:rsidR="006C2E9C" w:rsidRDefault="006C2E9C" w:rsidP="006C2E9C">
      <w:pPr>
        <w:ind w:left="750"/>
        <w:jc w:val="right"/>
        <w:rPr>
          <w:rStyle w:val="Hipervnculo"/>
          <w:rFonts w:ascii="Arial" w:hAnsi="Arial" w:cs="Arial"/>
          <w:b/>
          <w:i/>
          <w:kern w:val="28"/>
          <w:sz w:val="16"/>
          <w:szCs w:val="20"/>
          <w:lang w:val="es-MX"/>
        </w:rPr>
      </w:pPr>
      <w:hyperlink r:id="rId250" w:history="1">
        <w:r w:rsidRPr="00502B9D">
          <w:rPr>
            <w:rStyle w:val="Hipervnculo"/>
            <w:rFonts w:ascii="Arial" w:hAnsi="Arial" w:cs="Arial"/>
            <w:b/>
            <w:i/>
            <w:kern w:val="28"/>
            <w:sz w:val="16"/>
            <w:szCs w:val="20"/>
            <w:lang w:val="es-MX"/>
          </w:rPr>
          <w:t>https://po.tamaulipas.gob.mx/wp-content/uploads/2024/11/cxlix-141-211124-EV.pdf</w:t>
        </w:r>
      </w:hyperlink>
    </w:p>
    <w:p w14:paraId="6D8F3F5B" w14:textId="77777777" w:rsidR="006C2E9C" w:rsidRPr="00496AA5" w:rsidRDefault="006C2E9C" w:rsidP="000A57EB">
      <w:pPr>
        <w:widowControl w:val="0"/>
        <w:autoSpaceDE w:val="0"/>
        <w:autoSpaceDN w:val="0"/>
        <w:adjustRightInd w:val="0"/>
        <w:jc w:val="both"/>
        <w:rPr>
          <w:rFonts w:ascii="Arial" w:hAnsi="Arial" w:cs="Arial"/>
          <w:kern w:val="28"/>
          <w:sz w:val="16"/>
          <w:szCs w:val="20"/>
          <w:lang w:val="es-MX"/>
        </w:rPr>
      </w:pPr>
    </w:p>
    <w:p w14:paraId="532385DA" w14:textId="77777777" w:rsidR="000A57EB" w:rsidRPr="00F31E44" w:rsidRDefault="000A57EB" w:rsidP="0041388C">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w:t>
      </w:r>
      <w:r w:rsidR="0041388C" w:rsidRPr="00F31E44">
        <w:rPr>
          <w:rFonts w:ascii="Arial" w:hAnsi="Arial" w:cs="Arial"/>
          <w:kern w:val="28"/>
          <w:sz w:val="20"/>
          <w:szCs w:val="20"/>
        </w:rPr>
        <w:t>El orden del día de la última sesión de cada periodo contendrá́, después del apartado correspondiente a la lectura del acta de la sesión anterior, un punto relativo, para la elección de la Diputación Permanente.</w:t>
      </w:r>
    </w:p>
    <w:p w14:paraId="14D2EB2B" w14:textId="77777777" w:rsidR="000A57EB" w:rsidRPr="00496AA5" w:rsidRDefault="000A57EB" w:rsidP="000A57EB">
      <w:pPr>
        <w:widowControl w:val="0"/>
        <w:autoSpaceDE w:val="0"/>
        <w:autoSpaceDN w:val="0"/>
        <w:adjustRightInd w:val="0"/>
        <w:jc w:val="both"/>
        <w:rPr>
          <w:rFonts w:ascii="Arial" w:hAnsi="Arial" w:cs="Arial"/>
          <w:kern w:val="28"/>
          <w:sz w:val="16"/>
          <w:szCs w:val="20"/>
          <w:lang w:val="es-MX"/>
        </w:rPr>
      </w:pPr>
    </w:p>
    <w:p w14:paraId="7A948478" w14:textId="77777777" w:rsidR="000A57EB" w:rsidRPr="00F31E44" w:rsidRDefault="000A57EB" w:rsidP="000A57EB">
      <w:pPr>
        <w:jc w:val="both"/>
        <w:rPr>
          <w:rFonts w:ascii="Arial" w:hAnsi="Arial" w:cs="Arial"/>
          <w:sz w:val="20"/>
          <w:szCs w:val="20"/>
        </w:rPr>
      </w:pPr>
      <w:r w:rsidRPr="00F31E44">
        <w:rPr>
          <w:rFonts w:ascii="Arial" w:hAnsi="Arial" w:cs="Arial"/>
          <w:sz w:val="20"/>
          <w:szCs w:val="20"/>
        </w:rPr>
        <w:t xml:space="preserve">6. </w:t>
      </w:r>
      <w:r w:rsidR="009068EE" w:rsidRPr="00F31E44">
        <w:rPr>
          <w:rFonts w:ascii="Arial" w:hAnsi="Arial" w:cs="Arial"/>
          <w:sz w:val="20"/>
          <w:szCs w:val="20"/>
        </w:rPr>
        <w:t>El acta de la sesión anterior contendrá una relación sucinta de lo acontecido en ella, realizándose inserciones textuales cuando así lo solicite expresamente un diputado. Se podrán hacer las precisiones, observaciones y en su caso correcciones pertinentes cuando un integrante del Pleno lo solicite y se apruebe por la mayoría de los presentes, de ser aceptadas deberán incorporarse al Acta para su aprobación.</w:t>
      </w:r>
    </w:p>
    <w:p w14:paraId="17E076F1" w14:textId="77777777" w:rsidR="0033224D" w:rsidRDefault="0033224D" w:rsidP="000A57EB">
      <w:pPr>
        <w:jc w:val="both"/>
        <w:rPr>
          <w:rFonts w:ascii="Arial" w:hAnsi="Arial" w:cs="Arial"/>
          <w:sz w:val="20"/>
          <w:szCs w:val="20"/>
        </w:rPr>
      </w:pPr>
    </w:p>
    <w:p w14:paraId="685A321F" w14:textId="5418BBE9" w:rsidR="00154386" w:rsidRDefault="00154386" w:rsidP="000A57EB">
      <w:pPr>
        <w:jc w:val="both"/>
        <w:rPr>
          <w:rFonts w:ascii="Arial" w:hAnsi="Arial" w:cs="Arial"/>
          <w:sz w:val="20"/>
          <w:szCs w:val="20"/>
        </w:rPr>
      </w:pPr>
      <w:r w:rsidRPr="00154386">
        <w:rPr>
          <w:rFonts w:ascii="Arial" w:hAnsi="Arial" w:cs="Arial"/>
          <w:sz w:val="20"/>
          <w:szCs w:val="20"/>
        </w:rPr>
        <w:t>La Presidencia de la Mesa Directiva, por conducto de la Secretaría General, distribuirá con 24 horas de anticipación a la celebración de la sesión el Acta que deba conocerse, con el objeto de dispensar la lectura íntegra de la misma, a través de medios o vías de comunicación electrónica. En la sesión correspondiente a su desahogo, sólo se presentará la lectura de las resoluciones o acuerdos adoptados que van implícitos en el acta correspondiente.</w:t>
      </w:r>
    </w:p>
    <w:p w14:paraId="5EAD9037" w14:textId="0BAD1133"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Adicionado</w:t>
      </w:r>
      <w:r w:rsidR="00EF3294">
        <w:rPr>
          <w:rFonts w:ascii="Arial" w:hAnsi="Arial" w:cs="Arial"/>
          <w:b/>
          <w:i/>
          <w:kern w:val="28"/>
          <w:sz w:val="16"/>
          <w:szCs w:val="20"/>
          <w:lang w:val="es-MX"/>
        </w:rPr>
        <w:t xml:space="preserve">, mediante P.O. No. 100, del 20 de agosto de 2024 </w:t>
      </w:r>
    </w:p>
    <w:p w14:paraId="43827D40" w14:textId="3E45EBE0" w:rsidR="00154386" w:rsidRDefault="003316F2" w:rsidP="00154386">
      <w:pPr>
        <w:ind w:left="750"/>
        <w:jc w:val="right"/>
        <w:rPr>
          <w:rStyle w:val="Hipervnculo"/>
          <w:rFonts w:ascii="Arial" w:hAnsi="Arial" w:cs="Arial"/>
          <w:b/>
          <w:i/>
          <w:kern w:val="28"/>
          <w:sz w:val="16"/>
          <w:szCs w:val="20"/>
          <w:lang w:val="es-MX"/>
        </w:rPr>
      </w:pPr>
      <w:hyperlink r:id="rId251" w:history="1">
        <w:r>
          <w:rPr>
            <w:rStyle w:val="Hipervnculo"/>
            <w:rFonts w:ascii="Arial" w:hAnsi="Arial" w:cs="Arial"/>
            <w:b/>
            <w:i/>
            <w:kern w:val="28"/>
            <w:sz w:val="16"/>
            <w:szCs w:val="20"/>
            <w:lang w:val="es-MX"/>
          </w:rPr>
          <w:t>https://po.tamaulipas.gob.mx/wp-content/uploads/2024/08/cxlix-100-200824.pdf</w:t>
        </w:r>
      </w:hyperlink>
    </w:p>
    <w:p w14:paraId="3B9B553A" w14:textId="77777777" w:rsidR="0043675C" w:rsidRPr="00496AA5" w:rsidRDefault="0043675C" w:rsidP="000A57EB">
      <w:pPr>
        <w:jc w:val="both"/>
        <w:rPr>
          <w:rFonts w:ascii="Arial" w:hAnsi="Arial" w:cs="Arial"/>
          <w:sz w:val="16"/>
          <w:szCs w:val="20"/>
        </w:rPr>
      </w:pPr>
    </w:p>
    <w:p w14:paraId="5026B270" w14:textId="67E07BA3" w:rsidR="001448C7" w:rsidRPr="00F9454E" w:rsidRDefault="00F9454E" w:rsidP="00F9454E">
      <w:pPr>
        <w:jc w:val="both"/>
        <w:rPr>
          <w:rFonts w:ascii="Arial" w:hAnsi="Arial" w:cs="Arial"/>
          <w:sz w:val="20"/>
          <w:szCs w:val="20"/>
        </w:rPr>
      </w:pPr>
      <w:r w:rsidRPr="00F9454E">
        <w:rPr>
          <w:rFonts w:ascii="Arial" w:hAnsi="Arial" w:cs="Arial"/>
          <w:sz w:val="20"/>
          <w:szCs w:val="20"/>
        </w:rPr>
        <w:t xml:space="preserve">Una vez aprobada el Acta, se incorporará a los libros que para tal efecto se lleven. Podrá dispensarse su lectura y votación, para efectuarse en sesión posterior cuando la sesión a la que corresponde dicho documento se haya celebrado 48 horas o menos antes de la sesión en la que hubiere de discutirse y votarse, además de que su contenido sea considerablemente extenso, circunstancias por las que haya sido materialmente imposible su elaboración y entrega en los términos que establece este ordenamiento y los acuerdos parlamentarios adoptados al efecto, o bien, cuando así lo determine mediante acuerdo la Junta de Gobierno. </w:t>
      </w:r>
    </w:p>
    <w:p w14:paraId="5F62C8F9" w14:textId="77777777"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92BFA9F" w14:textId="51215EF2" w:rsidR="00EA31F3" w:rsidRPr="0043675C" w:rsidRDefault="00522B9B" w:rsidP="0043675C">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0D6E4E7B" w14:textId="17323A8E"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Recorrido (antes Párrafo 2)</w:t>
      </w:r>
      <w:r w:rsidR="00EF3294">
        <w:rPr>
          <w:rFonts w:ascii="Arial" w:hAnsi="Arial" w:cs="Arial"/>
          <w:b/>
          <w:i/>
          <w:kern w:val="28"/>
          <w:sz w:val="16"/>
          <w:szCs w:val="20"/>
          <w:lang w:val="es-MX"/>
        </w:rPr>
        <w:t xml:space="preserve">, mediante P.O. No. 100, del 20 de agosto de 2024 </w:t>
      </w:r>
    </w:p>
    <w:p w14:paraId="21DF4532" w14:textId="084451B2" w:rsidR="00154386" w:rsidRPr="0043675C" w:rsidRDefault="003316F2" w:rsidP="0043675C">
      <w:pPr>
        <w:ind w:left="750"/>
        <w:jc w:val="right"/>
        <w:rPr>
          <w:rFonts w:ascii="Arial" w:hAnsi="Arial" w:cs="Arial"/>
          <w:b/>
          <w:i/>
          <w:color w:val="0000FF" w:themeColor="hyperlink"/>
          <w:kern w:val="28"/>
          <w:sz w:val="16"/>
          <w:szCs w:val="20"/>
          <w:u w:val="single"/>
          <w:lang w:val="es-MX"/>
        </w:rPr>
      </w:pPr>
      <w:hyperlink r:id="rId252" w:history="1">
        <w:r>
          <w:rPr>
            <w:rStyle w:val="Hipervnculo"/>
            <w:rFonts w:ascii="Arial" w:hAnsi="Arial" w:cs="Arial"/>
            <w:b/>
            <w:i/>
            <w:kern w:val="28"/>
            <w:sz w:val="16"/>
            <w:szCs w:val="20"/>
            <w:lang w:val="es-MX"/>
          </w:rPr>
          <w:t>https://po.tamaulipas.gob.mx/wp-content/uploads/2024/08/cxlix-100-200824.pdf</w:t>
        </w:r>
      </w:hyperlink>
    </w:p>
    <w:p w14:paraId="085D0F1F" w14:textId="77777777" w:rsidR="008270D4" w:rsidRPr="0043675C" w:rsidRDefault="00F9454E" w:rsidP="008270D4">
      <w:pPr>
        <w:pStyle w:val="Prrafodelista"/>
        <w:autoSpaceDE w:val="0"/>
        <w:autoSpaceDN w:val="0"/>
        <w:adjustRightInd w:val="0"/>
        <w:ind w:left="1004"/>
        <w:jc w:val="right"/>
        <w:rPr>
          <w:rFonts w:ascii="Arial" w:hAnsi="Arial" w:cs="Arial"/>
          <w:b/>
          <w:i/>
          <w:sz w:val="16"/>
          <w:szCs w:val="16"/>
          <w:lang w:val="es-MX"/>
        </w:rPr>
      </w:pPr>
      <w:r w:rsidRPr="0043675C">
        <w:rPr>
          <w:rFonts w:ascii="Arial" w:hAnsi="Arial" w:cs="Arial"/>
          <w:b/>
          <w:i/>
          <w:sz w:val="16"/>
          <w:szCs w:val="16"/>
          <w:lang w:val="es-MX"/>
        </w:rPr>
        <w:t xml:space="preserve">Párrafo Reformado, </w:t>
      </w:r>
      <w:r w:rsidR="008270D4" w:rsidRPr="0043675C">
        <w:rPr>
          <w:rFonts w:ascii="Arial" w:hAnsi="Arial" w:cs="Arial"/>
          <w:b/>
          <w:i/>
          <w:sz w:val="16"/>
          <w:szCs w:val="16"/>
          <w:lang w:val="es-MX"/>
        </w:rPr>
        <w:t>P.O. Edición Vespertina No.124 del 15 de octubre de 2024</w:t>
      </w:r>
    </w:p>
    <w:p w14:paraId="7519BEC6" w14:textId="77777777" w:rsidR="008270D4" w:rsidRPr="0043675C" w:rsidRDefault="008270D4" w:rsidP="008270D4">
      <w:pPr>
        <w:jc w:val="right"/>
        <w:rPr>
          <w:rFonts w:ascii="Arial" w:hAnsi="Arial" w:cs="Arial"/>
          <w:kern w:val="28"/>
          <w:sz w:val="16"/>
          <w:szCs w:val="16"/>
          <w:lang w:val="es-MX"/>
        </w:rPr>
      </w:pPr>
      <w:hyperlink r:id="rId253" w:history="1">
        <w:r w:rsidRPr="0043675C">
          <w:rPr>
            <w:rStyle w:val="Hipervnculo"/>
            <w:rFonts w:ascii="Arial" w:hAnsi="Arial" w:cs="Arial"/>
            <w:b/>
            <w:kern w:val="28"/>
            <w:sz w:val="16"/>
            <w:szCs w:val="16"/>
            <w:lang w:val="es-MX"/>
          </w:rPr>
          <w:t>https://po.tamaulipas.gob.mx/wp-content/uploads/2024/10/cxlix-124-151024-EV.pdf</w:t>
        </w:r>
      </w:hyperlink>
    </w:p>
    <w:p w14:paraId="4C35E1F2" w14:textId="69AC0C34" w:rsidR="00F9454E" w:rsidRPr="0043675C" w:rsidRDefault="00F9454E" w:rsidP="008270D4">
      <w:pPr>
        <w:pStyle w:val="Prrafodelista"/>
        <w:autoSpaceDE w:val="0"/>
        <w:autoSpaceDN w:val="0"/>
        <w:adjustRightInd w:val="0"/>
        <w:ind w:left="1004"/>
        <w:jc w:val="right"/>
        <w:rPr>
          <w:rFonts w:ascii="Arial" w:hAnsi="Arial" w:cs="Arial"/>
          <w:i/>
          <w:kern w:val="28"/>
          <w:sz w:val="16"/>
          <w:szCs w:val="20"/>
          <w:lang w:val="es-MX"/>
        </w:rPr>
      </w:pPr>
    </w:p>
    <w:p w14:paraId="273AAAC3" w14:textId="77777777" w:rsidR="00BF0BEA" w:rsidRDefault="000A57EB" w:rsidP="000A57EB">
      <w:pPr>
        <w:widowControl w:val="0"/>
        <w:autoSpaceDE w:val="0"/>
        <w:autoSpaceDN w:val="0"/>
        <w:adjustRightInd w:val="0"/>
        <w:jc w:val="both"/>
        <w:rPr>
          <w:rFonts w:ascii="Arial" w:hAnsi="Arial" w:cs="Arial"/>
          <w:kern w:val="28"/>
          <w:sz w:val="20"/>
          <w:szCs w:val="20"/>
        </w:rPr>
      </w:pPr>
      <w:r w:rsidRPr="00422AFC">
        <w:rPr>
          <w:rFonts w:ascii="Arial" w:hAnsi="Arial" w:cs="Arial"/>
          <w:kern w:val="28"/>
          <w:sz w:val="20"/>
          <w:szCs w:val="20"/>
          <w:lang w:val="es-MX"/>
        </w:rPr>
        <w:t>7.</w:t>
      </w:r>
      <w:r w:rsidR="00B15E92" w:rsidRPr="00422AFC">
        <w:rPr>
          <w:rFonts w:ascii="Arial" w:hAnsi="Arial" w:cs="Arial"/>
          <w:kern w:val="28"/>
        </w:rPr>
        <w:t xml:space="preserve"> </w:t>
      </w:r>
      <w:r w:rsidR="00B15E92" w:rsidRPr="00422AFC">
        <w:rPr>
          <w:rFonts w:ascii="Arial" w:hAnsi="Arial" w:cs="Arial"/>
          <w:kern w:val="28"/>
          <w:sz w:val="20"/>
          <w:szCs w:val="20"/>
        </w:rPr>
        <w:t>La información inherente al orden del día de la sesión podrá darse a conocer a través de medios o vías de comunicación electrónica.</w:t>
      </w:r>
    </w:p>
    <w:p w14:paraId="5C0321D9" w14:textId="77777777" w:rsidR="00B0581D" w:rsidRPr="0020307B" w:rsidRDefault="00B0581D" w:rsidP="000A57EB">
      <w:pPr>
        <w:widowControl w:val="0"/>
        <w:autoSpaceDE w:val="0"/>
        <w:autoSpaceDN w:val="0"/>
        <w:adjustRightInd w:val="0"/>
        <w:jc w:val="both"/>
        <w:rPr>
          <w:rFonts w:ascii="Arial" w:hAnsi="Arial" w:cs="Arial"/>
          <w:b/>
          <w:kern w:val="28"/>
          <w:sz w:val="20"/>
          <w:szCs w:val="12"/>
          <w:lang w:val="es-MX"/>
        </w:rPr>
      </w:pPr>
    </w:p>
    <w:p w14:paraId="274E8FAF" w14:textId="77777777" w:rsidR="000A57EB" w:rsidRPr="00422AFC" w:rsidRDefault="000A57EB" w:rsidP="000A57EB">
      <w:pPr>
        <w:widowControl w:val="0"/>
        <w:autoSpaceDE w:val="0"/>
        <w:autoSpaceDN w:val="0"/>
        <w:adjustRightInd w:val="0"/>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84.</w:t>
      </w:r>
    </w:p>
    <w:p w14:paraId="0BEAE84C"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En la sesión inaugural de cada período ordinario se dará lectura al acta levantada con motivo de la última sesión celebrada por la Diputación Permanente, la sesión celebrada al concluir el período anterior y la o las sesiones extraordinarias realizadas durante el receso, las cuales deberán ser puestas a discusión y votación.</w:t>
      </w:r>
    </w:p>
    <w:p w14:paraId="4DDE562B" w14:textId="77777777" w:rsidR="0020307B" w:rsidRPr="00422AFC" w:rsidRDefault="0020307B" w:rsidP="000A57EB">
      <w:pPr>
        <w:widowControl w:val="0"/>
        <w:autoSpaceDE w:val="0"/>
        <w:autoSpaceDN w:val="0"/>
        <w:adjustRightInd w:val="0"/>
        <w:jc w:val="both"/>
        <w:rPr>
          <w:rFonts w:ascii="Arial" w:hAnsi="Arial" w:cs="Arial"/>
          <w:kern w:val="28"/>
          <w:sz w:val="20"/>
          <w:szCs w:val="20"/>
          <w:lang w:val="es-MX"/>
        </w:rPr>
      </w:pPr>
    </w:p>
    <w:p w14:paraId="659C900D" w14:textId="77777777" w:rsidR="000A57EB" w:rsidRPr="00422AFC" w:rsidRDefault="000A57EB" w:rsidP="0020307B">
      <w:pPr>
        <w:widowControl w:val="0"/>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En dicha sesión, también se dará cuenta con las comunicaciones que se hubieren dirigido al Congreso y que no hayan sido acordadas por la Diputación Permanente.</w:t>
      </w:r>
    </w:p>
    <w:p w14:paraId="424F3A29" w14:textId="77777777" w:rsidR="00D46A55" w:rsidRPr="00F31E44" w:rsidRDefault="00D46A55" w:rsidP="000A57EB">
      <w:pPr>
        <w:widowControl w:val="0"/>
        <w:autoSpaceDE w:val="0"/>
        <w:autoSpaceDN w:val="0"/>
        <w:adjustRightInd w:val="0"/>
        <w:jc w:val="both"/>
        <w:rPr>
          <w:rFonts w:ascii="Arial" w:hAnsi="Arial" w:cs="Arial"/>
          <w:kern w:val="28"/>
          <w:sz w:val="20"/>
          <w:szCs w:val="20"/>
          <w:lang w:val="es-MX"/>
        </w:rPr>
      </w:pPr>
    </w:p>
    <w:p w14:paraId="7476FEE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85.</w:t>
      </w:r>
    </w:p>
    <w:p w14:paraId="141DACC0"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Si durante el curso de una sesión alguno de los diputados solicita la rectificación del quórum y se comprueba la falta de éste, el </w:t>
      </w:r>
      <w:proofErr w:type="gramStart"/>
      <w:r w:rsidRPr="00F31E44">
        <w:rPr>
          <w:rFonts w:ascii="Arial" w:hAnsi="Arial" w:cs="Arial"/>
          <w:kern w:val="28"/>
          <w:sz w:val="20"/>
          <w:szCs w:val="20"/>
          <w:lang w:val="es-MX"/>
        </w:rPr>
        <w:t>Presidente</w:t>
      </w:r>
      <w:proofErr w:type="gramEnd"/>
      <w:r w:rsidRPr="00F31E44">
        <w:rPr>
          <w:rFonts w:ascii="Arial" w:hAnsi="Arial" w:cs="Arial"/>
          <w:kern w:val="28"/>
          <w:sz w:val="20"/>
          <w:szCs w:val="20"/>
          <w:lang w:val="es-MX"/>
        </w:rPr>
        <w:t xml:space="preserve"> de la Mesa Directiva suspenderá la sesión mediante simple declaratoria.</w:t>
      </w:r>
    </w:p>
    <w:p w14:paraId="2EA8228C" w14:textId="77777777" w:rsidR="00A963E6" w:rsidRPr="00F31E44" w:rsidRDefault="00A963E6" w:rsidP="000A57EB">
      <w:pPr>
        <w:widowControl w:val="0"/>
        <w:autoSpaceDE w:val="0"/>
        <w:autoSpaceDN w:val="0"/>
        <w:adjustRightInd w:val="0"/>
        <w:jc w:val="both"/>
        <w:rPr>
          <w:rFonts w:ascii="Arial" w:hAnsi="Arial" w:cs="Arial"/>
          <w:kern w:val="28"/>
          <w:sz w:val="20"/>
          <w:szCs w:val="20"/>
          <w:lang w:val="es-MX"/>
        </w:rPr>
      </w:pPr>
    </w:p>
    <w:p w14:paraId="2B94DF04"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Se considera ausente de una sesión al diputado que no se encuentre presente al pasar lista o habiéndolo estado se retire del Salón de Sesiones sin la autorización del presidente de la Mesa Directiva y no se encuentre presente en el momento de llamarse a una votación nominal.</w:t>
      </w:r>
    </w:p>
    <w:p w14:paraId="053E5628" w14:textId="77777777" w:rsidR="001B7D3D" w:rsidRDefault="001B7D3D" w:rsidP="004A4A72">
      <w:pPr>
        <w:widowControl w:val="0"/>
        <w:autoSpaceDE w:val="0"/>
        <w:autoSpaceDN w:val="0"/>
        <w:adjustRightInd w:val="0"/>
        <w:jc w:val="both"/>
        <w:rPr>
          <w:rFonts w:ascii="Arial" w:hAnsi="Arial" w:cs="Arial"/>
          <w:kern w:val="28"/>
          <w:sz w:val="20"/>
          <w:szCs w:val="20"/>
          <w:lang w:val="es-MX"/>
        </w:rPr>
      </w:pPr>
    </w:p>
    <w:p w14:paraId="25A67D96" w14:textId="44658223" w:rsidR="00A04397" w:rsidRDefault="000A57EB" w:rsidP="004A4A7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3. Si por falta de quórum no pudiere verificarse la sesión, el presidente de la Mesa Directiva está facultado para utilizar los medios que juzgue convenientes a fin de que los diputados concurran a ella.</w:t>
      </w:r>
    </w:p>
    <w:p w14:paraId="6CE4D70C" w14:textId="77777777" w:rsidR="00A04397" w:rsidRDefault="00A04397" w:rsidP="003F5B52">
      <w:pPr>
        <w:widowControl w:val="0"/>
        <w:autoSpaceDE w:val="0"/>
        <w:autoSpaceDN w:val="0"/>
        <w:adjustRightInd w:val="0"/>
        <w:rPr>
          <w:rFonts w:ascii="Arial" w:hAnsi="Arial" w:cs="Arial"/>
          <w:b/>
          <w:kern w:val="28"/>
          <w:sz w:val="20"/>
          <w:szCs w:val="20"/>
          <w:lang w:val="es-MX"/>
        </w:rPr>
      </w:pPr>
    </w:p>
    <w:p w14:paraId="788B0A27" w14:textId="0D43C73B" w:rsidR="00154386" w:rsidRPr="00422AFC" w:rsidRDefault="00154386" w:rsidP="00154386">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CAPÍTULO </w:t>
      </w:r>
      <w:r>
        <w:rPr>
          <w:rFonts w:ascii="Arial" w:hAnsi="Arial" w:cs="Arial"/>
          <w:b/>
          <w:kern w:val="28"/>
          <w:sz w:val="20"/>
          <w:szCs w:val="20"/>
          <w:lang w:val="es-MX"/>
        </w:rPr>
        <w:t>SEGUNDO BIS</w:t>
      </w:r>
    </w:p>
    <w:p w14:paraId="5ABC2F33" w14:textId="77777777" w:rsidR="0043675C" w:rsidRDefault="00154386" w:rsidP="0043675C">
      <w:pPr>
        <w:widowControl w:val="0"/>
        <w:autoSpaceDE w:val="0"/>
        <w:autoSpaceDN w:val="0"/>
        <w:adjustRightInd w:val="0"/>
        <w:jc w:val="center"/>
        <w:rPr>
          <w:rFonts w:ascii="Arial" w:hAnsi="Arial" w:cs="Arial"/>
          <w:b/>
          <w:kern w:val="28"/>
          <w:sz w:val="20"/>
          <w:szCs w:val="20"/>
          <w:lang w:val="es-MX"/>
        </w:rPr>
      </w:pPr>
      <w:r w:rsidRPr="00154386">
        <w:rPr>
          <w:rFonts w:ascii="Arial" w:hAnsi="Arial" w:cs="Arial"/>
          <w:b/>
          <w:kern w:val="28"/>
          <w:sz w:val="20"/>
          <w:szCs w:val="20"/>
          <w:lang w:val="es-MX"/>
        </w:rPr>
        <w:t>SOBRE EL SISTEMA ELECTRÓNICO DE REGISTRO DE ASISTENCIA Y VOTACIÓN</w:t>
      </w:r>
    </w:p>
    <w:p w14:paraId="4FF6DFC1" w14:textId="006B926B" w:rsidR="00154386" w:rsidRPr="0043675C" w:rsidRDefault="00154386" w:rsidP="0043675C">
      <w:pPr>
        <w:widowControl w:val="0"/>
        <w:autoSpaceDE w:val="0"/>
        <w:autoSpaceDN w:val="0"/>
        <w:adjustRightInd w:val="0"/>
        <w:jc w:val="right"/>
        <w:rPr>
          <w:rFonts w:ascii="Arial" w:hAnsi="Arial" w:cs="Arial"/>
          <w:b/>
          <w:kern w:val="28"/>
          <w:sz w:val="20"/>
          <w:szCs w:val="20"/>
          <w:lang w:val="es-MX"/>
        </w:rPr>
      </w:pPr>
      <w:r w:rsidRPr="0043675C">
        <w:rPr>
          <w:rFonts w:ascii="Arial" w:hAnsi="Arial" w:cs="Arial"/>
          <w:b/>
          <w:i/>
          <w:kern w:val="28"/>
          <w:sz w:val="16"/>
          <w:szCs w:val="20"/>
          <w:lang w:val="es-MX"/>
        </w:rPr>
        <w:t>Capítulo Adicionado</w:t>
      </w:r>
      <w:r w:rsidR="00EF3294" w:rsidRPr="0043675C">
        <w:rPr>
          <w:rFonts w:ascii="Arial" w:hAnsi="Arial" w:cs="Arial"/>
          <w:b/>
          <w:i/>
          <w:kern w:val="28"/>
          <w:sz w:val="16"/>
          <w:szCs w:val="20"/>
          <w:lang w:val="es-MX"/>
        </w:rPr>
        <w:t xml:space="preserve">, mediante P.O. No. 100, del 20 de agosto de 2024 </w:t>
      </w:r>
    </w:p>
    <w:p w14:paraId="4CF2D730" w14:textId="5A45B546" w:rsidR="00154386" w:rsidRDefault="003316F2" w:rsidP="00154386">
      <w:pPr>
        <w:ind w:left="750"/>
        <w:jc w:val="right"/>
        <w:rPr>
          <w:rStyle w:val="Hipervnculo"/>
          <w:rFonts w:ascii="Arial" w:hAnsi="Arial" w:cs="Arial"/>
          <w:b/>
          <w:i/>
          <w:kern w:val="28"/>
          <w:sz w:val="16"/>
          <w:szCs w:val="20"/>
          <w:lang w:val="es-MX"/>
        </w:rPr>
      </w:pPr>
      <w:hyperlink r:id="rId254" w:history="1">
        <w:r>
          <w:rPr>
            <w:rStyle w:val="Hipervnculo"/>
            <w:rFonts w:ascii="Arial" w:hAnsi="Arial" w:cs="Arial"/>
            <w:b/>
            <w:i/>
            <w:kern w:val="28"/>
            <w:sz w:val="16"/>
            <w:szCs w:val="20"/>
            <w:lang w:val="es-MX"/>
          </w:rPr>
          <w:t>https://po.tamaulipas.gob.mx/wp-content/uploads/2024/08/cxlix-100-200824.pdf</w:t>
        </w:r>
      </w:hyperlink>
    </w:p>
    <w:p w14:paraId="4DB91210" w14:textId="77777777" w:rsidR="00154386" w:rsidRDefault="00154386" w:rsidP="003F5B52">
      <w:pPr>
        <w:widowControl w:val="0"/>
        <w:autoSpaceDE w:val="0"/>
        <w:autoSpaceDN w:val="0"/>
        <w:adjustRightInd w:val="0"/>
        <w:rPr>
          <w:rFonts w:ascii="Arial" w:hAnsi="Arial" w:cs="Arial"/>
          <w:b/>
          <w:kern w:val="28"/>
          <w:sz w:val="20"/>
          <w:szCs w:val="20"/>
          <w:lang w:val="es-MX"/>
        </w:rPr>
      </w:pPr>
    </w:p>
    <w:p w14:paraId="2735D998" w14:textId="793A854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BIS</w:t>
      </w:r>
      <w:r w:rsidRPr="00F31E44">
        <w:rPr>
          <w:rFonts w:ascii="Arial" w:hAnsi="Arial" w:cs="Arial"/>
          <w:b/>
          <w:kern w:val="28"/>
          <w:sz w:val="20"/>
          <w:szCs w:val="20"/>
          <w:lang w:val="es-MX"/>
        </w:rPr>
        <w:t>.</w:t>
      </w:r>
    </w:p>
    <w:p w14:paraId="57E96E1D" w14:textId="25EE2304"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El </w:t>
      </w:r>
      <w:r w:rsidRPr="00154386">
        <w:rPr>
          <w:rFonts w:ascii="Arial" w:hAnsi="Arial" w:cs="Arial"/>
          <w:kern w:val="28"/>
          <w:sz w:val="20"/>
          <w:szCs w:val="20"/>
          <w:lang w:val="es-MX"/>
        </w:rPr>
        <w:t>Sistema Electrónico de Registro de Asistencia y Votación, es el instrumento de apoyo al trabajo legislativo en el Salón de Sesiones, en el cual se hará el registro de la asistencia y de votación.</w:t>
      </w:r>
    </w:p>
    <w:p w14:paraId="02916C7C" w14:textId="34F41874"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1FFB911D" w14:textId="4BFA5F30" w:rsidR="00154386" w:rsidRDefault="003316F2" w:rsidP="00154386">
      <w:pPr>
        <w:ind w:left="750"/>
        <w:jc w:val="right"/>
        <w:rPr>
          <w:rStyle w:val="Hipervnculo"/>
          <w:rFonts w:ascii="Arial" w:hAnsi="Arial" w:cs="Arial"/>
          <w:b/>
          <w:i/>
          <w:kern w:val="28"/>
          <w:sz w:val="16"/>
          <w:szCs w:val="20"/>
          <w:lang w:val="es-MX"/>
        </w:rPr>
      </w:pPr>
      <w:hyperlink r:id="rId255" w:history="1">
        <w:r>
          <w:rPr>
            <w:rStyle w:val="Hipervnculo"/>
            <w:rFonts w:ascii="Arial" w:hAnsi="Arial" w:cs="Arial"/>
            <w:b/>
            <w:i/>
            <w:kern w:val="28"/>
            <w:sz w:val="16"/>
            <w:szCs w:val="20"/>
            <w:lang w:val="es-MX"/>
          </w:rPr>
          <w:t>https://po.tamaulipas.gob.mx/wp-content/uploads/2024/08/cxlix-100-200824.pdf</w:t>
        </w:r>
      </w:hyperlink>
    </w:p>
    <w:p w14:paraId="738659F6" w14:textId="77777777" w:rsidR="0033224D" w:rsidRDefault="0033224D" w:rsidP="00154386">
      <w:pPr>
        <w:widowControl w:val="0"/>
        <w:autoSpaceDE w:val="0"/>
        <w:autoSpaceDN w:val="0"/>
        <w:adjustRightInd w:val="0"/>
        <w:jc w:val="both"/>
        <w:rPr>
          <w:rFonts w:ascii="Arial" w:hAnsi="Arial" w:cs="Arial"/>
          <w:b/>
          <w:kern w:val="28"/>
          <w:sz w:val="20"/>
          <w:szCs w:val="20"/>
          <w:lang w:val="es-MX"/>
        </w:rPr>
      </w:pPr>
    </w:p>
    <w:p w14:paraId="1F5694EB" w14:textId="365199CF"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TER</w:t>
      </w:r>
      <w:r w:rsidRPr="00F31E44">
        <w:rPr>
          <w:rFonts w:ascii="Arial" w:hAnsi="Arial" w:cs="Arial"/>
          <w:b/>
          <w:kern w:val="28"/>
          <w:sz w:val="20"/>
          <w:szCs w:val="20"/>
          <w:lang w:val="es-MX"/>
        </w:rPr>
        <w:t>.</w:t>
      </w:r>
    </w:p>
    <w:p w14:paraId="7BF237E5" w14:textId="77777777"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El Sistema Electrónico de Registro de Asistencia y Votación, deberá utilizarse con base en las siguientes previsiones:</w:t>
      </w:r>
      <w:r>
        <w:rPr>
          <w:rFonts w:ascii="Arial" w:hAnsi="Arial" w:cs="Arial"/>
          <w:kern w:val="28"/>
          <w:sz w:val="20"/>
          <w:szCs w:val="20"/>
          <w:lang w:val="es-MX"/>
        </w:rPr>
        <w:t xml:space="preserve"> </w:t>
      </w:r>
    </w:p>
    <w:p w14:paraId="2C5744AB"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3EB30C89" w14:textId="23D23B39"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a) </w:t>
      </w:r>
      <w:r w:rsidRPr="00154386">
        <w:rPr>
          <w:rFonts w:ascii="Arial" w:hAnsi="Arial" w:cs="Arial"/>
          <w:kern w:val="28"/>
          <w:sz w:val="20"/>
          <w:szCs w:val="20"/>
          <w:lang w:val="es-MX"/>
        </w:rPr>
        <w:t xml:space="preserve">El sistema electrónico se abrirá para el registro de asistencia de las Diputadas y Diputados por lo menos 30 minutos antes de la hora del inicio programado de la sesión, en cuyo lapso las Diputadas y Diputados deberán registrar su asistencia, </w:t>
      </w:r>
      <w:proofErr w:type="spellStart"/>
      <w:r w:rsidRPr="00154386">
        <w:rPr>
          <w:rFonts w:ascii="Arial" w:hAnsi="Arial" w:cs="Arial"/>
          <w:kern w:val="28"/>
          <w:sz w:val="20"/>
          <w:szCs w:val="20"/>
          <w:lang w:val="es-MX"/>
        </w:rPr>
        <w:t>accesando</w:t>
      </w:r>
      <w:proofErr w:type="spellEnd"/>
      <w:r w:rsidRPr="00154386">
        <w:rPr>
          <w:rFonts w:ascii="Arial" w:hAnsi="Arial" w:cs="Arial"/>
          <w:kern w:val="28"/>
          <w:sz w:val="20"/>
          <w:szCs w:val="20"/>
          <w:lang w:val="es-MX"/>
        </w:rPr>
        <w:t xml:space="preserve"> al sistema a través del dispositivo o panel de control correspondiente, mediante la identificación de su huella digital.</w:t>
      </w:r>
    </w:p>
    <w:p w14:paraId="75F4AD5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46AB1768" w14:textId="200C300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b) Al momento en que cada Diputada y Diputado registre su asistencia, aparecerá su registro en los monitores colocados en los muros del Salón de Sesiones, así como el número total de quienes han dado cuenta de su asistencia en el sistema. La Presidencia de la Mesa Directiva, en ejercicio de sus atribuciones de dirección parlamentaria, determinará la apertura y cierre del registro de asistencia.</w:t>
      </w:r>
    </w:p>
    <w:p w14:paraId="2CADD629"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23FDB385" w14:textId="4FD3317E"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c) Si por causa justificada alguna Diputada o Diputado no hubiera registrado su asistencia en el sistema electrónico, una vez cerrado éste, </w:t>
      </w:r>
      <w:proofErr w:type="gramStart"/>
      <w:r w:rsidRPr="00154386">
        <w:rPr>
          <w:rFonts w:ascii="Arial" w:hAnsi="Arial" w:cs="Arial"/>
          <w:kern w:val="28"/>
          <w:sz w:val="20"/>
          <w:szCs w:val="20"/>
          <w:lang w:val="es-MX"/>
        </w:rPr>
        <w:t>dará aviso</w:t>
      </w:r>
      <w:proofErr w:type="gramEnd"/>
      <w:r w:rsidRPr="00154386">
        <w:rPr>
          <w:rFonts w:ascii="Arial" w:hAnsi="Arial" w:cs="Arial"/>
          <w:kern w:val="28"/>
          <w:sz w:val="20"/>
          <w:szCs w:val="20"/>
          <w:lang w:val="es-MX"/>
        </w:rPr>
        <w:t xml:space="preserve"> a la Mesa Directiva a fin de que la </w:t>
      </w:r>
      <w:proofErr w:type="gramStart"/>
      <w:r w:rsidRPr="00154386">
        <w:rPr>
          <w:rFonts w:ascii="Arial" w:hAnsi="Arial" w:cs="Arial"/>
          <w:kern w:val="28"/>
          <w:sz w:val="20"/>
          <w:szCs w:val="20"/>
          <w:lang w:val="es-MX"/>
        </w:rPr>
        <w:t>Presidenta</w:t>
      </w:r>
      <w:proofErr w:type="gramEnd"/>
      <w:r w:rsidRPr="00154386">
        <w:rPr>
          <w:rFonts w:ascii="Arial" w:hAnsi="Arial" w:cs="Arial"/>
          <w:kern w:val="28"/>
          <w:sz w:val="20"/>
          <w:szCs w:val="20"/>
          <w:lang w:val="es-MX"/>
        </w:rPr>
        <w:t xml:space="preserve"> o </w:t>
      </w:r>
      <w:proofErr w:type="gramStart"/>
      <w:r w:rsidRPr="00154386">
        <w:rPr>
          <w:rFonts w:ascii="Arial" w:hAnsi="Arial" w:cs="Arial"/>
          <w:kern w:val="28"/>
          <w:sz w:val="20"/>
          <w:szCs w:val="20"/>
          <w:lang w:val="es-MX"/>
        </w:rPr>
        <w:t>Presidente</w:t>
      </w:r>
      <w:proofErr w:type="gramEnd"/>
      <w:r w:rsidRPr="00154386">
        <w:rPr>
          <w:rFonts w:ascii="Arial" w:hAnsi="Arial" w:cs="Arial"/>
          <w:kern w:val="28"/>
          <w:sz w:val="20"/>
          <w:szCs w:val="20"/>
          <w:lang w:val="es-MX"/>
        </w:rPr>
        <w:t>, en su caso, resuelva lo conducente.</w:t>
      </w:r>
    </w:p>
    <w:p w14:paraId="56DCB9E0" w14:textId="77777777" w:rsidR="00154386" w:rsidRPr="001448C7" w:rsidRDefault="00154386" w:rsidP="00154386">
      <w:pPr>
        <w:widowControl w:val="0"/>
        <w:autoSpaceDE w:val="0"/>
        <w:autoSpaceDN w:val="0"/>
        <w:adjustRightInd w:val="0"/>
        <w:jc w:val="both"/>
        <w:rPr>
          <w:rFonts w:ascii="Arial" w:hAnsi="Arial" w:cs="Arial"/>
          <w:kern w:val="28"/>
          <w:sz w:val="16"/>
          <w:szCs w:val="16"/>
          <w:lang w:val="es-MX"/>
        </w:rPr>
      </w:pPr>
    </w:p>
    <w:p w14:paraId="01ED4D80" w14:textId="632E6D8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d) Con base en el reporte del registro de asistencia y sobre el quórum que emita el sistema electrónico al momento de cerrarse, la Presidencia de la Mesa Directiva declarará, en su caso, el quórum y la apertura de la sesión.</w:t>
      </w:r>
    </w:p>
    <w:p w14:paraId="28F6765F" w14:textId="38A7E252" w:rsidR="001448C7" w:rsidRPr="001448C7" w:rsidRDefault="001448C7" w:rsidP="00154386">
      <w:pPr>
        <w:widowControl w:val="0"/>
        <w:autoSpaceDE w:val="0"/>
        <w:autoSpaceDN w:val="0"/>
        <w:adjustRightInd w:val="0"/>
        <w:jc w:val="both"/>
        <w:rPr>
          <w:rFonts w:ascii="Arial" w:hAnsi="Arial" w:cs="Arial"/>
          <w:kern w:val="28"/>
          <w:sz w:val="16"/>
          <w:szCs w:val="16"/>
          <w:lang w:val="es-MX"/>
        </w:rPr>
      </w:pPr>
    </w:p>
    <w:p w14:paraId="7FD2DC2F" w14:textId="5755E631"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e) </w:t>
      </w:r>
      <w:r w:rsidRPr="00154386">
        <w:rPr>
          <w:rFonts w:ascii="Arial" w:hAnsi="Arial" w:cs="Arial"/>
          <w:kern w:val="28"/>
          <w:sz w:val="20"/>
          <w:szCs w:val="20"/>
          <w:lang w:val="es-MX"/>
        </w:rPr>
        <w:t>Las votaciones inherentes al desahogo de Actas, de dispensa de trámites, de iniciativas, de dictámenes, de leyes, decretos y acuerdos, y cualquier propuesta o acto legislativo susceptible de ser votado, se realizarán mediante el Sistema Electrónico, con excepción de aquellas que por su naturaleza deben efectuarse por cédula, o cuando la Mesa Directiva determine hacer la votación en forma distinta, para lo cual la Presidencia de la Mesa Directiva habrá de convocar a la votación que corresponda, declarándolo abierto durante el tiempo que a su consideración estime pertinente para efecto del registro de la votación respectiva.</w:t>
      </w:r>
    </w:p>
    <w:p w14:paraId="0F1038A6" w14:textId="214F0CE1"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0D2A90BC" w14:textId="1E9AF84B" w:rsidR="00360E06" w:rsidRPr="0064222B" w:rsidRDefault="003316F2" w:rsidP="0064222B">
      <w:pPr>
        <w:ind w:left="750"/>
        <w:jc w:val="right"/>
        <w:rPr>
          <w:rFonts w:ascii="Arial" w:hAnsi="Arial" w:cs="Arial"/>
          <w:b/>
          <w:i/>
          <w:color w:val="0000FF" w:themeColor="hyperlink"/>
          <w:kern w:val="28"/>
          <w:sz w:val="16"/>
          <w:szCs w:val="20"/>
          <w:u w:val="single"/>
          <w:lang w:val="es-MX"/>
        </w:rPr>
      </w:pPr>
      <w:hyperlink r:id="rId256" w:history="1">
        <w:r>
          <w:rPr>
            <w:rStyle w:val="Hipervnculo"/>
            <w:rFonts w:ascii="Arial" w:hAnsi="Arial" w:cs="Arial"/>
            <w:b/>
            <w:i/>
            <w:kern w:val="28"/>
            <w:sz w:val="16"/>
            <w:szCs w:val="20"/>
            <w:lang w:val="es-MX"/>
          </w:rPr>
          <w:t>https://po.tamaulipas.gob.mx/wp-content/uploads/2024/08/cxlix-100-200824.pdf</w:t>
        </w:r>
      </w:hyperlink>
    </w:p>
    <w:p w14:paraId="524DF1E4" w14:textId="77777777" w:rsidR="00360E06" w:rsidRDefault="00360E06" w:rsidP="00154386">
      <w:pPr>
        <w:widowControl w:val="0"/>
        <w:autoSpaceDE w:val="0"/>
        <w:autoSpaceDN w:val="0"/>
        <w:adjustRightInd w:val="0"/>
        <w:jc w:val="both"/>
        <w:rPr>
          <w:rFonts w:ascii="Arial" w:hAnsi="Arial" w:cs="Arial"/>
          <w:b/>
          <w:kern w:val="28"/>
          <w:sz w:val="20"/>
          <w:szCs w:val="20"/>
          <w:lang w:val="es-MX"/>
        </w:rPr>
      </w:pPr>
    </w:p>
    <w:p w14:paraId="7E59466F" w14:textId="2C65A3E9" w:rsidR="00154386" w:rsidRPr="00F31E44" w:rsidRDefault="00154386" w:rsidP="00154386">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 xml:space="preserve">85 </w:t>
      </w:r>
      <w:r>
        <w:rPr>
          <w:rFonts w:ascii="Arial" w:hAnsi="Arial" w:cs="Arial"/>
          <w:b/>
          <w:kern w:val="28"/>
          <w:sz w:val="20"/>
          <w:szCs w:val="20"/>
          <w:lang w:val="es-MX"/>
        </w:rPr>
        <w:tab/>
        <w:t>QUATER</w:t>
      </w:r>
      <w:r w:rsidRPr="00F31E44">
        <w:rPr>
          <w:rFonts w:ascii="Arial" w:hAnsi="Arial" w:cs="Arial"/>
          <w:b/>
          <w:kern w:val="28"/>
          <w:sz w:val="20"/>
          <w:szCs w:val="20"/>
          <w:lang w:val="es-MX"/>
        </w:rPr>
        <w:t>.</w:t>
      </w:r>
    </w:p>
    <w:p w14:paraId="3CEFB601" w14:textId="5C7D1F3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Pr>
          <w:rFonts w:ascii="Arial" w:hAnsi="Arial" w:cs="Arial"/>
          <w:kern w:val="28"/>
          <w:sz w:val="20"/>
          <w:szCs w:val="20"/>
          <w:lang w:val="es-MX"/>
        </w:rPr>
        <w:t xml:space="preserve">1. </w:t>
      </w:r>
      <w:r w:rsidRPr="00154386">
        <w:rPr>
          <w:rFonts w:ascii="Arial" w:hAnsi="Arial" w:cs="Arial"/>
          <w:kern w:val="28"/>
          <w:sz w:val="20"/>
          <w:szCs w:val="20"/>
          <w:lang w:val="es-MX"/>
        </w:rPr>
        <w:t xml:space="preserve">Cada voto aparecerá en los monitores ubicados en los muros del Recinto, distinguiendo el sentido </w:t>
      </w:r>
      <w:proofErr w:type="gramStart"/>
      <w:r w:rsidRPr="00154386">
        <w:rPr>
          <w:rFonts w:ascii="Arial" w:hAnsi="Arial" w:cs="Arial"/>
          <w:kern w:val="28"/>
          <w:sz w:val="20"/>
          <w:szCs w:val="20"/>
          <w:lang w:val="es-MX"/>
        </w:rPr>
        <w:t>del mismo</w:t>
      </w:r>
      <w:proofErr w:type="gramEnd"/>
      <w:r w:rsidRPr="00154386">
        <w:rPr>
          <w:rFonts w:ascii="Arial" w:hAnsi="Arial" w:cs="Arial"/>
          <w:kern w:val="28"/>
          <w:sz w:val="20"/>
          <w:szCs w:val="20"/>
          <w:lang w:val="es-MX"/>
        </w:rPr>
        <w:t xml:space="preserve"> mediante los colores verde, amarillo o rojo, atendiendo al sentido positivo, de abstención o negativo, respectivamente.</w:t>
      </w:r>
    </w:p>
    <w:p w14:paraId="53261C07"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80E264F" w14:textId="6E3DB05A"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2. Durante el tiempo en que permanezca abierto el sistema electrónico para el registro de votación, éste emitirá un sonido de alerta, como un llamado a las Diputadas y Diputados para que emitan su voto. Hecho lo anterior habrá de cerrarse el registro, para que enseguida la Presidencia de la Mesa Directiva proceda a realizar la declaración del resultado con base en el reporte que emita el sistema. La Presidencia de la Mesa determinará la apertura y cierre del registro de votación.</w:t>
      </w:r>
    </w:p>
    <w:p w14:paraId="51E0A8DF" w14:textId="77777777" w:rsidR="00154386" w:rsidRDefault="00154386" w:rsidP="00154386">
      <w:pPr>
        <w:widowControl w:val="0"/>
        <w:autoSpaceDE w:val="0"/>
        <w:autoSpaceDN w:val="0"/>
        <w:adjustRightInd w:val="0"/>
        <w:jc w:val="both"/>
        <w:rPr>
          <w:rFonts w:ascii="Arial" w:hAnsi="Arial" w:cs="Arial"/>
          <w:kern w:val="28"/>
          <w:sz w:val="20"/>
          <w:szCs w:val="20"/>
          <w:lang w:val="es-MX"/>
        </w:rPr>
      </w:pPr>
    </w:p>
    <w:p w14:paraId="434106C9" w14:textId="77777777" w:rsidR="0062107D" w:rsidRPr="00154386" w:rsidRDefault="0062107D" w:rsidP="00154386">
      <w:pPr>
        <w:widowControl w:val="0"/>
        <w:autoSpaceDE w:val="0"/>
        <w:autoSpaceDN w:val="0"/>
        <w:adjustRightInd w:val="0"/>
        <w:jc w:val="both"/>
        <w:rPr>
          <w:rFonts w:ascii="Arial" w:hAnsi="Arial" w:cs="Arial"/>
          <w:kern w:val="28"/>
          <w:sz w:val="20"/>
          <w:szCs w:val="20"/>
          <w:lang w:val="es-MX"/>
        </w:rPr>
      </w:pPr>
    </w:p>
    <w:p w14:paraId="32BB5CBD" w14:textId="4A9890AF" w:rsid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lastRenderedPageBreak/>
        <w:t>3. La falla del dispositivo de control de alguna Diputada o Diputado, deberá comunicarse a la Presidencia de la Mesa Directiva, indicando el sentido de su voto a fin de que sea considerado en el cómputo del resultado correspondiente y quede asentado en el Acta., para lo cual la Presidencia de la Mesa Directiva instruirá a los Servicios Parlamentarios asentarlo en el acta correspondiente.</w:t>
      </w:r>
    </w:p>
    <w:p w14:paraId="41530834"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58E17D73" w14:textId="670EE423"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4. Los nombres de las Diputadas y Diputados, tanto en el registro de asistencia, como en el de votación, aparecerán en los monitores agrupados por forma de agrupación por afiliación partidista en orden alfabético, salvo que la Junta de Gobierno acuerde una forma distinta.</w:t>
      </w:r>
    </w:p>
    <w:p w14:paraId="5D9686DB" w14:textId="77777777" w:rsidR="00154386" w:rsidRPr="00154386" w:rsidRDefault="00154386" w:rsidP="00154386">
      <w:pPr>
        <w:widowControl w:val="0"/>
        <w:autoSpaceDE w:val="0"/>
        <w:autoSpaceDN w:val="0"/>
        <w:adjustRightInd w:val="0"/>
        <w:jc w:val="both"/>
        <w:rPr>
          <w:rFonts w:ascii="Arial" w:hAnsi="Arial" w:cs="Arial"/>
          <w:kern w:val="28"/>
          <w:sz w:val="20"/>
          <w:szCs w:val="20"/>
          <w:lang w:val="es-MX"/>
        </w:rPr>
      </w:pPr>
    </w:p>
    <w:p w14:paraId="72C076D7" w14:textId="6B622B7D" w:rsidR="00154386" w:rsidRPr="00154386"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 xml:space="preserve">5. El sistema electrónico se usará además como reloj-cronómetro, a fin de regular el tiempo de las participaciones de las Diputadas y Diputados en la discusión de asuntos, bajo las instrucciones de la Presidencia de la Mesa Directiva. </w:t>
      </w:r>
    </w:p>
    <w:p w14:paraId="2BCF18ED" w14:textId="77777777" w:rsidR="0033224D" w:rsidRPr="00154386" w:rsidRDefault="0033224D" w:rsidP="00154386">
      <w:pPr>
        <w:widowControl w:val="0"/>
        <w:autoSpaceDE w:val="0"/>
        <w:autoSpaceDN w:val="0"/>
        <w:adjustRightInd w:val="0"/>
        <w:jc w:val="both"/>
        <w:rPr>
          <w:rFonts w:ascii="Arial" w:hAnsi="Arial" w:cs="Arial"/>
          <w:kern w:val="28"/>
          <w:sz w:val="20"/>
          <w:szCs w:val="20"/>
          <w:lang w:val="es-MX"/>
        </w:rPr>
      </w:pPr>
    </w:p>
    <w:p w14:paraId="19DDA42A" w14:textId="607C5268" w:rsidR="00154386" w:rsidRPr="00F31E44" w:rsidRDefault="00154386" w:rsidP="00154386">
      <w:pPr>
        <w:widowControl w:val="0"/>
        <w:autoSpaceDE w:val="0"/>
        <w:autoSpaceDN w:val="0"/>
        <w:adjustRightInd w:val="0"/>
        <w:jc w:val="both"/>
        <w:rPr>
          <w:rFonts w:ascii="Arial" w:hAnsi="Arial" w:cs="Arial"/>
          <w:kern w:val="28"/>
          <w:sz w:val="20"/>
          <w:szCs w:val="20"/>
          <w:lang w:val="es-MX"/>
        </w:rPr>
      </w:pPr>
      <w:r w:rsidRPr="00154386">
        <w:rPr>
          <w:rFonts w:ascii="Arial" w:hAnsi="Arial" w:cs="Arial"/>
          <w:kern w:val="28"/>
          <w:sz w:val="20"/>
          <w:szCs w:val="20"/>
          <w:lang w:val="es-MX"/>
        </w:rPr>
        <w:t>6. La Presidencia de la Mesa Directiva determinará la apertura y cierre de esta función en cada intervención de los oradores con base en los términos que establece la ley para las discusiones.</w:t>
      </w:r>
    </w:p>
    <w:p w14:paraId="2EEB1CEB" w14:textId="56615369" w:rsidR="00154386" w:rsidRDefault="00154386" w:rsidP="00154386">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361D768A" w14:textId="42FC08F9" w:rsidR="00BE6374" w:rsidRDefault="003316F2" w:rsidP="0033224D">
      <w:pPr>
        <w:widowControl w:val="0"/>
        <w:autoSpaceDE w:val="0"/>
        <w:autoSpaceDN w:val="0"/>
        <w:adjustRightInd w:val="0"/>
        <w:jc w:val="right"/>
        <w:rPr>
          <w:rFonts w:ascii="Arial" w:hAnsi="Arial" w:cs="Arial"/>
          <w:kern w:val="28"/>
          <w:sz w:val="20"/>
          <w:szCs w:val="20"/>
          <w:lang w:val="es-MX"/>
        </w:rPr>
      </w:pPr>
      <w:hyperlink r:id="rId257" w:history="1">
        <w:r>
          <w:rPr>
            <w:rStyle w:val="Hipervnculo"/>
            <w:rFonts w:ascii="Arial" w:hAnsi="Arial" w:cs="Arial"/>
            <w:b/>
            <w:i/>
            <w:kern w:val="28"/>
            <w:sz w:val="16"/>
            <w:szCs w:val="20"/>
            <w:lang w:val="es-MX"/>
          </w:rPr>
          <w:t>https://po.tamaulipas.gob.mx/wp-content/uploads/2024/08/cxlix-100-200824.pdf</w:t>
        </w:r>
      </w:hyperlink>
    </w:p>
    <w:p w14:paraId="3525B08B" w14:textId="77777777" w:rsidR="00572EEB" w:rsidRDefault="00572EEB" w:rsidP="004A4A72">
      <w:pPr>
        <w:widowControl w:val="0"/>
        <w:autoSpaceDE w:val="0"/>
        <w:autoSpaceDN w:val="0"/>
        <w:adjustRightInd w:val="0"/>
        <w:rPr>
          <w:rFonts w:ascii="Arial" w:hAnsi="Arial" w:cs="Arial"/>
          <w:kern w:val="28"/>
          <w:sz w:val="20"/>
          <w:szCs w:val="20"/>
          <w:lang w:val="es-MX"/>
        </w:rPr>
      </w:pPr>
    </w:p>
    <w:p w14:paraId="22C9FC56" w14:textId="3D2F1B6E"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QUINQUIES</w:t>
      </w:r>
      <w:r w:rsidRPr="00F31E44">
        <w:rPr>
          <w:rFonts w:ascii="Arial" w:hAnsi="Arial" w:cs="Arial"/>
          <w:b/>
          <w:kern w:val="28"/>
          <w:sz w:val="20"/>
          <w:szCs w:val="20"/>
          <w:lang w:val="es-MX"/>
        </w:rPr>
        <w:t>.</w:t>
      </w:r>
    </w:p>
    <w:p w14:paraId="39E23646" w14:textId="286D1BBD" w:rsidR="00A371C2"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Si el Pleno del Congreso del Estado sesionara en algún otro lugar declarado Recinto Oficial, podrá dispensarse la utilización del Sistema Electrónico del Registro de Asistencia y Votación.</w:t>
      </w:r>
    </w:p>
    <w:p w14:paraId="3648FCC3" w14:textId="4C3BA30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66AD1708" w14:textId="11390C30" w:rsidR="00390BE9" w:rsidRPr="00572EEB" w:rsidRDefault="003316F2" w:rsidP="00572EEB">
      <w:pPr>
        <w:widowControl w:val="0"/>
        <w:autoSpaceDE w:val="0"/>
        <w:autoSpaceDN w:val="0"/>
        <w:adjustRightInd w:val="0"/>
        <w:jc w:val="right"/>
        <w:rPr>
          <w:rStyle w:val="Hipervnculo"/>
          <w:rFonts w:ascii="Arial" w:hAnsi="Arial" w:cs="Arial"/>
          <w:b/>
          <w:i/>
          <w:kern w:val="28"/>
          <w:sz w:val="16"/>
          <w:szCs w:val="20"/>
          <w:lang w:val="es-MX"/>
        </w:rPr>
      </w:pPr>
      <w:hyperlink r:id="rId258" w:history="1">
        <w:r>
          <w:rPr>
            <w:rStyle w:val="Hipervnculo"/>
            <w:rFonts w:ascii="Arial" w:hAnsi="Arial" w:cs="Arial"/>
            <w:b/>
            <w:i/>
            <w:kern w:val="28"/>
            <w:sz w:val="16"/>
            <w:szCs w:val="20"/>
            <w:lang w:val="es-MX"/>
          </w:rPr>
          <w:t>https://po.tamaulipas.gob.mx/wp-content/uploads/2024/08/cxlix-100-200824.pdf</w:t>
        </w:r>
      </w:hyperlink>
    </w:p>
    <w:p w14:paraId="1C4C27C4" w14:textId="72907092" w:rsidR="00A371C2" w:rsidRPr="00F31E44" w:rsidRDefault="00A371C2" w:rsidP="00A371C2">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 xml:space="preserve">ARTÍCULO </w:t>
      </w:r>
      <w:r>
        <w:rPr>
          <w:rFonts w:ascii="Arial" w:hAnsi="Arial" w:cs="Arial"/>
          <w:b/>
          <w:kern w:val="28"/>
          <w:sz w:val="20"/>
          <w:szCs w:val="20"/>
          <w:lang w:val="es-MX"/>
        </w:rPr>
        <w:t>85 SEXIES</w:t>
      </w:r>
      <w:r w:rsidRPr="00F31E44">
        <w:rPr>
          <w:rFonts w:ascii="Arial" w:hAnsi="Arial" w:cs="Arial"/>
          <w:b/>
          <w:kern w:val="28"/>
          <w:sz w:val="20"/>
          <w:szCs w:val="20"/>
          <w:lang w:val="es-MX"/>
        </w:rPr>
        <w:t>.</w:t>
      </w:r>
    </w:p>
    <w:p w14:paraId="22B152E6" w14:textId="6797E026" w:rsidR="001448C7" w:rsidRPr="00F31E44" w:rsidRDefault="00A371C2" w:rsidP="00A371C2">
      <w:pPr>
        <w:widowControl w:val="0"/>
        <w:autoSpaceDE w:val="0"/>
        <w:autoSpaceDN w:val="0"/>
        <w:adjustRightInd w:val="0"/>
        <w:jc w:val="both"/>
        <w:rPr>
          <w:rFonts w:ascii="Arial" w:hAnsi="Arial" w:cs="Arial"/>
          <w:kern w:val="28"/>
          <w:sz w:val="20"/>
          <w:szCs w:val="20"/>
          <w:lang w:val="es-MX"/>
        </w:rPr>
      </w:pPr>
      <w:r w:rsidRPr="00A371C2">
        <w:rPr>
          <w:rFonts w:ascii="Arial" w:hAnsi="Arial" w:cs="Arial"/>
          <w:kern w:val="28"/>
          <w:sz w:val="20"/>
          <w:szCs w:val="20"/>
          <w:lang w:val="es-MX"/>
        </w:rPr>
        <w:t>Las situaciones no previstas en la utilización del Sistema Electrónico de Registro de Asistencia y Votación serán subsanadas con base en las determinaciones que por acuerdo adopte la Presidencia de la Mesa Directiva en ejercicio de sus facultades de dirección parlamentaria.</w:t>
      </w:r>
    </w:p>
    <w:p w14:paraId="46823667" w14:textId="014A69B0"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Adicionado</w:t>
      </w:r>
      <w:r w:rsidR="00EF3294">
        <w:rPr>
          <w:rFonts w:ascii="Arial" w:hAnsi="Arial" w:cs="Arial"/>
          <w:b/>
          <w:i/>
          <w:kern w:val="28"/>
          <w:sz w:val="16"/>
          <w:szCs w:val="20"/>
          <w:lang w:val="es-MX"/>
        </w:rPr>
        <w:t xml:space="preserve">, mediante P.O. No. 100, del 20 de agosto de 2024 </w:t>
      </w:r>
    </w:p>
    <w:p w14:paraId="5CBFC343" w14:textId="221ADD60" w:rsidR="00341FA0" w:rsidRDefault="003316F2" w:rsidP="00A04397">
      <w:pPr>
        <w:widowControl w:val="0"/>
        <w:autoSpaceDE w:val="0"/>
        <w:autoSpaceDN w:val="0"/>
        <w:adjustRightInd w:val="0"/>
        <w:jc w:val="right"/>
        <w:rPr>
          <w:rStyle w:val="Hipervnculo"/>
          <w:rFonts w:ascii="Arial" w:hAnsi="Arial" w:cs="Arial"/>
          <w:b/>
          <w:i/>
          <w:kern w:val="28"/>
          <w:sz w:val="16"/>
          <w:szCs w:val="20"/>
          <w:lang w:val="es-MX"/>
        </w:rPr>
      </w:pPr>
      <w:hyperlink r:id="rId259" w:history="1">
        <w:r>
          <w:rPr>
            <w:rStyle w:val="Hipervnculo"/>
            <w:rFonts w:ascii="Arial" w:hAnsi="Arial" w:cs="Arial"/>
            <w:b/>
            <w:i/>
            <w:kern w:val="28"/>
            <w:sz w:val="16"/>
            <w:szCs w:val="20"/>
            <w:lang w:val="es-MX"/>
          </w:rPr>
          <w:t>https://po.tamaulipas.gob.mx/wp-content/uploads/2024/08/cxlix-100-200824.pdf</w:t>
        </w:r>
      </w:hyperlink>
    </w:p>
    <w:p w14:paraId="79321E88" w14:textId="77777777" w:rsidR="004A4A72" w:rsidRPr="00B0581D" w:rsidRDefault="004A4A72" w:rsidP="000A57EB">
      <w:pPr>
        <w:widowControl w:val="0"/>
        <w:autoSpaceDE w:val="0"/>
        <w:autoSpaceDN w:val="0"/>
        <w:adjustRightInd w:val="0"/>
        <w:jc w:val="center"/>
        <w:rPr>
          <w:rFonts w:ascii="Arial" w:hAnsi="Arial" w:cs="Arial"/>
          <w:b/>
          <w:kern w:val="28"/>
          <w:sz w:val="16"/>
          <w:szCs w:val="16"/>
          <w:lang w:val="es-MX"/>
        </w:rPr>
      </w:pPr>
    </w:p>
    <w:p w14:paraId="753E3061" w14:textId="17A03C33"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TULO TERCERO</w:t>
      </w:r>
    </w:p>
    <w:p w14:paraId="6DD2EE4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LOS PROCEDIMIENTOS</w:t>
      </w:r>
    </w:p>
    <w:p w14:paraId="500BE924" w14:textId="77777777" w:rsidR="0020307B" w:rsidRPr="00422AFC" w:rsidRDefault="0020307B" w:rsidP="000A57EB">
      <w:pPr>
        <w:widowControl w:val="0"/>
        <w:autoSpaceDE w:val="0"/>
        <w:autoSpaceDN w:val="0"/>
        <w:adjustRightInd w:val="0"/>
        <w:jc w:val="center"/>
        <w:rPr>
          <w:rFonts w:ascii="Arial" w:hAnsi="Arial" w:cs="Arial"/>
          <w:b/>
          <w:kern w:val="28"/>
          <w:sz w:val="20"/>
          <w:szCs w:val="20"/>
          <w:lang w:val="es-MX"/>
        </w:rPr>
      </w:pPr>
    </w:p>
    <w:p w14:paraId="73FBF1B3"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PRIMERA</w:t>
      </w:r>
    </w:p>
    <w:p w14:paraId="23746840"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DISPOSICIONES GENERALES.</w:t>
      </w:r>
    </w:p>
    <w:p w14:paraId="21B8AC3E"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86.</w:t>
      </w:r>
    </w:p>
    <w:p w14:paraId="44B48E3B"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El presente capítulo comprende normas específicas para los procedimientos de adiciones y reformas a la Constitución General de la República, de adiciones y reformas a la Constitución Política del Estado, legislativo ordinario, presupuestario, de comparecencias, de nombramientos, de responsabilidad administrativa competencia del Congreso, y de entrega de la Medalla al Mérito “Luis García de Arellano”.</w:t>
      </w:r>
    </w:p>
    <w:p w14:paraId="5DC140C1"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p>
    <w:p w14:paraId="59DE055A" w14:textId="77777777" w:rsidR="00467BA2" w:rsidRPr="00F31E44" w:rsidRDefault="000A57EB" w:rsidP="00467BA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2. El Congreso llevará a cabo sus funciones en materia de juicio político y declaración de procedencia en los términos dispuestos por la Ley de Responsabilidades de los Servidores Públicos del Estado. En materia de discusiones y votaciones de los informes y las conclusiones de dichos procedimientos se aplicarán en lo conducente las disposiciones de esta ley.</w:t>
      </w:r>
    </w:p>
    <w:p w14:paraId="35803459" w14:textId="77777777" w:rsidR="00467BA2" w:rsidRPr="00F31E44" w:rsidRDefault="00467BA2" w:rsidP="00467BA2">
      <w:pPr>
        <w:widowControl w:val="0"/>
        <w:autoSpaceDE w:val="0"/>
        <w:autoSpaceDN w:val="0"/>
        <w:adjustRightInd w:val="0"/>
        <w:jc w:val="both"/>
        <w:rPr>
          <w:rFonts w:ascii="Arial" w:hAnsi="Arial" w:cs="Arial"/>
          <w:kern w:val="28"/>
          <w:sz w:val="20"/>
          <w:szCs w:val="20"/>
          <w:lang w:val="es-MX"/>
        </w:rPr>
      </w:pPr>
    </w:p>
    <w:p w14:paraId="49E377BE" w14:textId="4E9CF96E" w:rsidR="00B15E92" w:rsidRDefault="00467BA2" w:rsidP="00B15E92">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w:t>
      </w:r>
      <w:r w:rsidR="000A57EB" w:rsidRPr="00F31E44">
        <w:rPr>
          <w:rFonts w:ascii="Arial" w:hAnsi="Arial" w:cs="Arial"/>
          <w:kern w:val="28"/>
          <w:sz w:val="20"/>
          <w:szCs w:val="20"/>
          <w:lang w:val="es-MX"/>
        </w:rPr>
        <w:t>En tratándose de las atribuciones conferidas al Poder Legislativo por el Título Noveno de la Constitución Política del Estado, se actuará con base en los procedimientos previstos por el Código Municipal para el Estado, aplicándose en lo conducente las disposiciones de esta ley para la formulación de informes, dictámenes, discusiones y votaciones.</w:t>
      </w:r>
    </w:p>
    <w:p w14:paraId="54503F48" w14:textId="77777777" w:rsidR="00FA00A5" w:rsidRPr="00F31E44" w:rsidRDefault="00FA00A5" w:rsidP="00B15E92">
      <w:pPr>
        <w:widowControl w:val="0"/>
        <w:autoSpaceDE w:val="0"/>
        <w:autoSpaceDN w:val="0"/>
        <w:adjustRightInd w:val="0"/>
        <w:jc w:val="both"/>
        <w:rPr>
          <w:rFonts w:ascii="Arial" w:hAnsi="Arial" w:cs="Arial"/>
          <w:kern w:val="28"/>
          <w:sz w:val="20"/>
          <w:szCs w:val="20"/>
          <w:lang w:val="es-MX"/>
        </w:rPr>
      </w:pPr>
    </w:p>
    <w:p w14:paraId="37DBEC4B" w14:textId="1F848C0C" w:rsidR="003F5B52" w:rsidRDefault="00B15E92" w:rsidP="00B15E92">
      <w:pPr>
        <w:widowControl w:val="0"/>
        <w:autoSpaceDE w:val="0"/>
        <w:autoSpaceDN w:val="0"/>
        <w:adjustRightInd w:val="0"/>
        <w:ind w:right="-91"/>
        <w:jc w:val="both"/>
        <w:rPr>
          <w:rFonts w:ascii="Arial" w:hAnsi="Arial" w:cs="Arial"/>
          <w:kern w:val="28"/>
          <w:sz w:val="20"/>
          <w:szCs w:val="20"/>
        </w:rPr>
      </w:pPr>
      <w:r w:rsidRPr="00F31E44">
        <w:rPr>
          <w:rFonts w:ascii="Arial" w:hAnsi="Arial" w:cs="Arial"/>
          <w:kern w:val="28"/>
          <w:sz w:val="20"/>
          <w:szCs w:val="20"/>
        </w:rPr>
        <w:t>4.</w:t>
      </w:r>
      <w:r w:rsidRPr="00F31E44">
        <w:rPr>
          <w:rFonts w:ascii="Arial" w:hAnsi="Arial" w:cs="Arial"/>
          <w:b/>
          <w:kern w:val="28"/>
          <w:sz w:val="20"/>
          <w:szCs w:val="20"/>
        </w:rPr>
        <w:t xml:space="preserve"> </w:t>
      </w:r>
      <w:r w:rsidRPr="00F31E44">
        <w:rPr>
          <w:rFonts w:ascii="Arial" w:hAnsi="Arial" w:cs="Arial"/>
          <w:kern w:val="28"/>
          <w:sz w:val="20"/>
          <w:szCs w:val="20"/>
        </w:rPr>
        <w:t xml:space="preserve">La información inherente al desarrollo de los procedimientos previstos en el presente capítulo se dará a conocer a los integrantes del Pleno a través de medios o vías de comunicación electrónica, o en forma impresa. </w:t>
      </w:r>
    </w:p>
    <w:p w14:paraId="21669681"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1B04FD70"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0131E7E9"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2FE12109" w14:textId="77777777" w:rsidR="0062107D" w:rsidRDefault="0062107D" w:rsidP="000A57EB">
      <w:pPr>
        <w:widowControl w:val="0"/>
        <w:autoSpaceDE w:val="0"/>
        <w:autoSpaceDN w:val="0"/>
        <w:adjustRightInd w:val="0"/>
        <w:jc w:val="center"/>
        <w:rPr>
          <w:rFonts w:ascii="Arial" w:hAnsi="Arial" w:cs="Arial"/>
          <w:b/>
          <w:kern w:val="28"/>
          <w:sz w:val="20"/>
          <w:szCs w:val="20"/>
          <w:lang w:val="es-MX"/>
        </w:rPr>
      </w:pPr>
    </w:p>
    <w:p w14:paraId="727F8F09" w14:textId="729A98B4"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lastRenderedPageBreak/>
        <w:t>SECCI</w:t>
      </w:r>
      <w:r w:rsidR="00FE0D3F" w:rsidRPr="00F31E44">
        <w:rPr>
          <w:rFonts w:ascii="Arial" w:hAnsi="Arial" w:cs="Arial"/>
          <w:b/>
          <w:kern w:val="28"/>
          <w:sz w:val="20"/>
          <w:szCs w:val="20"/>
          <w:lang w:val="es-MX"/>
        </w:rPr>
        <w:t>Ó</w:t>
      </w:r>
      <w:r w:rsidRPr="00F31E44">
        <w:rPr>
          <w:rFonts w:ascii="Arial" w:hAnsi="Arial" w:cs="Arial"/>
          <w:b/>
          <w:kern w:val="28"/>
          <w:sz w:val="20"/>
          <w:szCs w:val="20"/>
          <w:lang w:val="es-MX"/>
        </w:rPr>
        <w:t>N SEGUNDA</w:t>
      </w:r>
    </w:p>
    <w:p w14:paraId="229F347F" w14:textId="77777777" w:rsidR="000A57EB" w:rsidRPr="00F31E44" w:rsidRDefault="000A57EB" w:rsidP="000A57EB">
      <w:pPr>
        <w:widowControl w:val="0"/>
        <w:autoSpaceDE w:val="0"/>
        <w:autoSpaceDN w:val="0"/>
        <w:adjustRightInd w:val="0"/>
        <w:jc w:val="center"/>
        <w:rPr>
          <w:rFonts w:ascii="Arial" w:hAnsi="Arial" w:cs="Arial"/>
          <w:b/>
          <w:kern w:val="28"/>
          <w:sz w:val="20"/>
          <w:szCs w:val="20"/>
          <w:lang w:val="es-MX"/>
        </w:rPr>
      </w:pPr>
      <w:r w:rsidRPr="00F31E44">
        <w:rPr>
          <w:rFonts w:ascii="Arial" w:hAnsi="Arial" w:cs="Arial"/>
          <w:b/>
          <w:kern w:val="28"/>
          <w:sz w:val="20"/>
          <w:szCs w:val="20"/>
          <w:lang w:val="es-MX"/>
        </w:rPr>
        <w:t>DEL PROCEDIMIENTO DE ADICIONES Y REFORMAS A LA CONSTITUCIÓN GENERAL DE LA REPÚBLICA</w:t>
      </w:r>
    </w:p>
    <w:p w14:paraId="50ADB916" w14:textId="77777777" w:rsidR="0020307B" w:rsidRPr="00F31E44" w:rsidRDefault="0020307B" w:rsidP="000A57EB">
      <w:pPr>
        <w:widowControl w:val="0"/>
        <w:autoSpaceDE w:val="0"/>
        <w:autoSpaceDN w:val="0"/>
        <w:adjustRightInd w:val="0"/>
        <w:jc w:val="center"/>
        <w:rPr>
          <w:rFonts w:ascii="Arial" w:hAnsi="Arial" w:cs="Arial"/>
          <w:b/>
          <w:kern w:val="28"/>
          <w:sz w:val="20"/>
          <w:szCs w:val="20"/>
          <w:lang w:val="es-MX"/>
        </w:rPr>
      </w:pPr>
    </w:p>
    <w:p w14:paraId="33A26FBD"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87.</w:t>
      </w:r>
    </w:p>
    <w:p w14:paraId="79A56AF7" w14:textId="77777777" w:rsidR="000A57EB"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Las minutas-proyecto de Decreto sobre adiciones y reformas a la Constitución General de la República serán dadas a conocer al Pleno o a la Diputación Permanente, según corresponda, en el apartado del orden del día correspondiente a iniciativas y serán turnadas para su dictamen a la Comisión de Puntos Constitucionales si el Poder Legislativo se encuentra en período de sesiones ordinarias, junto con las comisiones ordinarias con competencia en la materia de que se trate; si las minutas se reciben en el receso, el dictamen estará a cargo de la Diputación Permanente.</w:t>
      </w:r>
    </w:p>
    <w:p w14:paraId="2E5F4A44" w14:textId="77777777" w:rsidR="00160893" w:rsidRPr="00F31E44" w:rsidRDefault="00160893" w:rsidP="000A57EB">
      <w:pPr>
        <w:widowControl w:val="0"/>
        <w:autoSpaceDE w:val="0"/>
        <w:autoSpaceDN w:val="0"/>
        <w:adjustRightInd w:val="0"/>
        <w:jc w:val="both"/>
        <w:rPr>
          <w:rFonts w:ascii="Arial" w:hAnsi="Arial" w:cs="Arial"/>
          <w:kern w:val="28"/>
          <w:sz w:val="20"/>
          <w:szCs w:val="20"/>
          <w:lang w:val="es-MX"/>
        </w:rPr>
      </w:pPr>
    </w:p>
    <w:p w14:paraId="2109D256"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41250A" w:rsidRPr="00F31E44">
        <w:rPr>
          <w:rFonts w:ascii="Arial" w:hAnsi="Arial" w:cs="Arial"/>
          <w:b/>
          <w:kern w:val="28"/>
          <w:sz w:val="20"/>
          <w:szCs w:val="20"/>
          <w:lang w:val="es-MX"/>
        </w:rPr>
        <w:t>Í</w:t>
      </w:r>
      <w:r w:rsidRPr="00F31E44">
        <w:rPr>
          <w:rFonts w:ascii="Arial" w:hAnsi="Arial" w:cs="Arial"/>
          <w:b/>
          <w:kern w:val="28"/>
          <w:sz w:val="20"/>
          <w:szCs w:val="20"/>
          <w:lang w:val="es-MX"/>
        </w:rPr>
        <w:t xml:space="preserve">CULO 88. </w:t>
      </w:r>
    </w:p>
    <w:p w14:paraId="10D6E18C" w14:textId="76ACF7D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1. Para la presentación, </w:t>
      </w:r>
      <w:r w:rsidR="00A3184D" w:rsidRPr="00A3184D">
        <w:rPr>
          <w:rFonts w:ascii="Arial" w:hAnsi="Arial" w:cs="Arial"/>
          <w:kern w:val="28"/>
          <w:sz w:val="20"/>
          <w:szCs w:val="20"/>
          <w:lang w:val="es-MX"/>
        </w:rPr>
        <w:t>discusión y votación de los dictámenes relacionados con minutas-proyecto de decreto sobre adiciones y reformas a la Constitución General de la República, se aplicarán en lo conducente las previsiones en materia de dictámenes, discusiones y votaciones aplicables al procedimiento legislativo ordinario, o en su caso de la Diputación Permanente.</w:t>
      </w:r>
    </w:p>
    <w:p w14:paraId="53D0C430" w14:textId="145DB99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B03523D" w14:textId="77777777" w:rsidR="00160893" w:rsidRPr="00294CA3" w:rsidRDefault="00160893" w:rsidP="00160893">
      <w:pPr>
        <w:jc w:val="right"/>
        <w:rPr>
          <w:rFonts w:ascii="Arial" w:hAnsi="Arial" w:cs="Arial"/>
          <w:b/>
          <w:bCs/>
          <w:kern w:val="28"/>
          <w:sz w:val="16"/>
          <w:szCs w:val="16"/>
          <w:lang w:val="es-MX"/>
        </w:rPr>
      </w:pPr>
      <w:hyperlink r:id="rId260" w:history="1">
        <w:r w:rsidRPr="00294CA3">
          <w:rPr>
            <w:rStyle w:val="Hipervnculo"/>
            <w:rFonts w:ascii="Arial" w:hAnsi="Arial" w:cs="Arial"/>
            <w:b/>
            <w:bCs/>
            <w:kern w:val="28"/>
            <w:sz w:val="16"/>
            <w:szCs w:val="16"/>
            <w:lang w:val="es-MX"/>
          </w:rPr>
          <w:t>https://po.tamaulipas.gob.mx/wp-content/uploads/2026/01/cli-Ext-No.02-160126.pdf</w:t>
        </w:r>
      </w:hyperlink>
    </w:p>
    <w:p w14:paraId="62A6431A" w14:textId="77777777" w:rsidR="00160893" w:rsidRPr="00F31E44" w:rsidRDefault="00160893" w:rsidP="00160893">
      <w:pPr>
        <w:widowControl w:val="0"/>
        <w:autoSpaceDE w:val="0"/>
        <w:autoSpaceDN w:val="0"/>
        <w:adjustRightInd w:val="0"/>
        <w:rPr>
          <w:rFonts w:ascii="Arial" w:hAnsi="Arial" w:cs="Arial"/>
          <w:kern w:val="28"/>
          <w:sz w:val="20"/>
          <w:szCs w:val="20"/>
          <w:lang w:val="es-MX"/>
        </w:rPr>
      </w:pPr>
    </w:p>
    <w:p w14:paraId="30C16224" w14:textId="72CD48DF" w:rsidR="00742702" w:rsidRDefault="00742702" w:rsidP="00742702">
      <w:pPr>
        <w:autoSpaceDE w:val="0"/>
        <w:autoSpaceDN w:val="0"/>
        <w:adjustRightInd w:val="0"/>
        <w:jc w:val="both"/>
        <w:rPr>
          <w:rFonts w:ascii="Arial" w:hAnsi="Arial" w:cs="Arial"/>
          <w:kern w:val="28"/>
          <w:sz w:val="20"/>
          <w:szCs w:val="20"/>
          <w:lang w:val="es-MX"/>
        </w:rPr>
      </w:pPr>
      <w:r w:rsidRPr="00F31E44">
        <w:rPr>
          <w:rFonts w:ascii="Arial" w:hAnsi="Arial" w:cs="Arial"/>
          <w:sz w:val="20"/>
          <w:szCs w:val="20"/>
        </w:rPr>
        <w:t xml:space="preserve">2. </w:t>
      </w:r>
      <w:r w:rsidR="00A371C2" w:rsidRPr="00A371C2">
        <w:rPr>
          <w:rFonts w:ascii="Arial" w:hAnsi="Arial" w:cs="Arial"/>
          <w:sz w:val="20"/>
          <w:szCs w:val="20"/>
        </w:rPr>
        <w:t xml:space="preserve">La </w:t>
      </w:r>
      <w:r w:rsidR="006C2E9C" w:rsidRPr="006C2E9C">
        <w:rPr>
          <w:rFonts w:ascii="Arial" w:hAnsi="Arial" w:cs="Arial"/>
          <w:kern w:val="28"/>
          <w:sz w:val="20"/>
          <w:szCs w:val="20"/>
          <w:lang w:val="es-MX"/>
        </w:rPr>
        <w:t>Junta de Gobierno podrá proponer modalidades específicas para la discusión de los dictámenes de minutas-proyecto de decreto sobre adiciones y reformas a la Constitución General de la República, propiciándose la expresión de las diversas formas de agrupación por afiliación partidista en torno al dictamen formulado, sin demérito de las y los Diputados que deseen hacer uso de la palabra en lo individual.</w:t>
      </w:r>
    </w:p>
    <w:p w14:paraId="48E661D2" w14:textId="77777777" w:rsidR="0043675C" w:rsidRPr="00F31E44" w:rsidRDefault="0043675C" w:rsidP="00742702">
      <w:pPr>
        <w:autoSpaceDE w:val="0"/>
        <w:autoSpaceDN w:val="0"/>
        <w:adjustRightInd w:val="0"/>
        <w:jc w:val="both"/>
        <w:rPr>
          <w:rFonts w:ascii="Arial" w:hAnsi="Arial" w:cs="Arial"/>
          <w:sz w:val="20"/>
          <w:szCs w:val="20"/>
        </w:rPr>
      </w:pPr>
    </w:p>
    <w:p w14:paraId="0C99E481" w14:textId="795879E5"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49575D4" w14:textId="4CA45658"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6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719D104" w14:textId="0E99519E"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4748169" w14:textId="4996E233" w:rsidR="00A371C2" w:rsidRDefault="003316F2" w:rsidP="00A371C2">
      <w:pPr>
        <w:widowControl w:val="0"/>
        <w:autoSpaceDE w:val="0"/>
        <w:autoSpaceDN w:val="0"/>
        <w:adjustRightInd w:val="0"/>
        <w:jc w:val="right"/>
        <w:rPr>
          <w:rStyle w:val="Hipervnculo"/>
          <w:rFonts w:ascii="Arial" w:hAnsi="Arial" w:cs="Arial"/>
          <w:b/>
          <w:i/>
          <w:kern w:val="28"/>
          <w:sz w:val="16"/>
          <w:szCs w:val="20"/>
          <w:lang w:val="es-MX"/>
        </w:rPr>
      </w:pPr>
      <w:hyperlink r:id="rId262" w:history="1">
        <w:r>
          <w:rPr>
            <w:rStyle w:val="Hipervnculo"/>
            <w:rFonts w:ascii="Arial" w:hAnsi="Arial" w:cs="Arial"/>
            <w:b/>
            <w:i/>
            <w:kern w:val="28"/>
            <w:sz w:val="16"/>
            <w:szCs w:val="20"/>
            <w:lang w:val="es-MX"/>
          </w:rPr>
          <w:t>https://po.tamaulipas.gob.mx/wp-content/uploads/2024/08/cxlix-100-200824.pdf</w:t>
        </w:r>
      </w:hyperlink>
    </w:p>
    <w:p w14:paraId="01D2FC4A"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C708A0E" w14:textId="16255F6E" w:rsidR="006C2E9C" w:rsidRPr="00A371C2" w:rsidRDefault="006C2E9C" w:rsidP="006C2E9C">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3" w:history="1">
        <w:r w:rsidRPr="00502B9D">
          <w:rPr>
            <w:rStyle w:val="Hipervnculo"/>
            <w:rFonts w:ascii="Arial" w:hAnsi="Arial" w:cs="Arial"/>
            <w:b/>
            <w:i/>
            <w:kern w:val="28"/>
            <w:sz w:val="16"/>
            <w:szCs w:val="20"/>
            <w:lang w:val="es-MX"/>
          </w:rPr>
          <w:t>https://po.tamaulipas.gob.mx/wp-content/uploads/2024/11/cxlix-141-211124-EV.pdf</w:t>
        </w:r>
      </w:hyperlink>
    </w:p>
    <w:p w14:paraId="61C91A77" w14:textId="77777777" w:rsidR="004A4A72" w:rsidRPr="00F31E44" w:rsidRDefault="004A4A72" w:rsidP="000A57EB">
      <w:pPr>
        <w:widowControl w:val="0"/>
        <w:autoSpaceDE w:val="0"/>
        <w:autoSpaceDN w:val="0"/>
        <w:adjustRightInd w:val="0"/>
        <w:jc w:val="both"/>
        <w:rPr>
          <w:rFonts w:ascii="Arial" w:hAnsi="Arial" w:cs="Arial"/>
          <w:kern w:val="28"/>
          <w:sz w:val="20"/>
          <w:szCs w:val="20"/>
        </w:rPr>
      </w:pPr>
    </w:p>
    <w:p w14:paraId="52C5FF52" w14:textId="6E87AC74"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3. La determinación </w:t>
      </w:r>
      <w:r w:rsidR="00F80443" w:rsidRPr="00F80443">
        <w:rPr>
          <w:rFonts w:ascii="Arial" w:hAnsi="Arial" w:cs="Arial"/>
          <w:kern w:val="28"/>
          <w:sz w:val="20"/>
          <w:szCs w:val="20"/>
          <w:lang w:val="es-MX"/>
        </w:rPr>
        <w:t>del Pleno o de la Diputación Permanente en torno a la minuta-proyecto de decreto sobre adiciones y reformas a la Constitución General de la República se expresará en un Punto de Acuerdo, mismo que deberá publicarse en el Periódico Oficial del Estado.</w:t>
      </w:r>
    </w:p>
    <w:p w14:paraId="17192861" w14:textId="6AA562D1"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3B2EC6D0" w14:textId="77777777" w:rsidR="00160893" w:rsidRPr="00294CA3" w:rsidRDefault="00160893" w:rsidP="00160893">
      <w:pPr>
        <w:jc w:val="right"/>
        <w:rPr>
          <w:rFonts w:ascii="Arial" w:hAnsi="Arial" w:cs="Arial"/>
          <w:b/>
          <w:bCs/>
          <w:kern w:val="28"/>
          <w:sz w:val="16"/>
          <w:szCs w:val="16"/>
          <w:lang w:val="es-MX"/>
        </w:rPr>
      </w:pPr>
      <w:hyperlink r:id="rId264" w:history="1">
        <w:r w:rsidRPr="00294CA3">
          <w:rPr>
            <w:rStyle w:val="Hipervnculo"/>
            <w:rFonts w:ascii="Arial" w:hAnsi="Arial" w:cs="Arial"/>
            <w:b/>
            <w:bCs/>
            <w:kern w:val="28"/>
            <w:sz w:val="16"/>
            <w:szCs w:val="16"/>
            <w:lang w:val="es-MX"/>
          </w:rPr>
          <w:t>https://po.tamaulipas.gob.mx/wp-content/uploads/2026/01/cli-Ext-No.02-160126.pdf</w:t>
        </w:r>
      </w:hyperlink>
    </w:p>
    <w:p w14:paraId="10E0BBEB" w14:textId="77777777" w:rsidR="00201C62" w:rsidRPr="00F31E44" w:rsidRDefault="00201C62" w:rsidP="00160893">
      <w:pPr>
        <w:widowControl w:val="0"/>
        <w:autoSpaceDE w:val="0"/>
        <w:autoSpaceDN w:val="0"/>
        <w:adjustRightInd w:val="0"/>
        <w:rPr>
          <w:rFonts w:ascii="Arial" w:hAnsi="Arial" w:cs="Arial"/>
          <w:kern w:val="28"/>
          <w:sz w:val="20"/>
          <w:szCs w:val="20"/>
          <w:lang w:val="es-MX"/>
        </w:rPr>
      </w:pPr>
    </w:p>
    <w:p w14:paraId="1895D2A8" w14:textId="7270C56D"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4. El punto de acuerdo </w:t>
      </w:r>
      <w:r w:rsidR="00E37D4B" w:rsidRPr="00E37D4B">
        <w:rPr>
          <w:rFonts w:ascii="Arial" w:hAnsi="Arial" w:cs="Arial"/>
          <w:kern w:val="28"/>
          <w:sz w:val="20"/>
          <w:szCs w:val="20"/>
          <w:lang w:val="es-MX"/>
        </w:rPr>
        <w:t>aprobado por el Pleno o de la Diputación Permanente en torno a la minuta-proyecto de decreto sobre adiciones y reformas a la Constitución General de la República será comunicado a la cámara revisora del Congreso de la Unión dentro del procedimiento constitucional de adiciones y reformas a la Ley Fundamental de la República, así como a la Comisión Permanente del Congreso de la Unión, si se hubiere iniciado el periodo de receso.</w:t>
      </w:r>
    </w:p>
    <w:p w14:paraId="4D1CB517" w14:textId="65CCD606"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615C0DCB" w14:textId="77777777" w:rsidR="00160893" w:rsidRPr="00294CA3" w:rsidRDefault="00160893" w:rsidP="00160893">
      <w:pPr>
        <w:jc w:val="right"/>
        <w:rPr>
          <w:rFonts w:ascii="Arial" w:hAnsi="Arial" w:cs="Arial"/>
          <w:b/>
          <w:bCs/>
          <w:kern w:val="28"/>
          <w:sz w:val="16"/>
          <w:szCs w:val="16"/>
          <w:lang w:val="es-MX"/>
        </w:rPr>
      </w:pPr>
      <w:hyperlink r:id="rId265" w:history="1">
        <w:r w:rsidRPr="00294CA3">
          <w:rPr>
            <w:rStyle w:val="Hipervnculo"/>
            <w:rFonts w:ascii="Arial" w:hAnsi="Arial" w:cs="Arial"/>
            <w:b/>
            <w:bCs/>
            <w:kern w:val="28"/>
            <w:sz w:val="16"/>
            <w:szCs w:val="16"/>
            <w:lang w:val="es-MX"/>
          </w:rPr>
          <w:t>https://po.tamaulipas.gob.mx/wp-content/uploads/2026/01/cli-Ext-No.02-160126.pdf</w:t>
        </w:r>
      </w:hyperlink>
    </w:p>
    <w:p w14:paraId="6E691B3D" w14:textId="77777777" w:rsidR="00360E06" w:rsidRPr="00F31E44" w:rsidRDefault="00360E06" w:rsidP="00160893">
      <w:pPr>
        <w:widowControl w:val="0"/>
        <w:autoSpaceDE w:val="0"/>
        <w:autoSpaceDN w:val="0"/>
        <w:adjustRightInd w:val="0"/>
        <w:rPr>
          <w:rFonts w:ascii="Arial" w:hAnsi="Arial" w:cs="Arial"/>
          <w:kern w:val="28"/>
          <w:sz w:val="20"/>
          <w:szCs w:val="20"/>
          <w:lang w:val="es-MX"/>
        </w:rPr>
      </w:pPr>
    </w:p>
    <w:p w14:paraId="30D117C0" w14:textId="2E72B015"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5. Dicha comunicación </w:t>
      </w:r>
      <w:r w:rsidR="00E37D4B" w:rsidRPr="00E37D4B">
        <w:rPr>
          <w:rFonts w:ascii="Arial" w:hAnsi="Arial" w:cs="Arial"/>
          <w:kern w:val="28"/>
          <w:sz w:val="20"/>
          <w:szCs w:val="20"/>
          <w:lang w:val="es-MX"/>
        </w:rPr>
        <w:t>deberá contener el texto del punto de acuerdo aprobado y su publicación en el Periódico Oficial del Estado, el dictamen formulado por las comisiones competentes, o la Diputación Permanente, la versión estenográfica de la discusión que se hubiere suscitado y el señalamiento de la votación emitida con relación al dictamen de que se trate.</w:t>
      </w:r>
    </w:p>
    <w:p w14:paraId="21694761" w14:textId="43F92CF3"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Numeral reformado, P.O. Extraordinario No. 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5EE41F9D" w14:textId="77777777" w:rsidR="00160893" w:rsidRPr="00294CA3" w:rsidRDefault="00160893" w:rsidP="00160893">
      <w:pPr>
        <w:jc w:val="right"/>
        <w:rPr>
          <w:rFonts w:ascii="Arial" w:hAnsi="Arial" w:cs="Arial"/>
          <w:b/>
          <w:bCs/>
          <w:kern w:val="28"/>
          <w:sz w:val="16"/>
          <w:szCs w:val="16"/>
          <w:lang w:val="es-MX"/>
        </w:rPr>
      </w:pPr>
      <w:hyperlink r:id="rId266" w:history="1">
        <w:r w:rsidRPr="00294CA3">
          <w:rPr>
            <w:rStyle w:val="Hipervnculo"/>
            <w:rFonts w:ascii="Arial" w:hAnsi="Arial" w:cs="Arial"/>
            <w:b/>
            <w:bCs/>
            <w:kern w:val="28"/>
            <w:sz w:val="16"/>
            <w:szCs w:val="16"/>
            <w:lang w:val="es-MX"/>
          </w:rPr>
          <w:t>https://po.tamaulipas.gob.mx/wp-content/uploads/2026/01/cli-Ext-No.02-160126.pdf</w:t>
        </w:r>
      </w:hyperlink>
    </w:p>
    <w:p w14:paraId="6088F15F" w14:textId="77777777" w:rsidR="000A57EB" w:rsidRPr="00F31E44" w:rsidRDefault="000A57EB" w:rsidP="00160893">
      <w:pPr>
        <w:widowControl w:val="0"/>
        <w:autoSpaceDE w:val="0"/>
        <w:autoSpaceDN w:val="0"/>
        <w:adjustRightInd w:val="0"/>
        <w:rPr>
          <w:rFonts w:ascii="Arial" w:hAnsi="Arial" w:cs="Arial"/>
          <w:kern w:val="28"/>
          <w:sz w:val="20"/>
          <w:szCs w:val="20"/>
          <w:lang w:val="es-MX"/>
        </w:rPr>
      </w:pPr>
    </w:p>
    <w:p w14:paraId="00A0B470" w14:textId="13E05DBE"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6. La determinación </w:t>
      </w:r>
      <w:r w:rsidR="0034341A" w:rsidRPr="0034341A">
        <w:rPr>
          <w:rFonts w:ascii="Arial" w:hAnsi="Arial" w:cs="Arial"/>
          <w:kern w:val="28"/>
          <w:sz w:val="20"/>
          <w:szCs w:val="20"/>
          <w:lang w:val="es-MX"/>
        </w:rPr>
        <w:t>que adopte el Pleno o la Diputación Permanente en torno a la minuta-proyecto de decreto sobre adiciones y reformas a la Constitución General de la República, también será comunicada a las Legislaturas de los Estados.</w:t>
      </w:r>
    </w:p>
    <w:p w14:paraId="5BB69D76" w14:textId="7E3B85CF"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07C39DC7" w14:textId="77777777" w:rsidR="00160893" w:rsidRPr="00294CA3" w:rsidRDefault="00160893" w:rsidP="00160893">
      <w:pPr>
        <w:jc w:val="right"/>
        <w:rPr>
          <w:rFonts w:ascii="Arial" w:hAnsi="Arial" w:cs="Arial"/>
          <w:b/>
          <w:bCs/>
          <w:kern w:val="28"/>
          <w:sz w:val="16"/>
          <w:szCs w:val="16"/>
          <w:lang w:val="es-MX"/>
        </w:rPr>
      </w:pPr>
      <w:hyperlink r:id="rId267" w:history="1">
        <w:r w:rsidRPr="00294CA3">
          <w:rPr>
            <w:rStyle w:val="Hipervnculo"/>
            <w:rFonts w:ascii="Arial" w:hAnsi="Arial" w:cs="Arial"/>
            <w:b/>
            <w:bCs/>
            <w:kern w:val="28"/>
            <w:sz w:val="16"/>
            <w:szCs w:val="16"/>
            <w:lang w:val="es-MX"/>
          </w:rPr>
          <w:t>https://po.tamaulipas.gob.mx/wp-content/uploads/2026/01/cli-Ext-No.02-160126.pdf</w:t>
        </w:r>
      </w:hyperlink>
    </w:p>
    <w:p w14:paraId="3036E7E2" w14:textId="77777777" w:rsidR="008E70FE" w:rsidRPr="00F31E44" w:rsidRDefault="008E70FE" w:rsidP="00160893">
      <w:pPr>
        <w:widowControl w:val="0"/>
        <w:autoSpaceDE w:val="0"/>
        <w:autoSpaceDN w:val="0"/>
        <w:adjustRightInd w:val="0"/>
        <w:rPr>
          <w:rFonts w:ascii="Arial" w:hAnsi="Arial" w:cs="Arial"/>
          <w:kern w:val="28"/>
          <w:sz w:val="20"/>
          <w:szCs w:val="20"/>
          <w:lang w:val="es-MX"/>
        </w:rPr>
      </w:pPr>
    </w:p>
    <w:p w14:paraId="24143618" w14:textId="69943590" w:rsidR="00362609"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7. Independientemente </w:t>
      </w:r>
      <w:r w:rsidR="0034341A" w:rsidRPr="0034341A">
        <w:rPr>
          <w:rFonts w:ascii="Arial" w:hAnsi="Arial" w:cs="Arial"/>
          <w:kern w:val="28"/>
          <w:sz w:val="20"/>
          <w:szCs w:val="20"/>
          <w:lang w:val="es-MX"/>
        </w:rPr>
        <w:t>del sentido de la determinación del Pleno o la Diputación Permanente en torno a cada minuta-proyecto de decreto sobre adiciones y reformas a la Constitución General de la República, cuando el Congreso de la Unión o la Comisión Permanente del mismo realicen el cómputo y la declaración a que se refiere el párrafo 2 del artículo 135 de la Constitución Política de los Estados Unidos Mexicanos, el presidente de la Mesa Directiva o de la Diputación Permanente, en su caso, comunicará a los Poderes Ejecutivo y Judicial, al Instituto Estatal Electoral, al Tribunal Estatal Electoral, a la Comisión de Derechos Humanos del Estado y a los Ayuntamientos del mismo, la emisión de la declaración de haber sido aprobada la adición o reforma correspondiente.</w:t>
      </w:r>
    </w:p>
    <w:p w14:paraId="538F73FA" w14:textId="4C894A0A" w:rsidR="00160893" w:rsidRPr="00294CA3" w:rsidRDefault="00160893" w:rsidP="00160893">
      <w:pPr>
        <w:jc w:val="right"/>
        <w:rPr>
          <w:rFonts w:ascii="Arial" w:hAnsi="Arial" w:cs="Arial"/>
          <w:b/>
          <w:bCs/>
          <w:kern w:val="28"/>
          <w:sz w:val="16"/>
          <w:szCs w:val="16"/>
          <w:lang w:val="es-MX"/>
        </w:rPr>
      </w:pPr>
      <w:r w:rsidRPr="00294CA3">
        <w:rPr>
          <w:rFonts w:ascii="Arial" w:hAnsi="Arial" w:cs="Arial"/>
          <w:b/>
          <w:bCs/>
          <w:kern w:val="28"/>
          <w:sz w:val="16"/>
          <w:szCs w:val="16"/>
          <w:lang w:val="es-MX"/>
        </w:rPr>
        <w:t xml:space="preserve">Numeral reformado, P.O. Extraordinario No. </w:t>
      </w:r>
      <w:r w:rsidR="00DD54ED">
        <w:rPr>
          <w:rFonts w:ascii="Arial" w:hAnsi="Arial" w:cs="Arial"/>
          <w:b/>
          <w:bCs/>
          <w:kern w:val="28"/>
          <w:sz w:val="16"/>
          <w:szCs w:val="16"/>
          <w:lang w:val="es-MX"/>
        </w:rPr>
        <w:t>0</w:t>
      </w:r>
      <w:r w:rsidRPr="00294CA3">
        <w:rPr>
          <w:rFonts w:ascii="Arial" w:hAnsi="Arial" w:cs="Arial"/>
          <w:b/>
          <w:bCs/>
          <w:kern w:val="28"/>
          <w:sz w:val="16"/>
          <w:szCs w:val="16"/>
          <w:lang w:val="es-MX"/>
        </w:rPr>
        <w:t>2</w:t>
      </w:r>
      <w:r w:rsidR="0048038E">
        <w:rPr>
          <w:rFonts w:ascii="Arial" w:hAnsi="Arial" w:cs="Arial"/>
          <w:b/>
          <w:bCs/>
          <w:kern w:val="28"/>
          <w:sz w:val="16"/>
          <w:szCs w:val="16"/>
          <w:lang w:val="es-MX"/>
        </w:rPr>
        <w:t>,</w:t>
      </w:r>
      <w:r w:rsidRPr="00294CA3">
        <w:rPr>
          <w:rFonts w:ascii="Arial" w:hAnsi="Arial" w:cs="Arial"/>
          <w:b/>
          <w:bCs/>
          <w:kern w:val="28"/>
          <w:sz w:val="16"/>
          <w:szCs w:val="16"/>
          <w:lang w:val="es-MX"/>
        </w:rPr>
        <w:t xml:space="preserve"> del 16 de enero de 2026</w:t>
      </w:r>
    </w:p>
    <w:p w14:paraId="41611EA1" w14:textId="77777777" w:rsidR="00160893" w:rsidRPr="00294CA3" w:rsidRDefault="00160893" w:rsidP="00160893">
      <w:pPr>
        <w:jc w:val="right"/>
        <w:rPr>
          <w:rFonts w:ascii="Arial" w:hAnsi="Arial" w:cs="Arial"/>
          <w:b/>
          <w:bCs/>
          <w:kern w:val="28"/>
          <w:sz w:val="16"/>
          <w:szCs w:val="16"/>
          <w:lang w:val="es-MX"/>
        </w:rPr>
      </w:pPr>
      <w:hyperlink r:id="rId268" w:history="1">
        <w:r w:rsidRPr="00294CA3">
          <w:rPr>
            <w:rStyle w:val="Hipervnculo"/>
            <w:rFonts w:ascii="Arial" w:hAnsi="Arial" w:cs="Arial"/>
            <w:b/>
            <w:bCs/>
            <w:kern w:val="28"/>
            <w:sz w:val="16"/>
            <w:szCs w:val="16"/>
            <w:lang w:val="es-MX"/>
          </w:rPr>
          <w:t>https://po.tamaulipas.gob.mx/wp-content/uploads/2026/01/cli-Ext-No.02-160126.pdf</w:t>
        </w:r>
      </w:hyperlink>
    </w:p>
    <w:p w14:paraId="52493AEE" w14:textId="77777777" w:rsidR="00496AA5" w:rsidRDefault="00496AA5" w:rsidP="00A963E6">
      <w:pPr>
        <w:widowControl w:val="0"/>
        <w:autoSpaceDE w:val="0"/>
        <w:autoSpaceDN w:val="0"/>
        <w:adjustRightInd w:val="0"/>
        <w:rPr>
          <w:rFonts w:ascii="Arial" w:hAnsi="Arial" w:cs="Arial"/>
          <w:b/>
          <w:kern w:val="28"/>
          <w:sz w:val="20"/>
          <w:szCs w:val="20"/>
          <w:lang w:val="es-MX"/>
        </w:rPr>
      </w:pPr>
    </w:p>
    <w:p w14:paraId="657FEC46"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TERCERA</w:t>
      </w:r>
    </w:p>
    <w:p w14:paraId="2247574C" w14:textId="4DC995AE" w:rsidR="000A57EB" w:rsidRPr="000525AF" w:rsidRDefault="000A57EB" w:rsidP="000525AF">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DE ADICIONES Y REFORMAS A LA CONSTITUCI</w:t>
      </w:r>
      <w:r w:rsidR="00FE0D3F" w:rsidRPr="00422AFC">
        <w:rPr>
          <w:rFonts w:ascii="Arial" w:hAnsi="Arial" w:cs="Arial"/>
          <w:b/>
          <w:kern w:val="28"/>
          <w:sz w:val="20"/>
          <w:szCs w:val="20"/>
          <w:lang w:val="es-MX"/>
        </w:rPr>
        <w:t>Ó</w:t>
      </w:r>
      <w:r w:rsidR="00141AB7" w:rsidRPr="00422AFC">
        <w:rPr>
          <w:rFonts w:ascii="Arial" w:hAnsi="Arial" w:cs="Arial"/>
          <w:b/>
          <w:kern w:val="28"/>
          <w:sz w:val="20"/>
          <w:szCs w:val="20"/>
          <w:lang w:val="es-MX"/>
        </w:rPr>
        <w:t xml:space="preserve">N </w:t>
      </w:r>
      <w:r w:rsidRPr="00422AFC">
        <w:rPr>
          <w:rFonts w:ascii="Arial" w:hAnsi="Arial" w:cs="Arial"/>
          <w:b/>
          <w:kern w:val="28"/>
          <w:sz w:val="20"/>
          <w:szCs w:val="20"/>
          <w:lang w:val="es-MX"/>
        </w:rPr>
        <w:t>POL</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TICA DEL ESTADO</w:t>
      </w:r>
    </w:p>
    <w:p w14:paraId="5E669626" w14:textId="77777777" w:rsidR="00496AA5" w:rsidRPr="00201C62" w:rsidRDefault="00496AA5" w:rsidP="000A57EB">
      <w:pPr>
        <w:widowControl w:val="0"/>
        <w:autoSpaceDE w:val="0"/>
        <w:autoSpaceDN w:val="0"/>
        <w:adjustRightInd w:val="0"/>
        <w:jc w:val="both"/>
        <w:rPr>
          <w:rFonts w:ascii="Arial" w:hAnsi="Arial" w:cs="Arial"/>
          <w:b/>
          <w:kern w:val="28"/>
          <w:sz w:val="20"/>
          <w:szCs w:val="16"/>
          <w:lang w:val="es-MX"/>
        </w:rPr>
      </w:pPr>
    </w:p>
    <w:p w14:paraId="25ECCC76" w14:textId="77777777" w:rsidR="000A57EB" w:rsidRPr="00496AA5" w:rsidRDefault="000A57EB" w:rsidP="000A57EB">
      <w:pPr>
        <w:widowControl w:val="0"/>
        <w:autoSpaceDE w:val="0"/>
        <w:autoSpaceDN w:val="0"/>
        <w:adjustRightInd w:val="0"/>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89.</w:t>
      </w:r>
    </w:p>
    <w:p w14:paraId="086C9A25"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Disfrutan del derecho de iniciativa para los efectos del artículo 165 de la Constitución Política del Estado, quienes a su vez pueden ejercerlo en términos del artículo 64 de la propia Ley Fundamental del Estado.</w:t>
      </w:r>
    </w:p>
    <w:p w14:paraId="496237A9"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p>
    <w:p w14:paraId="57FE2D6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Toda iniciativa de reformas o adiciones a la Constitución Política del Estado será leída en la sesión plenaria en la que sea presentada, sea por su autor en caso de ser diputado o por la Secretaría si se trata de iniciativas del Ejecutivo del Estado, del Supremo Tribunal de Justicia, de los Ayuntamientos o de los ciudadanos, por conducto de sus diputaciones.</w:t>
      </w:r>
    </w:p>
    <w:p w14:paraId="4D20AE8B" w14:textId="77777777" w:rsidR="000A57EB" w:rsidRPr="0033224D" w:rsidRDefault="000A57EB" w:rsidP="000A57EB">
      <w:pPr>
        <w:widowControl w:val="0"/>
        <w:autoSpaceDE w:val="0"/>
        <w:autoSpaceDN w:val="0"/>
        <w:adjustRightInd w:val="0"/>
        <w:jc w:val="both"/>
        <w:rPr>
          <w:rFonts w:ascii="Arial" w:hAnsi="Arial" w:cs="Arial"/>
          <w:kern w:val="28"/>
          <w:sz w:val="16"/>
          <w:szCs w:val="16"/>
          <w:lang w:val="es-MX"/>
        </w:rPr>
      </w:pPr>
    </w:p>
    <w:p w14:paraId="79D4FA70"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3. Inmediatamente después de su lectura, el Pleno determinará en votación económica, por mayoría absoluta de los diputados presentes, si es de tomarse en cuenta para efectos de su turno a la Comisión de Puntos Constitucionales y demás comisiones ordinarias con competencia en la materia de que se trate.</w:t>
      </w:r>
    </w:p>
    <w:p w14:paraId="7A9882C2" w14:textId="77777777" w:rsidR="00345FEA" w:rsidRPr="0033224D" w:rsidRDefault="00345FEA" w:rsidP="000A57EB">
      <w:pPr>
        <w:widowControl w:val="0"/>
        <w:autoSpaceDE w:val="0"/>
        <w:autoSpaceDN w:val="0"/>
        <w:adjustRightInd w:val="0"/>
        <w:jc w:val="both"/>
        <w:rPr>
          <w:rFonts w:ascii="Arial" w:hAnsi="Arial" w:cs="Arial"/>
          <w:kern w:val="28"/>
          <w:sz w:val="16"/>
          <w:szCs w:val="16"/>
          <w:lang w:val="es-MX"/>
        </w:rPr>
      </w:pPr>
    </w:p>
    <w:p w14:paraId="47DD5838"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4. Si la mayoría de los diputados resuelve por la afirmativa, la iniciativa será turnada a su dictamen por el presidente de la Mesa Directiva.</w:t>
      </w:r>
    </w:p>
    <w:p w14:paraId="118E2D0B" w14:textId="77777777" w:rsidR="00B15E92" w:rsidRPr="0033224D" w:rsidRDefault="00B15E92" w:rsidP="000A57EB">
      <w:pPr>
        <w:widowControl w:val="0"/>
        <w:autoSpaceDE w:val="0"/>
        <w:autoSpaceDN w:val="0"/>
        <w:adjustRightInd w:val="0"/>
        <w:jc w:val="both"/>
        <w:rPr>
          <w:rFonts w:ascii="Arial" w:hAnsi="Arial" w:cs="Arial"/>
          <w:kern w:val="28"/>
          <w:sz w:val="16"/>
          <w:szCs w:val="16"/>
          <w:lang w:val="es-MX"/>
        </w:rPr>
      </w:pPr>
    </w:p>
    <w:p w14:paraId="1662CA87" w14:textId="77777777" w:rsidR="000A57EB"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5. Si la mayoría resuelve por la negativa, la iniciativa no será admitida y no podrá volver a presentarse sino hasta el siguiente periodo de sesiones.</w:t>
      </w:r>
    </w:p>
    <w:p w14:paraId="6700541D" w14:textId="77777777" w:rsidR="001C7881" w:rsidRPr="00496AA5" w:rsidRDefault="001C7881" w:rsidP="000A57EB">
      <w:pPr>
        <w:widowControl w:val="0"/>
        <w:autoSpaceDE w:val="0"/>
        <w:autoSpaceDN w:val="0"/>
        <w:adjustRightInd w:val="0"/>
        <w:jc w:val="both"/>
        <w:rPr>
          <w:rFonts w:ascii="Arial" w:hAnsi="Arial" w:cs="Arial"/>
          <w:kern w:val="28"/>
          <w:sz w:val="20"/>
          <w:szCs w:val="20"/>
          <w:lang w:val="es-MX"/>
        </w:rPr>
      </w:pPr>
    </w:p>
    <w:p w14:paraId="6143EFFD" w14:textId="32213765" w:rsidR="00201C62" w:rsidRPr="00496AA5" w:rsidRDefault="000A57EB" w:rsidP="000A57EB">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6. En el dictamen, discusión y votación de las iniciativas de reformas y adiciones a la Constitución Política del Estado se observarán en lo conducente las previsiones que este ordenamiento dispone en esos rubros para el procedimiento legislativo ordinario.</w:t>
      </w:r>
    </w:p>
    <w:p w14:paraId="2D346870" w14:textId="77777777" w:rsidR="004A4A72" w:rsidRPr="0033224D" w:rsidRDefault="004A4A72" w:rsidP="000A57EB">
      <w:pPr>
        <w:widowControl w:val="0"/>
        <w:autoSpaceDE w:val="0"/>
        <w:autoSpaceDN w:val="0"/>
        <w:adjustRightInd w:val="0"/>
        <w:jc w:val="both"/>
        <w:rPr>
          <w:rFonts w:ascii="Arial" w:hAnsi="Arial" w:cs="Arial"/>
          <w:b/>
          <w:kern w:val="28"/>
          <w:sz w:val="16"/>
          <w:szCs w:val="16"/>
          <w:lang w:val="es-MX"/>
        </w:rPr>
      </w:pPr>
    </w:p>
    <w:p w14:paraId="065AB7A6" w14:textId="7B0941F6" w:rsidR="000A57EB" w:rsidRPr="00496AA5" w:rsidRDefault="000A57EB" w:rsidP="000A57EB">
      <w:pPr>
        <w:widowControl w:val="0"/>
        <w:autoSpaceDE w:val="0"/>
        <w:autoSpaceDN w:val="0"/>
        <w:adjustRightInd w:val="0"/>
        <w:jc w:val="both"/>
        <w:rPr>
          <w:rFonts w:ascii="Arial" w:hAnsi="Arial" w:cs="Arial"/>
          <w:b/>
          <w:kern w:val="28"/>
          <w:sz w:val="20"/>
          <w:szCs w:val="20"/>
          <w:lang w:val="es-MX"/>
        </w:rPr>
      </w:pPr>
      <w:r w:rsidRPr="00496AA5">
        <w:rPr>
          <w:rFonts w:ascii="Arial" w:hAnsi="Arial" w:cs="Arial"/>
          <w:b/>
          <w:kern w:val="28"/>
          <w:sz w:val="20"/>
          <w:szCs w:val="20"/>
          <w:lang w:val="es-MX"/>
        </w:rPr>
        <w:t>ART</w:t>
      </w:r>
      <w:r w:rsidR="00FE0D3F" w:rsidRPr="00496AA5">
        <w:rPr>
          <w:rFonts w:ascii="Arial" w:hAnsi="Arial" w:cs="Arial"/>
          <w:b/>
          <w:kern w:val="28"/>
          <w:sz w:val="20"/>
          <w:szCs w:val="20"/>
          <w:lang w:val="es-MX"/>
        </w:rPr>
        <w:t>Í</w:t>
      </w:r>
      <w:r w:rsidRPr="00496AA5">
        <w:rPr>
          <w:rFonts w:ascii="Arial" w:hAnsi="Arial" w:cs="Arial"/>
          <w:b/>
          <w:kern w:val="28"/>
          <w:sz w:val="20"/>
          <w:szCs w:val="20"/>
          <w:lang w:val="es-MX"/>
        </w:rPr>
        <w:t>CULO 90.</w:t>
      </w:r>
    </w:p>
    <w:p w14:paraId="27EC4BFA" w14:textId="3BA01B47" w:rsidR="00A371C2" w:rsidRPr="00496AA5"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1. Si durante el desempeño de la Diputación Permanente se presentan iniciativas de reforma y adición a la Constitución Política del Estado, las mismas podrán ser admitidas por la mayoría de las Diputadas y los Diputados presentes.</w:t>
      </w:r>
    </w:p>
    <w:p w14:paraId="2F2B8386" w14:textId="77777777" w:rsidR="00A371C2" w:rsidRPr="0033224D" w:rsidRDefault="00A371C2" w:rsidP="00A371C2">
      <w:pPr>
        <w:widowControl w:val="0"/>
        <w:autoSpaceDE w:val="0"/>
        <w:autoSpaceDN w:val="0"/>
        <w:adjustRightInd w:val="0"/>
        <w:jc w:val="both"/>
        <w:rPr>
          <w:rFonts w:ascii="Arial" w:hAnsi="Arial" w:cs="Arial"/>
          <w:kern w:val="28"/>
          <w:sz w:val="16"/>
          <w:szCs w:val="16"/>
          <w:lang w:val="es-MX"/>
        </w:rPr>
      </w:pPr>
    </w:p>
    <w:p w14:paraId="23D5B65E" w14:textId="4B01C44C" w:rsidR="000A57EB" w:rsidRDefault="00A371C2" w:rsidP="00A371C2">
      <w:pPr>
        <w:widowControl w:val="0"/>
        <w:autoSpaceDE w:val="0"/>
        <w:autoSpaceDN w:val="0"/>
        <w:adjustRightInd w:val="0"/>
        <w:jc w:val="both"/>
        <w:rPr>
          <w:rFonts w:ascii="Arial" w:hAnsi="Arial" w:cs="Arial"/>
          <w:kern w:val="28"/>
          <w:sz w:val="20"/>
          <w:szCs w:val="20"/>
          <w:lang w:val="es-MX"/>
        </w:rPr>
      </w:pPr>
      <w:r w:rsidRPr="00496AA5">
        <w:rPr>
          <w:rFonts w:ascii="Arial" w:hAnsi="Arial" w:cs="Arial"/>
          <w:kern w:val="28"/>
          <w:sz w:val="20"/>
          <w:szCs w:val="20"/>
          <w:lang w:val="es-MX"/>
        </w:rPr>
        <w:t>2. Una</w:t>
      </w:r>
      <w:r w:rsidR="00360E06">
        <w:rPr>
          <w:rFonts w:ascii="Arial" w:hAnsi="Arial" w:cs="Arial"/>
          <w:kern w:val="28"/>
          <w:sz w:val="20"/>
          <w:szCs w:val="20"/>
          <w:lang w:val="es-MX"/>
        </w:rPr>
        <w:t xml:space="preserve"> vez admitidas las iniciativas </w:t>
      </w:r>
      <w:r w:rsidRPr="00A371C2">
        <w:rPr>
          <w:rFonts w:ascii="Arial" w:hAnsi="Arial" w:cs="Arial"/>
          <w:kern w:val="28"/>
          <w:sz w:val="20"/>
          <w:szCs w:val="20"/>
          <w:lang w:val="es-MX"/>
        </w:rPr>
        <w:t>de reforma y adición a la Constitución Política local, la Diputación Permanente procederá a su estudio y elaboración del dictamen correspondiente.</w:t>
      </w:r>
    </w:p>
    <w:p w14:paraId="18ECD203" w14:textId="72AC394D"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Artículo Reformado</w:t>
      </w:r>
      <w:r w:rsidR="00EF3294">
        <w:rPr>
          <w:rFonts w:ascii="Arial" w:hAnsi="Arial" w:cs="Arial"/>
          <w:b/>
          <w:i/>
          <w:kern w:val="28"/>
          <w:sz w:val="16"/>
          <w:szCs w:val="20"/>
          <w:lang w:val="es-MX"/>
        </w:rPr>
        <w:t xml:space="preserve">, mediante P.O. No. 100, del 20 de agosto de 2024 </w:t>
      </w:r>
    </w:p>
    <w:p w14:paraId="50418432" w14:textId="0B25F554" w:rsidR="00A371C2" w:rsidRPr="00A371C2" w:rsidRDefault="003316F2" w:rsidP="00A371C2">
      <w:pPr>
        <w:widowControl w:val="0"/>
        <w:autoSpaceDE w:val="0"/>
        <w:autoSpaceDN w:val="0"/>
        <w:adjustRightInd w:val="0"/>
        <w:jc w:val="right"/>
        <w:rPr>
          <w:rFonts w:ascii="Arial" w:hAnsi="Arial" w:cs="Arial"/>
          <w:b/>
          <w:i/>
          <w:color w:val="0000FF" w:themeColor="hyperlink"/>
          <w:kern w:val="28"/>
          <w:sz w:val="16"/>
          <w:szCs w:val="20"/>
          <w:u w:val="single"/>
          <w:lang w:val="es-MX"/>
        </w:rPr>
      </w:pPr>
      <w:hyperlink r:id="rId269" w:history="1">
        <w:r>
          <w:rPr>
            <w:rStyle w:val="Hipervnculo"/>
            <w:rFonts w:ascii="Arial" w:hAnsi="Arial" w:cs="Arial"/>
            <w:b/>
            <w:i/>
            <w:kern w:val="28"/>
            <w:sz w:val="16"/>
            <w:szCs w:val="20"/>
            <w:lang w:val="es-MX"/>
          </w:rPr>
          <w:t>https://po.tamaulipas.gob.mx/wp-content/uploads/2024/08/cxlix-100-200824.pdf</w:t>
        </w:r>
      </w:hyperlink>
    </w:p>
    <w:p w14:paraId="7F31F4C4" w14:textId="77777777" w:rsidR="00B0581D" w:rsidRPr="0033224D" w:rsidRDefault="00B0581D" w:rsidP="000A57EB">
      <w:pPr>
        <w:widowControl w:val="0"/>
        <w:autoSpaceDE w:val="0"/>
        <w:autoSpaceDN w:val="0"/>
        <w:adjustRightInd w:val="0"/>
        <w:jc w:val="both"/>
        <w:rPr>
          <w:rFonts w:ascii="Arial" w:hAnsi="Arial" w:cs="Arial"/>
          <w:b/>
          <w:kern w:val="28"/>
          <w:sz w:val="16"/>
          <w:szCs w:val="16"/>
          <w:lang w:val="es-MX"/>
        </w:rPr>
      </w:pPr>
    </w:p>
    <w:p w14:paraId="23CB40AF" w14:textId="26BEC255"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91.</w:t>
      </w:r>
    </w:p>
    <w:p w14:paraId="477D44CD" w14:textId="77777777" w:rsidR="000A57EB"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 xml:space="preserve">En tratándose de dictámenes sobre iniciativas de reforma y adición a la Constitución Política del Estado, la dispensa de su lectura requiere de la aprobación de las dos terceras partes de los miembros del Pleno. </w:t>
      </w:r>
    </w:p>
    <w:p w14:paraId="2BC55466" w14:textId="77777777" w:rsidR="00F81CD7" w:rsidRPr="0033224D" w:rsidRDefault="00F81CD7" w:rsidP="000A57EB">
      <w:pPr>
        <w:widowControl w:val="0"/>
        <w:autoSpaceDE w:val="0"/>
        <w:autoSpaceDN w:val="0"/>
        <w:adjustRightInd w:val="0"/>
        <w:jc w:val="both"/>
        <w:rPr>
          <w:rFonts w:ascii="Arial" w:hAnsi="Arial" w:cs="Arial"/>
          <w:b/>
          <w:kern w:val="28"/>
          <w:sz w:val="16"/>
          <w:szCs w:val="16"/>
          <w:lang w:val="es-MX"/>
        </w:rPr>
      </w:pPr>
    </w:p>
    <w:p w14:paraId="4C43A46C" w14:textId="77777777" w:rsidR="000A57EB" w:rsidRPr="00F31E44" w:rsidRDefault="000A57EB" w:rsidP="000A57EB">
      <w:pPr>
        <w:widowControl w:val="0"/>
        <w:autoSpaceDE w:val="0"/>
        <w:autoSpaceDN w:val="0"/>
        <w:adjustRightInd w:val="0"/>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92.</w:t>
      </w:r>
    </w:p>
    <w:p w14:paraId="6FF10148" w14:textId="4357B99E" w:rsidR="008E70FE"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t>1. Los decretos que contengan reformas y adiciones a la Constitución Política del Estado aprobadas en términos de lo dispuesto por el artículo 165 de dicho ordenamiento fundamental se remitirán de inmediato al titular del Poder Ejecutivo del Estado para efectos de su publicación en el Periódico Oficial del Estado.</w:t>
      </w:r>
    </w:p>
    <w:p w14:paraId="1778C6BB" w14:textId="77777777" w:rsidR="00A371C2" w:rsidRDefault="00A371C2" w:rsidP="000A57EB">
      <w:pPr>
        <w:widowControl w:val="0"/>
        <w:autoSpaceDE w:val="0"/>
        <w:autoSpaceDN w:val="0"/>
        <w:adjustRightInd w:val="0"/>
        <w:jc w:val="both"/>
        <w:rPr>
          <w:rFonts w:ascii="Arial" w:hAnsi="Arial" w:cs="Arial"/>
          <w:kern w:val="28"/>
          <w:sz w:val="20"/>
          <w:szCs w:val="20"/>
          <w:lang w:val="es-MX"/>
        </w:rPr>
      </w:pPr>
    </w:p>
    <w:p w14:paraId="140E56A7" w14:textId="77777777" w:rsidR="00A963E6" w:rsidRPr="00A371C2" w:rsidRDefault="00A963E6" w:rsidP="000A57EB">
      <w:pPr>
        <w:widowControl w:val="0"/>
        <w:autoSpaceDE w:val="0"/>
        <w:autoSpaceDN w:val="0"/>
        <w:adjustRightInd w:val="0"/>
        <w:jc w:val="both"/>
        <w:rPr>
          <w:rFonts w:ascii="Arial" w:hAnsi="Arial" w:cs="Arial"/>
          <w:kern w:val="28"/>
          <w:sz w:val="20"/>
          <w:szCs w:val="20"/>
          <w:lang w:val="es-MX"/>
        </w:rPr>
      </w:pPr>
    </w:p>
    <w:p w14:paraId="16F5167D" w14:textId="7E566B5C" w:rsidR="00696F6E" w:rsidRPr="00F31E44" w:rsidRDefault="000A57EB" w:rsidP="000A57EB">
      <w:pPr>
        <w:widowControl w:val="0"/>
        <w:autoSpaceDE w:val="0"/>
        <w:autoSpaceDN w:val="0"/>
        <w:adjustRightInd w:val="0"/>
        <w:jc w:val="both"/>
        <w:rPr>
          <w:rFonts w:ascii="Arial" w:hAnsi="Arial" w:cs="Arial"/>
          <w:kern w:val="28"/>
          <w:sz w:val="20"/>
          <w:szCs w:val="20"/>
          <w:lang w:val="es-MX"/>
        </w:rPr>
      </w:pPr>
      <w:r w:rsidRPr="00F31E44">
        <w:rPr>
          <w:rFonts w:ascii="Arial" w:hAnsi="Arial" w:cs="Arial"/>
          <w:kern w:val="28"/>
          <w:sz w:val="20"/>
          <w:szCs w:val="20"/>
          <w:lang w:val="es-MX"/>
        </w:rPr>
        <w:lastRenderedPageBreak/>
        <w:t xml:space="preserve">2. Independientemente de lo dispuesto en el párrafo anterior, el presidente de la Mesa Directiva comunicará al Poder Judicial del Estado, a los entes públicos con autonomía de los Poderes del Estado y a los Ayuntamientos </w:t>
      </w:r>
      <w:proofErr w:type="gramStart"/>
      <w:r w:rsidRPr="00F31E44">
        <w:rPr>
          <w:rFonts w:ascii="Arial" w:hAnsi="Arial" w:cs="Arial"/>
          <w:kern w:val="28"/>
          <w:sz w:val="20"/>
          <w:szCs w:val="20"/>
          <w:lang w:val="es-MX"/>
        </w:rPr>
        <w:t>del mismo</w:t>
      </w:r>
      <w:proofErr w:type="gramEnd"/>
      <w:r w:rsidRPr="00F31E44">
        <w:rPr>
          <w:rFonts w:ascii="Arial" w:hAnsi="Arial" w:cs="Arial"/>
          <w:kern w:val="28"/>
          <w:sz w:val="20"/>
          <w:szCs w:val="20"/>
          <w:lang w:val="es-MX"/>
        </w:rPr>
        <w:t xml:space="preserve"> el decreto de reformas y adiciones a la Constitución Política del Estado.</w:t>
      </w:r>
    </w:p>
    <w:p w14:paraId="4A78B2B3" w14:textId="77777777" w:rsidR="00496AA5" w:rsidRDefault="00496AA5" w:rsidP="00390BE9">
      <w:pPr>
        <w:widowControl w:val="0"/>
        <w:autoSpaceDE w:val="0"/>
        <w:autoSpaceDN w:val="0"/>
        <w:adjustRightInd w:val="0"/>
        <w:rPr>
          <w:rFonts w:ascii="Arial" w:hAnsi="Arial" w:cs="Arial"/>
          <w:b/>
          <w:kern w:val="28"/>
          <w:sz w:val="20"/>
          <w:szCs w:val="20"/>
          <w:lang w:val="es-MX"/>
        </w:rPr>
      </w:pPr>
    </w:p>
    <w:p w14:paraId="579B0967"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w:t>
      </w:r>
      <w:r w:rsidR="00FE0D3F" w:rsidRPr="00422AFC">
        <w:rPr>
          <w:rFonts w:ascii="Arial" w:hAnsi="Arial" w:cs="Arial"/>
          <w:b/>
          <w:kern w:val="28"/>
          <w:sz w:val="20"/>
          <w:szCs w:val="20"/>
          <w:lang w:val="es-MX"/>
        </w:rPr>
        <w:t>Ó</w:t>
      </w:r>
      <w:r w:rsidRPr="00422AFC">
        <w:rPr>
          <w:rFonts w:ascii="Arial" w:hAnsi="Arial" w:cs="Arial"/>
          <w:b/>
          <w:kern w:val="28"/>
          <w:sz w:val="20"/>
          <w:szCs w:val="20"/>
          <w:lang w:val="es-MX"/>
        </w:rPr>
        <w:t>N CUARTA</w:t>
      </w:r>
    </w:p>
    <w:p w14:paraId="71C48EEE"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PROCEDIMIENTO LEGISLATIVO ORDINARIO</w:t>
      </w:r>
    </w:p>
    <w:p w14:paraId="1CAC2A7D" w14:textId="77777777" w:rsidR="000A57EB" w:rsidRPr="0033224D" w:rsidRDefault="000A57EB" w:rsidP="000A57EB">
      <w:pPr>
        <w:widowControl w:val="0"/>
        <w:autoSpaceDE w:val="0"/>
        <w:autoSpaceDN w:val="0"/>
        <w:adjustRightInd w:val="0"/>
        <w:jc w:val="center"/>
        <w:rPr>
          <w:rFonts w:ascii="Arial" w:hAnsi="Arial" w:cs="Arial"/>
          <w:b/>
          <w:kern w:val="28"/>
          <w:sz w:val="8"/>
          <w:szCs w:val="8"/>
          <w:lang w:val="es-MX"/>
        </w:rPr>
      </w:pPr>
    </w:p>
    <w:p w14:paraId="13E6B1CA"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A</w:t>
      </w:r>
      <w:proofErr w:type="gramEnd"/>
    </w:p>
    <w:p w14:paraId="143F4496" w14:textId="77777777" w:rsidR="000A57EB"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DEL DERECHO DE INICIATIVA</w:t>
      </w:r>
    </w:p>
    <w:p w14:paraId="5A36FCCA" w14:textId="77777777" w:rsidR="00201C62" w:rsidRPr="0033224D" w:rsidRDefault="00201C62" w:rsidP="000A57EB">
      <w:pPr>
        <w:widowControl w:val="0"/>
        <w:autoSpaceDE w:val="0"/>
        <w:autoSpaceDN w:val="0"/>
        <w:adjustRightInd w:val="0"/>
        <w:jc w:val="center"/>
        <w:rPr>
          <w:rFonts w:ascii="Arial" w:hAnsi="Arial" w:cs="Arial"/>
          <w:b/>
          <w:kern w:val="28"/>
          <w:sz w:val="16"/>
          <w:szCs w:val="16"/>
          <w:lang w:val="es-MX"/>
        </w:rPr>
      </w:pPr>
    </w:p>
    <w:p w14:paraId="0A8CCA78"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93.</w:t>
      </w:r>
    </w:p>
    <w:p w14:paraId="56402573"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1. El derecho de iniciativa corresponde a los sujetos señalados en el artículo 64 de la Constitución Política del Estado.</w:t>
      </w:r>
    </w:p>
    <w:p w14:paraId="75E98E08" w14:textId="77777777" w:rsidR="000A57EB" w:rsidRPr="00F31E44" w:rsidRDefault="000A57EB" w:rsidP="000A57EB">
      <w:pPr>
        <w:jc w:val="both"/>
        <w:rPr>
          <w:rFonts w:ascii="Arial" w:hAnsi="Arial" w:cs="Arial"/>
          <w:b/>
          <w:kern w:val="28"/>
          <w:sz w:val="20"/>
          <w:szCs w:val="20"/>
          <w:lang w:val="es-MX"/>
        </w:rPr>
      </w:pPr>
    </w:p>
    <w:p w14:paraId="1BFAC045" w14:textId="77777777" w:rsidR="00533143" w:rsidRPr="00F31E44" w:rsidRDefault="00533143" w:rsidP="00533143">
      <w:pPr>
        <w:jc w:val="both"/>
        <w:rPr>
          <w:rFonts w:ascii="Arial" w:hAnsi="Arial" w:cs="Arial"/>
          <w:kern w:val="28"/>
          <w:sz w:val="20"/>
          <w:szCs w:val="20"/>
          <w:lang w:val="es-MX"/>
        </w:rPr>
      </w:pPr>
      <w:r w:rsidRPr="00F31E44">
        <w:rPr>
          <w:rFonts w:ascii="Arial" w:hAnsi="Arial" w:cs="Arial"/>
          <w:kern w:val="28"/>
          <w:sz w:val="20"/>
          <w:szCs w:val="20"/>
          <w:lang w:val="es-MX"/>
        </w:rPr>
        <w:t>2. Toda iniciativa se presentará por escrito, será dirigida al Congreso del Estado, y deberá comprender una parte expositiva y otra relativa al proyecto de resolución.</w:t>
      </w:r>
    </w:p>
    <w:p w14:paraId="7DAED82D" w14:textId="77777777" w:rsidR="00533143" w:rsidRPr="00F31E44" w:rsidRDefault="00533143" w:rsidP="00533143">
      <w:pPr>
        <w:jc w:val="both"/>
        <w:rPr>
          <w:rFonts w:ascii="Arial" w:hAnsi="Arial" w:cs="Arial"/>
          <w:kern w:val="28"/>
          <w:sz w:val="20"/>
          <w:szCs w:val="20"/>
          <w:lang w:val="es-MX"/>
        </w:rPr>
      </w:pPr>
    </w:p>
    <w:p w14:paraId="37A830A2" w14:textId="77777777" w:rsidR="002F09EE" w:rsidRDefault="00BF1C59" w:rsidP="002F09EE">
      <w:pPr>
        <w:jc w:val="both"/>
        <w:rPr>
          <w:rFonts w:ascii="Arial" w:hAnsi="Arial" w:cs="Arial"/>
          <w:kern w:val="28"/>
          <w:sz w:val="20"/>
          <w:szCs w:val="20"/>
          <w:lang w:val="es-MX"/>
        </w:rPr>
      </w:pPr>
      <w:r w:rsidRPr="00F31E44">
        <w:rPr>
          <w:rFonts w:ascii="Arial" w:hAnsi="Arial" w:cs="Arial"/>
          <w:kern w:val="28"/>
          <w:sz w:val="20"/>
          <w:szCs w:val="20"/>
          <w:lang w:val="es-MX"/>
        </w:rPr>
        <w:t>En las iniciativas se procurará la máxima utilización de lenguaje claro e inclusivo, al menos en su parte expositiva. Una vez conocida una iniciativa por el Pleno</w:t>
      </w:r>
      <w:r w:rsidRPr="00422AFC">
        <w:rPr>
          <w:rFonts w:ascii="Arial" w:hAnsi="Arial" w:cs="Arial"/>
          <w:kern w:val="28"/>
          <w:sz w:val="20"/>
          <w:szCs w:val="20"/>
          <w:lang w:val="es-MX"/>
        </w:rPr>
        <w:t xml:space="preserve">, será turnada a la comisión o comisiones que correspondan para su estudio y dictamen </w:t>
      </w:r>
      <w:proofErr w:type="gramStart"/>
      <w:r w:rsidRPr="00422AFC">
        <w:rPr>
          <w:rFonts w:ascii="Arial" w:hAnsi="Arial" w:cs="Arial"/>
          <w:kern w:val="28"/>
          <w:sz w:val="20"/>
          <w:szCs w:val="20"/>
          <w:lang w:val="es-MX"/>
        </w:rPr>
        <w:t>de acuerdo a</w:t>
      </w:r>
      <w:proofErr w:type="gramEnd"/>
      <w:r w:rsidRPr="00422AFC">
        <w:rPr>
          <w:rFonts w:ascii="Arial" w:hAnsi="Arial" w:cs="Arial"/>
          <w:kern w:val="28"/>
          <w:sz w:val="20"/>
          <w:szCs w:val="20"/>
          <w:lang w:val="es-MX"/>
        </w:rPr>
        <w:t xml:space="preserve"> su competencia. </w:t>
      </w:r>
    </w:p>
    <w:p w14:paraId="4A5E7B1C" w14:textId="44BEAEFC" w:rsidR="007D1060" w:rsidRPr="00422AFC" w:rsidRDefault="00201C62" w:rsidP="002F09EE">
      <w:pPr>
        <w:jc w:val="right"/>
        <w:rPr>
          <w:rFonts w:ascii="Arial" w:hAnsi="Arial" w:cs="Arial"/>
          <w:b/>
          <w:i/>
          <w:kern w:val="28"/>
          <w:sz w:val="16"/>
          <w:szCs w:val="20"/>
          <w:lang w:val="es-MX"/>
        </w:rPr>
      </w:pPr>
      <w:r>
        <w:rPr>
          <w:rFonts w:ascii="Arial" w:hAnsi="Arial" w:cs="Arial"/>
          <w:b/>
          <w:i/>
          <w:kern w:val="28"/>
          <w:sz w:val="16"/>
          <w:szCs w:val="20"/>
          <w:lang w:val="es-MX"/>
        </w:rPr>
        <w:t>Párrafo R</w:t>
      </w:r>
      <w:r w:rsidR="007D1060" w:rsidRPr="00422AFC">
        <w:rPr>
          <w:rFonts w:ascii="Arial" w:hAnsi="Arial" w:cs="Arial"/>
          <w:b/>
          <w:i/>
          <w:kern w:val="28"/>
          <w:sz w:val="16"/>
          <w:szCs w:val="20"/>
          <w:lang w:val="es-MX"/>
        </w:rPr>
        <w:t>eformado, P.O. No. 1</w:t>
      </w:r>
      <w:r w:rsidR="00A371C2">
        <w:rPr>
          <w:rFonts w:ascii="Arial" w:hAnsi="Arial" w:cs="Arial"/>
          <w:b/>
          <w:i/>
          <w:kern w:val="28"/>
          <w:sz w:val="16"/>
          <w:szCs w:val="20"/>
          <w:lang w:val="es-MX"/>
        </w:rPr>
        <w:t>48, del 14 de diciembre de 2021</w:t>
      </w:r>
    </w:p>
    <w:p w14:paraId="25A5CD38" w14:textId="77777777" w:rsidR="007D1060" w:rsidRPr="00422AFC" w:rsidRDefault="007D1060" w:rsidP="007D1060">
      <w:pPr>
        <w:keepLines/>
        <w:ind w:left="720" w:right="50"/>
        <w:jc w:val="right"/>
        <w:rPr>
          <w:rFonts w:ascii="Arial" w:hAnsi="Arial" w:cs="Arial"/>
          <w:b/>
          <w:i/>
          <w:kern w:val="28"/>
          <w:sz w:val="16"/>
          <w:szCs w:val="20"/>
          <w:lang w:val="es-MX"/>
        </w:rPr>
      </w:pPr>
      <w:hyperlink r:id="rId270" w:history="1">
        <w:r w:rsidRPr="00422AFC">
          <w:rPr>
            <w:rStyle w:val="Hipervnculo"/>
            <w:rFonts w:ascii="Arial" w:hAnsi="Arial" w:cs="Arial"/>
            <w:b/>
            <w:i/>
            <w:kern w:val="28"/>
            <w:sz w:val="16"/>
            <w:szCs w:val="20"/>
            <w:lang w:val="es-MX"/>
          </w:rPr>
          <w:t>https://po.tamaulipas.gob.mx/wp-content/uploads/2021/12/cxlvi-148-141221F.pdf</w:t>
        </w:r>
      </w:hyperlink>
    </w:p>
    <w:p w14:paraId="1A3D57B1" w14:textId="77777777" w:rsidR="00D81655" w:rsidRPr="00D81655" w:rsidRDefault="00D81655" w:rsidP="00BF1C59">
      <w:pPr>
        <w:jc w:val="both"/>
        <w:rPr>
          <w:rFonts w:ascii="Arial" w:hAnsi="Arial" w:cs="Arial"/>
          <w:sz w:val="20"/>
          <w:szCs w:val="20"/>
        </w:rPr>
      </w:pPr>
      <w:r w:rsidRPr="00D81655">
        <w:rPr>
          <w:rFonts w:ascii="Arial" w:hAnsi="Arial" w:cs="Arial"/>
          <w:sz w:val="20"/>
          <w:szCs w:val="20"/>
        </w:rPr>
        <w:t>Las Diputadas y los Diputados tienen derecho a presentar iniciativas de ley, decreto, punto de acuerdo y/o acuerdo económico, en los términos previstos por la Constitución Política del Estado de Tamaulipas y la presente Ley.</w:t>
      </w:r>
    </w:p>
    <w:p w14:paraId="5649F2DC" w14:textId="5AC852E1" w:rsidR="00D81655" w:rsidRPr="004748CF" w:rsidRDefault="00D81655" w:rsidP="00D81655">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w:t>
      </w:r>
      <w:r w:rsidR="004748CF" w:rsidRPr="004748CF">
        <w:rPr>
          <w:rFonts w:ascii="Arial" w:hAnsi="Arial" w:cs="Arial"/>
          <w:b/>
          <w:bCs/>
          <w:i/>
          <w:iCs/>
          <w:kern w:val="28"/>
          <w:sz w:val="16"/>
          <w:szCs w:val="16"/>
          <w:lang w:val="es-MX"/>
        </w:rPr>
        <w:t xml:space="preserve"> P.O. No. 23</w:t>
      </w:r>
      <w:r w:rsidR="004748CF">
        <w:rPr>
          <w:rFonts w:ascii="Arial" w:hAnsi="Arial" w:cs="Arial"/>
          <w:b/>
          <w:bCs/>
          <w:i/>
          <w:iCs/>
          <w:kern w:val="28"/>
          <w:sz w:val="16"/>
          <w:szCs w:val="16"/>
          <w:lang w:val="es-MX"/>
        </w:rPr>
        <w:t>,</w:t>
      </w:r>
      <w:r w:rsidR="004748CF" w:rsidRPr="004748CF">
        <w:rPr>
          <w:rFonts w:ascii="Arial" w:hAnsi="Arial" w:cs="Arial"/>
          <w:b/>
          <w:bCs/>
          <w:i/>
          <w:iCs/>
          <w:kern w:val="28"/>
          <w:sz w:val="16"/>
          <w:szCs w:val="16"/>
          <w:lang w:val="es-MX"/>
        </w:rPr>
        <w:t xml:space="preserve"> del 24</w:t>
      </w:r>
      <w:r w:rsidRPr="004748CF">
        <w:rPr>
          <w:rFonts w:ascii="Arial" w:hAnsi="Arial" w:cs="Arial"/>
          <w:b/>
          <w:bCs/>
          <w:i/>
          <w:iCs/>
          <w:kern w:val="28"/>
          <w:sz w:val="16"/>
          <w:szCs w:val="16"/>
          <w:lang w:val="es-MX"/>
        </w:rPr>
        <w:t xml:space="preserve"> de febrero de 2026</w:t>
      </w:r>
    </w:p>
    <w:p w14:paraId="1B4023D0" w14:textId="4542D9F7" w:rsidR="00D81655" w:rsidRPr="004748CF" w:rsidRDefault="004748CF" w:rsidP="004748CF">
      <w:pPr>
        <w:jc w:val="right"/>
        <w:rPr>
          <w:rFonts w:ascii="Arial" w:hAnsi="Arial" w:cs="Arial"/>
          <w:b/>
          <w:bCs/>
          <w:sz w:val="16"/>
          <w:szCs w:val="16"/>
          <w:lang w:val="es-MX"/>
        </w:rPr>
      </w:pPr>
      <w:hyperlink r:id="rId271" w:history="1">
        <w:r w:rsidRPr="004748CF">
          <w:rPr>
            <w:rStyle w:val="Hipervnculo"/>
            <w:rFonts w:ascii="Arial" w:hAnsi="Arial" w:cs="Arial"/>
            <w:b/>
            <w:bCs/>
            <w:sz w:val="16"/>
            <w:szCs w:val="16"/>
            <w:lang w:val="es-MX"/>
          </w:rPr>
          <w:t>https://po.tamaulipas.gob.mx/wp-content/uploads/2026/02/cli-23-240226.pdf</w:t>
        </w:r>
      </w:hyperlink>
    </w:p>
    <w:p w14:paraId="27769B46" w14:textId="77777777" w:rsidR="004748CF" w:rsidRPr="004748CF" w:rsidRDefault="004748CF" w:rsidP="004748CF">
      <w:pPr>
        <w:jc w:val="right"/>
        <w:rPr>
          <w:rFonts w:ascii="Arial" w:hAnsi="Arial" w:cs="Arial"/>
          <w:sz w:val="16"/>
          <w:szCs w:val="16"/>
          <w:lang w:val="es-MX"/>
        </w:rPr>
      </w:pPr>
    </w:p>
    <w:p w14:paraId="4BE693E3" w14:textId="650199B3"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La presentación de iniciativas podrá realizarse durante los periodos ordinarios de sesiones o de la Diputación Permanente, según sea el caso, ya sea por conducto de la Oficialía de Partes del Congreso o directamente en tribuna durante sesión del Pleno o en la Diputación Permanente, para su turno correspondiente. </w:t>
      </w:r>
    </w:p>
    <w:p w14:paraId="393829D0" w14:textId="52207461"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3AA8DF17" w14:textId="77777777" w:rsidR="004748CF" w:rsidRPr="004748CF" w:rsidRDefault="004748CF" w:rsidP="004748CF">
      <w:pPr>
        <w:jc w:val="right"/>
        <w:rPr>
          <w:rFonts w:ascii="Arial" w:hAnsi="Arial" w:cs="Arial"/>
          <w:b/>
          <w:bCs/>
          <w:sz w:val="16"/>
          <w:szCs w:val="16"/>
          <w:lang w:val="es-MX"/>
        </w:rPr>
      </w:pPr>
      <w:hyperlink r:id="rId272" w:history="1">
        <w:r w:rsidRPr="004748CF">
          <w:rPr>
            <w:rStyle w:val="Hipervnculo"/>
            <w:rFonts w:ascii="Arial" w:hAnsi="Arial" w:cs="Arial"/>
            <w:b/>
            <w:bCs/>
            <w:sz w:val="16"/>
            <w:szCs w:val="16"/>
            <w:lang w:val="es-MX"/>
          </w:rPr>
          <w:t>https://po.tamaulipas.gob.mx/wp-content/uploads/2026/02/cli-23-240226.pdf</w:t>
        </w:r>
      </w:hyperlink>
    </w:p>
    <w:p w14:paraId="3461ADBE" w14:textId="77777777" w:rsidR="00D81655" w:rsidRPr="00D81655" w:rsidRDefault="00D81655" w:rsidP="004748CF">
      <w:pPr>
        <w:jc w:val="right"/>
        <w:rPr>
          <w:rFonts w:ascii="Arial" w:hAnsi="Arial" w:cs="Arial"/>
          <w:sz w:val="20"/>
          <w:szCs w:val="20"/>
          <w:lang w:val="es-MX"/>
        </w:rPr>
      </w:pPr>
    </w:p>
    <w:p w14:paraId="6A6A7C79" w14:textId="17CE00AD"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Podrán presentarse hasta cuatro iniciativas por Diputada o Diputado, a través de la Oficialía de Partes por periodo ordinario de sesiones o en Receso legislativo, según sea el caso. </w:t>
      </w:r>
    </w:p>
    <w:p w14:paraId="0972482A" w14:textId="6702589B"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 xml:space="preserve">, </w:t>
      </w:r>
      <w:r w:rsidRPr="004748CF">
        <w:rPr>
          <w:rFonts w:ascii="Arial" w:hAnsi="Arial" w:cs="Arial"/>
          <w:b/>
          <w:bCs/>
          <w:i/>
          <w:iCs/>
          <w:kern w:val="28"/>
          <w:sz w:val="16"/>
          <w:szCs w:val="16"/>
          <w:lang w:val="es-MX"/>
        </w:rPr>
        <w:t>del 24 de febrero de 2026</w:t>
      </w:r>
    </w:p>
    <w:p w14:paraId="00472876" w14:textId="77777777" w:rsidR="004748CF" w:rsidRPr="004748CF" w:rsidRDefault="004748CF" w:rsidP="004748CF">
      <w:pPr>
        <w:jc w:val="right"/>
        <w:rPr>
          <w:rFonts w:ascii="Arial" w:hAnsi="Arial" w:cs="Arial"/>
          <w:b/>
          <w:bCs/>
          <w:sz w:val="16"/>
          <w:szCs w:val="16"/>
          <w:lang w:val="es-MX"/>
        </w:rPr>
      </w:pPr>
      <w:hyperlink r:id="rId273" w:history="1">
        <w:r w:rsidRPr="004748CF">
          <w:rPr>
            <w:rStyle w:val="Hipervnculo"/>
            <w:rFonts w:ascii="Arial" w:hAnsi="Arial" w:cs="Arial"/>
            <w:b/>
            <w:bCs/>
            <w:sz w:val="16"/>
            <w:szCs w:val="16"/>
            <w:lang w:val="es-MX"/>
          </w:rPr>
          <w:t>https://po.tamaulipas.gob.mx/wp-content/uploads/2026/02/cli-23-240226.pdf</w:t>
        </w:r>
      </w:hyperlink>
    </w:p>
    <w:p w14:paraId="132DD8CD" w14:textId="77777777" w:rsidR="00D81655" w:rsidRPr="00D81655" w:rsidRDefault="00D81655" w:rsidP="004748CF">
      <w:pPr>
        <w:jc w:val="right"/>
        <w:rPr>
          <w:rFonts w:ascii="Arial" w:hAnsi="Arial" w:cs="Arial"/>
          <w:sz w:val="20"/>
          <w:szCs w:val="20"/>
          <w:lang w:val="es-MX"/>
        </w:rPr>
      </w:pPr>
    </w:p>
    <w:p w14:paraId="2256DFE6" w14:textId="6A0AE017" w:rsidR="00D81655" w:rsidRPr="004748CF" w:rsidRDefault="00D81655" w:rsidP="004748CF">
      <w:pPr>
        <w:jc w:val="both"/>
        <w:rPr>
          <w:rFonts w:ascii="Arial" w:hAnsi="Arial" w:cs="Arial"/>
          <w:sz w:val="20"/>
          <w:szCs w:val="20"/>
        </w:rPr>
      </w:pPr>
      <w:r w:rsidRPr="00D81655">
        <w:rPr>
          <w:rFonts w:ascii="Arial" w:hAnsi="Arial" w:cs="Arial"/>
          <w:sz w:val="20"/>
          <w:szCs w:val="20"/>
        </w:rPr>
        <w:t xml:space="preserve">A partir de la quinta iniciativa que presente una Diputada o Diputado dentro del mismo periodo ordinario de sesiones o del receso legislativo, su presentación deberá realizarse de manera obligatoria en tribuna, durante sesión del Pleno del Congreso o en la Diputación Permanente según sea el caso. </w:t>
      </w:r>
    </w:p>
    <w:p w14:paraId="54FCB00F" w14:textId="600E15AA"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7CFB06AA" w14:textId="77777777" w:rsidR="004748CF" w:rsidRPr="004748CF" w:rsidRDefault="004748CF" w:rsidP="004748CF">
      <w:pPr>
        <w:jc w:val="right"/>
        <w:rPr>
          <w:rFonts w:ascii="Arial" w:hAnsi="Arial" w:cs="Arial"/>
          <w:b/>
          <w:bCs/>
          <w:sz w:val="16"/>
          <w:szCs w:val="16"/>
          <w:lang w:val="es-MX"/>
        </w:rPr>
      </w:pPr>
      <w:hyperlink r:id="rId274" w:history="1">
        <w:r w:rsidRPr="004748CF">
          <w:rPr>
            <w:rStyle w:val="Hipervnculo"/>
            <w:rFonts w:ascii="Arial" w:hAnsi="Arial" w:cs="Arial"/>
            <w:b/>
            <w:bCs/>
            <w:sz w:val="16"/>
            <w:szCs w:val="16"/>
            <w:lang w:val="es-MX"/>
          </w:rPr>
          <w:t>https://po.tamaulipas.gob.mx/wp-content/uploads/2026/02/cli-23-240226.pdf</w:t>
        </w:r>
      </w:hyperlink>
    </w:p>
    <w:p w14:paraId="0948FC12" w14:textId="77777777" w:rsidR="00D81655" w:rsidRPr="00D81655" w:rsidRDefault="00D81655" w:rsidP="00BF1C59">
      <w:pPr>
        <w:jc w:val="both"/>
        <w:rPr>
          <w:rFonts w:ascii="Arial" w:hAnsi="Arial" w:cs="Arial"/>
          <w:sz w:val="20"/>
          <w:szCs w:val="20"/>
          <w:lang w:val="es-MX"/>
        </w:rPr>
      </w:pPr>
    </w:p>
    <w:p w14:paraId="79D838F7" w14:textId="65C89350" w:rsidR="00D81655" w:rsidRPr="004748CF" w:rsidRDefault="00D81655" w:rsidP="004748CF">
      <w:pPr>
        <w:jc w:val="both"/>
        <w:rPr>
          <w:rFonts w:ascii="Arial" w:hAnsi="Arial" w:cs="Arial"/>
          <w:sz w:val="20"/>
          <w:szCs w:val="20"/>
        </w:rPr>
      </w:pPr>
      <w:r w:rsidRPr="00D81655">
        <w:rPr>
          <w:rFonts w:ascii="Arial" w:hAnsi="Arial" w:cs="Arial"/>
          <w:sz w:val="20"/>
          <w:szCs w:val="20"/>
        </w:rPr>
        <w:t>La presente disposición será de aplicación general, objetiva y equitativa, no limitará el número de iniciativas que puedan presentarse, ni afectará el derecho sustantivo de iniciativa.</w:t>
      </w:r>
    </w:p>
    <w:p w14:paraId="3E43C3DF" w14:textId="1761FA85" w:rsidR="004748CF" w:rsidRPr="004748CF" w:rsidRDefault="004748CF" w:rsidP="004748CF">
      <w:pPr>
        <w:widowControl w:val="0"/>
        <w:autoSpaceDE w:val="0"/>
        <w:autoSpaceDN w:val="0"/>
        <w:adjustRightInd w:val="0"/>
        <w:jc w:val="right"/>
        <w:rPr>
          <w:rFonts w:ascii="Arial" w:hAnsi="Arial" w:cs="Arial"/>
          <w:b/>
          <w:bCs/>
          <w:kern w:val="28"/>
          <w:sz w:val="16"/>
          <w:szCs w:val="16"/>
          <w:lang w:val="es-MX"/>
        </w:rPr>
      </w:pPr>
      <w:r w:rsidRPr="004748CF">
        <w:rPr>
          <w:rFonts w:ascii="Arial" w:hAnsi="Arial" w:cs="Arial"/>
          <w:b/>
          <w:bCs/>
          <w:i/>
          <w:iCs/>
          <w:kern w:val="28"/>
          <w:sz w:val="16"/>
          <w:szCs w:val="16"/>
          <w:lang w:val="es-MX"/>
        </w:rPr>
        <w:t>Párrafo adicionado, P.O. No. 23</w:t>
      </w:r>
      <w:r>
        <w:rPr>
          <w:rFonts w:ascii="Arial" w:hAnsi="Arial" w:cs="Arial"/>
          <w:b/>
          <w:bCs/>
          <w:i/>
          <w:iCs/>
          <w:kern w:val="28"/>
          <w:sz w:val="16"/>
          <w:szCs w:val="16"/>
          <w:lang w:val="es-MX"/>
        </w:rPr>
        <w:t>,</w:t>
      </w:r>
      <w:r w:rsidRPr="004748CF">
        <w:rPr>
          <w:rFonts w:ascii="Arial" w:hAnsi="Arial" w:cs="Arial"/>
          <w:b/>
          <w:bCs/>
          <w:i/>
          <w:iCs/>
          <w:kern w:val="28"/>
          <w:sz w:val="16"/>
          <w:szCs w:val="16"/>
          <w:lang w:val="es-MX"/>
        </w:rPr>
        <w:t xml:space="preserve"> del 24 de febrero de 2026</w:t>
      </w:r>
    </w:p>
    <w:p w14:paraId="48BE22F8" w14:textId="77777777" w:rsidR="004748CF" w:rsidRPr="004748CF" w:rsidRDefault="004748CF" w:rsidP="004748CF">
      <w:pPr>
        <w:jc w:val="right"/>
        <w:rPr>
          <w:rFonts w:ascii="Arial" w:hAnsi="Arial" w:cs="Arial"/>
          <w:b/>
          <w:bCs/>
          <w:sz w:val="16"/>
          <w:szCs w:val="16"/>
          <w:lang w:val="es-MX"/>
        </w:rPr>
      </w:pPr>
      <w:hyperlink r:id="rId275" w:history="1">
        <w:r w:rsidRPr="004748CF">
          <w:rPr>
            <w:rStyle w:val="Hipervnculo"/>
            <w:rFonts w:ascii="Arial" w:hAnsi="Arial" w:cs="Arial"/>
            <w:b/>
            <w:bCs/>
            <w:sz w:val="16"/>
            <w:szCs w:val="16"/>
            <w:lang w:val="es-MX"/>
          </w:rPr>
          <w:t>https://po.tamaulipas.gob.mx/wp-content/uploads/2026/02/cli-23-240226.pdf</w:t>
        </w:r>
      </w:hyperlink>
    </w:p>
    <w:p w14:paraId="7F18279B" w14:textId="77777777" w:rsidR="00D81655" w:rsidRPr="00D81655" w:rsidRDefault="00D81655" w:rsidP="004748CF">
      <w:pPr>
        <w:jc w:val="right"/>
        <w:rPr>
          <w:rFonts w:ascii="Arial" w:hAnsi="Arial" w:cs="Arial"/>
          <w:b/>
          <w:kern w:val="28"/>
          <w:sz w:val="20"/>
          <w:szCs w:val="20"/>
          <w:lang w:val="es-MX"/>
        </w:rPr>
      </w:pPr>
    </w:p>
    <w:p w14:paraId="03191CAA"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3. Podrán presentarse iniciativas de ley, de decreto, de acuerdo y de acuerdo económico.</w:t>
      </w:r>
    </w:p>
    <w:p w14:paraId="756D5BEE" w14:textId="77777777" w:rsidR="000A57EB" w:rsidRPr="00F31E44" w:rsidRDefault="000A57EB" w:rsidP="000A57EB">
      <w:pPr>
        <w:keepLines/>
        <w:ind w:right="50"/>
        <w:jc w:val="both"/>
        <w:rPr>
          <w:rFonts w:ascii="Arial" w:hAnsi="Arial" w:cs="Arial"/>
          <w:kern w:val="28"/>
          <w:sz w:val="20"/>
          <w:szCs w:val="20"/>
          <w:lang w:val="es-MX"/>
        </w:rPr>
      </w:pPr>
    </w:p>
    <w:p w14:paraId="7F6C9FD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ley la que contiene un proyecto de resolución por el que se prevean situaciones jurídicas para la generalidad de las personas;</w:t>
      </w:r>
    </w:p>
    <w:p w14:paraId="053BE421" w14:textId="77777777" w:rsidR="000A57EB" w:rsidRPr="00F31E44" w:rsidRDefault="000A57EB" w:rsidP="000A57EB">
      <w:pPr>
        <w:keepLines/>
        <w:ind w:left="360" w:right="50"/>
        <w:jc w:val="both"/>
        <w:rPr>
          <w:rFonts w:ascii="Arial" w:hAnsi="Arial" w:cs="Arial"/>
          <w:kern w:val="28"/>
          <w:sz w:val="20"/>
          <w:szCs w:val="20"/>
          <w:lang w:val="es-MX"/>
        </w:rPr>
      </w:pPr>
    </w:p>
    <w:p w14:paraId="65AB7950"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decreto la que contiene un proyecto de resolución por el que se prevean situaciones jurídicas para determinadas personas;</w:t>
      </w:r>
    </w:p>
    <w:p w14:paraId="7E59DC28" w14:textId="77777777" w:rsidR="000A57EB" w:rsidRPr="00F31E44" w:rsidRDefault="000A57EB" w:rsidP="000A57EB">
      <w:pPr>
        <w:keepLines/>
        <w:ind w:right="50"/>
        <w:jc w:val="both"/>
        <w:rPr>
          <w:rFonts w:ascii="Arial" w:hAnsi="Arial" w:cs="Arial"/>
          <w:kern w:val="28"/>
          <w:sz w:val="20"/>
          <w:szCs w:val="20"/>
          <w:lang w:val="es-MX"/>
        </w:rPr>
      </w:pPr>
    </w:p>
    <w:p w14:paraId="585FF286"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lastRenderedPageBreak/>
        <w:t>Es iniciativa de punto de acuerdo la que contiene un proyecto de resolución sobre cuestiones que no requieren de sanción y promulgación del Ejecutivo, y</w:t>
      </w:r>
    </w:p>
    <w:p w14:paraId="73E7F297" w14:textId="77777777" w:rsidR="000A57EB" w:rsidRPr="00F31E44" w:rsidRDefault="000A57EB" w:rsidP="000A57EB">
      <w:pPr>
        <w:keepLines/>
        <w:ind w:right="50"/>
        <w:jc w:val="both"/>
        <w:rPr>
          <w:rFonts w:ascii="Arial" w:hAnsi="Arial" w:cs="Arial"/>
          <w:kern w:val="28"/>
          <w:sz w:val="20"/>
          <w:szCs w:val="20"/>
          <w:lang w:val="es-MX"/>
        </w:rPr>
      </w:pPr>
    </w:p>
    <w:p w14:paraId="24528AFC" w14:textId="77777777" w:rsidR="000A57EB" w:rsidRPr="00F31E44" w:rsidRDefault="000A57EB" w:rsidP="004D0367">
      <w:pPr>
        <w:keepLines/>
        <w:numPr>
          <w:ilvl w:val="0"/>
          <w:numId w:val="11"/>
        </w:numPr>
        <w:ind w:right="50"/>
        <w:jc w:val="both"/>
        <w:rPr>
          <w:rFonts w:ascii="Arial" w:hAnsi="Arial" w:cs="Arial"/>
          <w:kern w:val="28"/>
          <w:sz w:val="20"/>
          <w:szCs w:val="20"/>
          <w:lang w:val="es-MX"/>
        </w:rPr>
      </w:pPr>
      <w:r w:rsidRPr="00F31E44">
        <w:rPr>
          <w:rFonts w:ascii="Arial" w:hAnsi="Arial" w:cs="Arial"/>
          <w:kern w:val="28"/>
          <w:sz w:val="20"/>
          <w:szCs w:val="20"/>
          <w:lang w:val="es-MX"/>
        </w:rPr>
        <w:t>Es iniciativa de acuerdo económico la que contiene un proyecto de resolución en materia exclusiva de administración interna del Congreso o de sus servicios parlamentarios y administrativos o financieros.</w:t>
      </w:r>
    </w:p>
    <w:p w14:paraId="0DAAB067" w14:textId="77777777" w:rsidR="000A57EB" w:rsidRPr="00F31E44" w:rsidRDefault="000A57EB" w:rsidP="000A57EB">
      <w:pPr>
        <w:keepLines/>
        <w:ind w:right="50"/>
        <w:jc w:val="both"/>
        <w:rPr>
          <w:rFonts w:ascii="Arial" w:hAnsi="Arial" w:cs="Arial"/>
          <w:kern w:val="28"/>
          <w:sz w:val="20"/>
          <w:szCs w:val="20"/>
          <w:lang w:val="es-MX"/>
        </w:rPr>
      </w:pPr>
    </w:p>
    <w:p w14:paraId="683E2480"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4. Si la iniciativa no precisa su naturaleza, corresponde al presidente de la Mesa Directiva determinar si se trata de una ley, decreto, acuerdo o acuerdo económico, en términos del párrafo anterior.</w:t>
      </w:r>
    </w:p>
    <w:p w14:paraId="330B2E79" w14:textId="77777777" w:rsidR="000A57EB" w:rsidRPr="00F31E44" w:rsidRDefault="000A57EB" w:rsidP="000A57EB">
      <w:pPr>
        <w:keepLines/>
        <w:ind w:right="50"/>
        <w:jc w:val="both"/>
        <w:rPr>
          <w:rFonts w:ascii="Arial" w:hAnsi="Arial" w:cs="Arial"/>
          <w:kern w:val="28"/>
          <w:sz w:val="20"/>
          <w:szCs w:val="20"/>
          <w:lang w:val="es-MX"/>
        </w:rPr>
      </w:pPr>
    </w:p>
    <w:p w14:paraId="4F02A7FB"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5. Para poder discutirse, toda iniciativa deberá pasar primero a la comisión o comisiones competentes y haberse producido el dictamen correspondiente. Cuando se trate de asuntos de obvia o de urgente resolución, el Pleno podrá acordar la dispensa de trámites en los términos de esta ley.</w:t>
      </w:r>
    </w:p>
    <w:p w14:paraId="33F321B9" w14:textId="77777777" w:rsidR="000A57EB" w:rsidRPr="00F31E44" w:rsidRDefault="000A57EB" w:rsidP="000A57EB">
      <w:pPr>
        <w:keepLines/>
        <w:ind w:right="50"/>
        <w:jc w:val="both"/>
        <w:rPr>
          <w:rFonts w:ascii="Arial" w:hAnsi="Arial" w:cs="Arial"/>
          <w:kern w:val="28"/>
          <w:sz w:val="20"/>
          <w:szCs w:val="20"/>
          <w:lang w:val="es-MX"/>
        </w:rPr>
      </w:pPr>
    </w:p>
    <w:p w14:paraId="1161925F" w14:textId="77777777" w:rsidR="000A57EB" w:rsidRPr="00F31E44" w:rsidRDefault="000A57EB" w:rsidP="000A57EB">
      <w:pPr>
        <w:keepLines/>
        <w:ind w:right="50"/>
        <w:jc w:val="both"/>
        <w:rPr>
          <w:rFonts w:ascii="Arial" w:hAnsi="Arial" w:cs="Arial"/>
          <w:kern w:val="28"/>
          <w:sz w:val="20"/>
          <w:szCs w:val="20"/>
          <w:lang w:val="es-MX"/>
        </w:rPr>
      </w:pPr>
      <w:r w:rsidRPr="00F31E44">
        <w:rPr>
          <w:rFonts w:ascii="Arial" w:hAnsi="Arial" w:cs="Arial"/>
          <w:kern w:val="28"/>
          <w:sz w:val="20"/>
          <w:szCs w:val="20"/>
          <w:lang w:val="es-MX"/>
        </w:rPr>
        <w:t>6. Las iniciativas que se presenten durante el receso serán conocidas y dictaminadas por la Diputación Permanente. Al concluir el periodo de responsabilidad de ésta, se dará cuenta al Pleno con los dictámenes emitidos en la primera sesión ordinaria del siguiente periodo de sesiones; o en la sesión extraordinaria a que se convoque, si se trata de asuntos incluidos en la propia convocatoria.</w:t>
      </w:r>
    </w:p>
    <w:p w14:paraId="67390A05" w14:textId="77777777" w:rsidR="00C60881" w:rsidRPr="00F31E44" w:rsidRDefault="00C60881" w:rsidP="00D10C3E">
      <w:pPr>
        <w:rPr>
          <w:rFonts w:ascii="Arial" w:hAnsi="Arial" w:cs="Arial"/>
          <w:sz w:val="20"/>
          <w:szCs w:val="20"/>
          <w:lang w:val="es-MX"/>
        </w:rPr>
      </w:pPr>
    </w:p>
    <w:p w14:paraId="124254E9" w14:textId="77777777" w:rsidR="00D10C3E" w:rsidRPr="00F31E44"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7. El derecho de presentar una iniciativa conlleva también el de retirarla. Cuando la iniciativa haya sido suscrita por más de un legislador, se requiere que la totalidad de los firmantes manifiesten su voluntad de retirarla; en caso contrario, sólo se tomará nota de quienes retiran su firma. </w:t>
      </w:r>
    </w:p>
    <w:p w14:paraId="15C02220" w14:textId="77777777" w:rsidR="00D10C3E" w:rsidRPr="00F31E44" w:rsidRDefault="00D10C3E" w:rsidP="00D10C3E">
      <w:pPr>
        <w:jc w:val="both"/>
        <w:rPr>
          <w:rFonts w:ascii="Arial" w:hAnsi="Arial" w:cs="Arial"/>
          <w:sz w:val="20"/>
          <w:szCs w:val="20"/>
          <w:lang w:val="es-ES_tradnl"/>
        </w:rPr>
      </w:pPr>
    </w:p>
    <w:p w14:paraId="06E9D0F0" w14:textId="6EEA1928" w:rsidR="00D10C3E" w:rsidRDefault="00D10C3E" w:rsidP="00D10C3E">
      <w:pPr>
        <w:jc w:val="both"/>
        <w:rPr>
          <w:rFonts w:ascii="Arial" w:hAnsi="Arial" w:cs="Arial"/>
          <w:sz w:val="20"/>
          <w:szCs w:val="20"/>
          <w:lang w:val="es-ES_tradnl"/>
        </w:rPr>
      </w:pPr>
      <w:r w:rsidRPr="00F31E44">
        <w:rPr>
          <w:rFonts w:ascii="Arial" w:hAnsi="Arial" w:cs="Arial"/>
          <w:sz w:val="20"/>
          <w:szCs w:val="20"/>
          <w:lang w:val="es-ES_tradnl"/>
        </w:rPr>
        <w:t xml:space="preserve">8. El retiro de una iniciativa se comunica al </w:t>
      </w:r>
      <w:proofErr w:type="gramStart"/>
      <w:r w:rsidRPr="00F31E44">
        <w:rPr>
          <w:rFonts w:ascii="Arial" w:hAnsi="Arial" w:cs="Arial"/>
          <w:sz w:val="20"/>
          <w:szCs w:val="20"/>
          <w:lang w:val="es-ES_tradnl"/>
        </w:rPr>
        <w:t>Presidente</w:t>
      </w:r>
      <w:proofErr w:type="gramEnd"/>
      <w:r w:rsidRPr="00F31E44">
        <w:rPr>
          <w:rFonts w:ascii="Arial" w:hAnsi="Arial" w:cs="Arial"/>
          <w:sz w:val="20"/>
          <w:szCs w:val="20"/>
          <w:lang w:val="es-ES_tradnl"/>
        </w:rPr>
        <w:t xml:space="preserve"> de la mesa directiva antes de que sea dictaminada. De ello, se informa al Pleno y a las comisiones que corresponda para su baja de los asuntos pendientes de dictaminar.</w:t>
      </w:r>
    </w:p>
    <w:p w14:paraId="0355F11A" w14:textId="77777777" w:rsidR="00A04397" w:rsidRDefault="00A04397" w:rsidP="000A57EB">
      <w:pPr>
        <w:jc w:val="both"/>
        <w:rPr>
          <w:rFonts w:ascii="Arial" w:hAnsi="Arial" w:cs="Arial"/>
          <w:b/>
          <w:kern w:val="28"/>
          <w:sz w:val="20"/>
          <w:szCs w:val="20"/>
          <w:lang w:val="es-MX"/>
        </w:rPr>
      </w:pPr>
    </w:p>
    <w:p w14:paraId="71231E34" w14:textId="4F080FE0"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94.</w:t>
      </w:r>
    </w:p>
    <w:p w14:paraId="6B4AA301"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kern w:val="28"/>
          <w:sz w:val="20"/>
          <w:szCs w:val="20"/>
          <w:lang w:val="es-MX"/>
        </w:rPr>
        <w:t xml:space="preserve">1. Las peticiones de los particulares que no se apeguen a las previsiones en materia de iniciativa popular de la ley correspondiente, una vez conocidas por el Pleno se turnarán por el presidente de la Mesa Directiva a la comisión o comisiones que correspondan, según la materia del asunto. </w:t>
      </w:r>
    </w:p>
    <w:p w14:paraId="295C4FC8" w14:textId="77777777" w:rsidR="000A57EB" w:rsidRPr="00F31E44" w:rsidRDefault="000A57EB" w:rsidP="00F324CA">
      <w:pPr>
        <w:rPr>
          <w:rFonts w:ascii="Arial" w:hAnsi="Arial" w:cs="Arial"/>
          <w:sz w:val="20"/>
          <w:szCs w:val="20"/>
          <w:lang w:val="es-MX"/>
        </w:rPr>
      </w:pPr>
    </w:p>
    <w:p w14:paraId="556D6D3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2. Dichas comisiones determinarán si son de tomarse en consideración, sobre la base de que algún o algunos diputados la hagan propia para ejercer el derecho de iniciativa y dar curso al procedimiento legislativo.</w:t>
      </w:r>
    </w:p>
    <w:p w14:paraId="6203D4B5" w14:textId="77777777" w:rsidR="00362609" w:rsidRPr="00F31E44" w:rsidRDefault="00362609" w:rsidP="000A57EB">
      <w:pPr>
        <w:jc w:val="both"/>
        <w:rPr>
          <w:rFonts w:ascii="Arial" w:hAnsi="Arial" w:cs="Arial"/>
          <w:kern w:val="28"/>
          <w:sz w:val="20"/>
          <w:szCs w:val="20"/>
          <w:lang w:val="es-MX"/>
        </w:rPr>
      </w:pPr>
    </w:p>
    <w:p w14:paraId="48041C03" w14:textId="77777777" w:rsidR="00E856D9" w:rsidRPr="00F31E44" w:rsidRDefault="00E856D9" w:rsidP="00E856D9">
      <w:pPr>
        <w:jc w:val="both"/>
        <w:rPr>
          <w:rFonts w:ascii="Arial" w:eastAsia="Calibri" w:hAnsi="Arial" w:cs="Arial"/>
          <w:b/>
          <w:bCs/>
          <w:sz w:val="20"/>
          <w:szCs w:val="20"/>
          <w:lang w:val="es-MX" w:eastAsia="en-US"/>
        </w:rPr>
      </w:pPr>
      <w:r w:rsidRPr="00F31E44">
        <w:rPr>
          <w:rFonts w:ascii="Arial" w:eastAsia="Calibri" w:hAnsi="Arial" w:cs="Arial"/>
          <w:b/>
          <w:bCs/>
          <w:sz w:val="20"/>
          <w:szCs w:val="20"/>
          <w:lang w:val="es-MX" w:eastAsia="en-US"/>
        </w:rPr>
        <w:t xml:space="preserve">ARTÍCULO 94 BIS. </w:t>
      </w:r>
    </w:p>
    <w:p w14:paraId="60B38D62" w14:textId="77777777" w:rsidR="00E856D9" w:rsidRPr="00F31E44" w:rsidRDefault="00E856D9" w:rsidP="00E856D9">
      <w:pPr>
        <w:autoSpaceDE w:val="0"/>
        <w:autoSpaceDN w:val="0"/>
        <w:adjustRightInd w:val="0"/>
        <w:contextualSpacing/>
        <w:jc w:val="both"/>
        <w:rPr>
          <w:rFonts w:ascii="Arial" w:eastAsia="Calibri" w:hAnsi="Arial" w:cs="Arial"/>
          <w:sz w:val="20"/>
          <w:szCs w:val="20"/>
          <w:lang w:val="es-MX" w:eastAsia="en-US"/>
        </w:rPr>
      </w:pPr>
      <w:r w:rsidRPr="00F31E44">
        <w:rPr>
          <w:rFonts w:ascii="Arial" w:eastAsia="Calibri" w:hAnsi="Arial" w:cs="Arial"/>
          <w:sz w:val="20"/>
          <w:szCs w:val="20"/>
          <w:lang w:val="es-MX" w:eastAsia="en-US"/>
        </w:rPr>
        <w:t>Todo proyecto de ley o decreto que sea sometido al Pleno para su resolución definitiva, que implique un impacto al Presupuesto de Egresos del Estado, deberá incluir una estimación presupuestaria del proyecto.  En su caso, el presidente de la Mesa Directiva o de la comisión correspondiente solicitará opinión a la Secretaría de Finanzas para este efecto.</w:t>
      </w:r>
    </w:p>
    <w:p w14:paraId="49800B81" w14:textId="3991E9B6" w:rsidR="000525AF" w:rsidRPr="00F31E44" w:rsidRDefault="000525AF" w:rsidP="000A57EB">
      <w:pPr>
        <w:jc w:val="center"/>
        <w:rPr>
          <w:rFonts w:ascii="Arial" w:hAnsi="Arial" w:cs="Arial"/>
          <w:b/>
          <w:kern w:val="28"/>
          <w:sz w:val="20"/>
          <w:szCs w:val="20"/>
          <w:lang w:val="es-MX"/>
        </w:rPr>
      </w:pPr>
    </w:p>
    <w:p w14:paraId="3BAF21E5" w14:textId="77777777" w:rsidR="000A57EB" w:rsidRPr="00F31E44" w:rsidRDefault="000A57EB" w:rsidP="000A57EB">
      <w:pPr>
        <w:jc w:val="center"/>
        <w:rPr>
          <w:rFonts w:ascii="Arial" w:hAnsi="Arial" w:cs="Arial"/>
          <w:b/>
          <w:kern w:val="28"/>
          <w:sz w:val="20"/>
          <w:szCs w:val="20"/>
          <w:lang w:val="es-MX"/>
        </w:rPr>
      </w:pPr>
      <w:proofErr w:type="gramStart"/>
      <w:r w:rsidRPr="00F31E44">
        <w:rPr>
          <w:rFonts w:ascii="Arial" w:hAnsi="Arial" w:cs="Arial"/>
          <w:b/>
          <w:kern w:val="28"/>
          <w:sz w:val="20"/>
          <w:szCs w:val="20"/>
          <w:lang w:val="es-MX"/>
        </w:rPr>
        <w:t>APARTADO  B</w:t>
      </w:r>
      <w:proofErr w:type="gramEnd"/>
    </w:p>
    <w:p w14:paraId="48B40F9B" w14:textId="77777777" w:rsidR="000A57EB" w:rsidRPr="00F31E44" w:rsidRDefault="000A57EB" w:rsidP="000A57EB">
      <w:pPr>
        <w:jc w:val="center"/>
        <w:rPr>
          <w:rFonts w:ascii="Arial" w:hAnsi="Arial" w:cs="Arial"/>
          <w:b/>
          <w:kern w:val="28"/>
          <w:sz w:val="20"/>
          <w:szCs w:val="20"/>
          <w:lang w:val="es-MX"/>
        </w:rPr>
      </w:pPr>
      <w:r w:rsidRPr="00F31E44">
        <w:rPr>
          <w:rFonts w:ascii="Arial" w:hAnsi="Arial" w:cs="Arial"/>
          <w:b/>
          <w:kern w:val="28"/>
          <w:sz w:val="20"/>
          <w:szCs w:val="20"/>
          <w:lang w:val="es-MX"/>
        </w:rPr>
        <w:t>DE LOS DICT</w:t>
      </w:r>
      <w:r w:rsidR="00FE0D3F" w:rsidRPr="00F31E44">
        <w:rPr>
          <w:rFonts w:ascii="Arial" w:hAnsi="Arial" w:cs="Arial"/>
          <w:b/>
          <w:kern w:val="28"/>
          <w:sz w:val="20"/>
          <w:szCs w:val="20"/>
          <w:lang w:val="es-MX"/>
        </w:rPr>
        <w:t>Á</w:t>
      </w:r>
      <w:r w:rsidRPr="00F31E44">
        <w:rPr>
          <w:rFonts w:ascii="Arial" w:hAnsi="Arial" w:cs="Arial"/>
          <w:b/>
          <w:kern w:val="28"/>
          <w:sz w:val="20"/>
          <w:szCs w:val="20"/>
          <w:lang w:val="es-MX"/>
        </w:rPr>
        <w:t>MENES</w:t>
      </w:r>
    </w:p>
    <w:p w14:paraId="3EC776BD" w14:textId="77777777" w:rsidR="000D00A9" w:rsidRPr="00F31E44" w:rsidRDefault="000D00A9" w:rsidP="000A57EB">
      <w:pPr>
        <w:jc w:val="center"/>
        <w:rPr>
          <w:rFonts w:ascii="Arial" w:hAnsi="Arial" w:cs="Arial"/>
          <w:b/>
          <w:kern w:val="28"/>
          <w:sz w:val="20"/>
          <w:szCs w:val="20"/>
          <w:lang w:val="es-MX"/>
        </w:rPr>
      </w:pPr>
    </w:p>
    <w:p w14:paraId="05230ACE" w14:textId="77777777" w:rsidR="000A57EB" w:rsidRPr="00F31E44" w:rsidRDefault="000A57EB" w:rsidP="000A57EB">
      <w:pPr>
        <w:jc w:val="both"/>
        <w:rPr>
          <w:rFonts w:ascii="Arial" w:hAnsi="Arial" w:cs="Arial"/>
          <w:b/>
          <w:kern w:val="28"/>
          <w:sz w:val="20"/>
          <w:szCs w:val="20"/>
          <w:lang w:val="es-MX"/>
        </w:rPr>
      </w:pPr>
      <w:r w:rsidRPr="00F31E44">
        <w:rPr>
          <w:rFonts w:ascii="Arial" w:hAnsi="Arial" w:cs="Arial"/>
          <w:b/>
          <w:kern w:val="28"/>
          <w:sz w:val="20"/>
          <w:szCs w:val="20"/>
          <w:lang w:val="es-MX"/>
        </w:rPr>
        <w:t>ART</w:t>
      </w:r>
      <w:r w:rsidR="00FE0D3F" w:rsidRPr="00F31E44">
        <w:rPr>
          <w:rFonts w:ascii="Arial" w:hAnsi="Arial" w:cs="Arial"/>
          <w:b/>
          <w:kern w:val="28"/>
          <w:sz w:val="20"/>
          <w:szCs w:val="20"/>
          <w:lang w:val="es-MX"/>
        </w:rPr>
        <w:t>Í</w:t>
      </w:r>
      <w:r w:rsidRPr="00F31E44">
        <w:rPr>
          <w:rFonts w:ascii="Arial" w:hAnsi="Arial" w:cs="Arial"/>
          <w:b/>
          <w:kern w:val="28"/>
          <w:sz w:val="20"/>
          <w:szCs w:val="20"/>
          <w:lang w:val="es-MX"/>
        </w:rPr>
        <w:t>CULO 95.</w:t>
      </w:r>
    </w:p>
    <w:p w14:paraId="2C6221A8" w14:textId="77777777" w:rsidR="000A57EB" w:rsidRPr="00F31E44" w:rsidRDefault="000A57EB" w:rsidP="000A57EB">
      <w:pPr>
        <w:jc w:val="both"/>
        <w:rPr>
          <w:rFonts w:ascii="Arial" w:hAnsi="Arial" w:cs="Arial"/>
          <w:kern w:val="28"/>
          <w:sz w:val="20"/>
          <w:szCs w:val="20"/>
          <w:lang w:val="es-MX"/>
        </w:rPr>
      </w:pPr>
      <w:r w:rsidRPr="00F31E44">
        <w:rPr>
          <w:rFonts w:ascii="Arial" w:hAnsi="Arial" w:cs="Arial"/>
          <w:kern w:val="28"/>
          <w:sz w:val="20"/>
          <w:szCs w:val="20"/>
          <w:lang w:val="es-MX"/>
        </w:rPr>
        <w:t>1. El dictamen es la opinión que emite la comisión o comisiones competentes en torno a una iniciativa, a una propuesta o a un documento que le hubiere sido turnado por el presidente de la Mesa Directiva.</w:t>
      </w:r>
    </w:p>
    <w:p w14:paraId="4BB1F2F0" w14:textId="77777777" w:rsidR="00141AB7" w:rsidRPr="00F31E44" w:rsidRDefault="00141AB7" w:rsidP="000A57EB">
      <w:pPr>
        <w:jc w:val="both"/>
        <w:rPr>
          <w:rFonts w:ascii="Arial" w:hAnsi="Arial" w:cs="Arial"/>
          <w:b/>
          <w:kern w:val="28"/>
          <w:sz w:val="20"/>
          <w:szCs w:val="20"/>
          <w:lang w:val="es-MX"/>
        </w:rPr>
      </w:pPr>
    </w:p>
    <w:p w14:paraId="04C1B0E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2. Todo dictamen deberá contener una parte expositiva de las razones en que se funde y concluir con proposiciones claras y sencillas que puedan sujetarse a votación en el proyecto de resolución.</w:t>
      </w:r>
    </w:p>
    <w:p w14:paraId="15ACBEAD" w14:textId="77777777" w:rsidR="000A57EB" w:rsidRPr="00422AFC" w:rsidRDefault="000A57EB" w:rsidP="000A57EB">
      <w:pPr>
        <w:jc w:val="both"/>
        <w:rPr>
          <w:rFonts w:ascii="Arial" w:hAnsi="Arial" w:cs="Arial"/>
          <w:b/>
          <w:kern w:val="28"/>
          <w:sz w:val="20"/>
          <w:szCs w:val="20"/>
          <w:lang w:val="es-MX"/>
        </w:rPr>
      </w:pPr>
    </w:p>
    <w:p w14:paraId="1F1BB922" w14:textId="77777777" w:rsidR="000A57EB" w:rsidRPr="00422AFC"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 xml:space="preserve">3. Los dictámenes podrán tener carácter definitivo o suspensivo. </w:t>
      </w:r>
    </w:p>
    <w:p w14:paraId="059A0F5E" w14:textId="77777777" w:rsidR="000A57EB" w:rsidRPr="00422AFC" w:rsidRDefault="000A57EB" w:rsidP="000A57EB">
      <w:pPr>
        <w:jc w:val="both"/>
        <w:rPr>
          <w:rFonts w:ascii="Arial" w:hAnsi="Arial" w:cs="Arial"/>
          <w:kern w:val="28"/>
          <w:sz w:val="20"/>
          <w:szCs w:val="20"/>
          <w:lang w:val="es-MX"/>
        </w:rPr>
      </w:pPr>
    </w:p>
    <w:p w14:paraId="024C3D9A"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kern w:val="28"/>
          <w:sz w:val="20"/>
          <w:szCs w:val="20"/>
          <w:lang w:val="es-MX"/>
        </w:rPr>
        <w:t>4. Los dictámenes definitivos contendrán la conclusión del análisis y estudio por parte de la comisión o comisiones competentes respecto del asunto que se les haya turnado.</w:t>
      </w:r>
    </w:p>
    <w:p w14:paraId="41E3F61E" w14:textId="77777777" w:rsidR="000A57EB" w:rsidRPr="00422AFC" w:rsidRDefault="000A57EB" w:rsidP="000A57EB">
      <w:pPr>
        <w:jc w:val="both"/>
        <w:rPr>
          <w:rFonts w:ascii="Arial" w:hAnsi="Arial" w:cs="Arial"/>
          <w:b/>
          <w:kern w:val="28"/>
          <w:sz w:val="20"/>
          <w:szCs w:val="20"/>
          <w:lang w:val="es-MX"/>
        </w:rPr>
      </w:pPr>
    </w:p>
    <w:p w14:paraId="6165A714" w14:textId="77777777" w:rsidR="000A57EB" w:rsidRDefault="000A57EB" w:rsidP="000A57EB">
      <w:pPr>
        <w:jc w:val="both"/>
        <w:rPr>
          <w:rFonts w:ascii="Arial" w:hAnsi="Arial" w:cs="Arial"/>
          <w:kern w:val="28"/>
          <w:sz w:val="20"/>
          <w:szCs w:val="20"/>
          <w:lang w:val="es-MX"/>
        </w:rPr>
      </w:pPr>
      <w:r w:rsidRPr="00422AFC">
        <w:rPr>
          <w:rFonts w:ascii="Arial" w:hAnsi="Arial" w:cs="Arial"/>
          <w:kern w:val="28"/>
          <w:sz w:val="20"/>
          <w:szCs w:val="20"/>
          <w:lang w:val="es-MX"/>
        </w:rPr>
        <w:t>5. Los dictámenes suspensivos comprenderán las consideraciones que compelen a la comisión o comisiones correspondientes a solicitar la prórroga del término a que se refiere el artículo 45 de esta ley para la formulación del dictamen definitivo.</w:t>
      </w:r>
    </w:p>
    <w:p w14:paraId="13C7945E" w14:textId="77777777" w:rsidR="00345FEA" w:rsidRPr="00A963E6" w:rsidRDefault="00345FEA" w:rsidP="000A57EB">
      <w:pPr>
        <w:jc w:val="both"/>
        <w:rPr>
          <w:rFonts w:ascii="Arial" w:hAnsi="Arial" w:cs="Arial"/>
          <w:kern w:val="28"/>
          <w:sz w:val="16"/>
          <w:szCs w:val="16"/>
          <w:lang w:val="es-MX"/>
        </w:rPr>
      </w:pPr>
    </w:p>
    <w:p w14:paraId="63EE2428" w14:textId="60822900" w:rsidR="00A371C2" w:rsidRDefault="00F1456F" w:rsidP="000A57EB">
      <w:pPr>
        <w:jc w:val="both"/>
        <w:rPr>
          <w:rFonts w:ascii="Arial" w:hAnsi="Arial" w:cs="Arial"/>
          <w:kern w:val="28"/>
          <w:sz w:val="20"/>
          <w:szCs w:val="20"/>
          <w:lang w:val="es-MX"/>
        </w:rPr>
      </w:pPr>
      <w:r w:rsidRPr="00422AFC">
        <w:rPr>
          <w:rFonts w:ascii="Arial" w:hAnsi="Arial" w:cs="Arial"/>
          <w:kern w:val="28"/>
          <w:sz w:val="20"/>
          <w:szCs w:val="20"/>
          <w:lang w:val="es-MX"/>
        </w:rPr>
        <w:t>6. Cuando se trate de la emisión de dictámenes que impliquen tomar decisiones sobre cuestiones relacionadas a personas con discapacidad, se deberán celebrar previamente consultas estrechas, para escuchar la opinión de quienes pertenezcan a este segmento social, así como de las org</w:t>
      </w:r>
      <w:r w:rsidR="00A371C2">
        <w:rPr>
          <w:rFonts w:ascii="Arial" w:hAnsi="Arial" w:cs="Arial"/>
          <w:kern w:val="28"/>
          <w:sz w:val="20"/>
          <w:szCs w:val="20"/>
          <w:lang w:val="es-MX"/>
        </w:rPr>
        <w:t>anizaciones que las representan.</w:t>
      </w:r>
    </w:p>
    <w:p w14:paraId="3E575594" w14:textId="77777777" w:rsidR="00B0581D" w:rsidRPr="00A963E6" w:rsidRDefault="00B0581D" w:rsidP="000A57EB">
      <w:pPr>
        <w:jc w:val="both"/>
        <w:rPr>
          <w:rFonts w:ascii="Arial" w:hAnsi="Arial" w:cs="Arial"/>
          <w:b/>
          <w:kern w:val="28"/>
          <w:sz w:val="16"/>
          <w:szCs w:val="16"/>
          <w:lang w:val="es-MX"/>
        </w:rPr>
      </w:pPr>
    </w:p>
    <w:p w14:paraId="0A38E422" w14:textId="7AC3A329"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96.</w:t>
      </w:r>
    </w:p>
    <w:p w14:paraId="439494D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transcurrido el plazo previsto en el artículo 45 de esta ley sin que se haya producido dictamen, a solicitud de cualquiera de los integrantes del Pleno, el presidente de la Mesa Directiva exhortará a la comisión o comisiones respectivas a formularlo dentro de un período que juzgue razonable, no mayor a 15 días naturales.</w:t>
      </w:r>
    </w:p>
    <w:p w14:paraId="361DCCB3" w14:textId="77777777" w:rsidR="000A57EB" w:rsidRPr="0033224D" w:rsidRDefault="000A57EB" w:rsidP="000A57EB">
      <w:pPr>
        <w:keepLines/>
        <w:ind w:right="50"/>
        <w:jc w:val="both"/>
        <w:rPr>
          <w:rFonts w:ascii="Arial" w:hAnsi="Arial" w:cs="Arial"/>
          <w:kern w:val="28"/>
          <w:sz w:val="16"/>
          <w:szCs w:val="16"/>
          <w:lang w:val="es-MX"/>
        </w:rPr>
      </w:pPr>
    </w:p>
    <w:p w14:paraId="3042C06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Cuando transcurra el periodo referido en el párrafo anterior, el presidente de la Mesa Directiva podrá turnar el expediente a otra comisión o comisiones para su conocimiento y dictamen.</w:t>
      </w:r>
    </w:p>
    <w:p w14:paraId="0BDBECF0" w14:textId="77777777" w:rsidR="00B15E92" w:rsidRPr="0033224D" w:rsidRDefault="00B15E92" w:rsidP="000A57EB">
      <w:pPr>
        <w:keepLines/>
        <w:ind w:right="50"/>
        <w:jc w:val="both"/>
        <w:rPr>
          <w:rFonts w:ascii="Arial" w:hAnsi="Arial" w:cs="Arial"/>
          <w:kern w:val="28"/>
          <w:sz w:val="16"/>
          <w:szCs w:val="16"/>
          <w:lang w:val="es-MX"/>
        </w:rPr>
      </w:pPr>
    </w:p>
    <w:p w14:paraId="0F1D6B8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97.</w:t>
      </w:r>
    </w:p>
    <w:p w14:paraId="76B33105"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los dictámenes se encuentren autorizados por la comisión o comisiones que los formulan, serán puestos a disposición de todos los integrantes del Congreso por conducto de la Secretaría General. </w:t>
      </w:r>
    </w:p>
    <w:p w14:paraId="536C8D3E" w14:textId="77777777" w:rsidR="000A57EB" w:rsidRPr="0033224D" w:rsidRDefault="000A57EB" w:rsidP="000A57EB">
      <w:pPr>
        <w:keepLines/>
        <w:ind w:right="50"/>
        <w:jc w:val="both"/>
        <w:rPr>
          <w:rFonts w:ascii="Arial" w:hAnsi="Arial" w:cs="Arial"/>
          <w:kern w:val="28"/>
          <w:sz w:val="16"/>
          <w:szCs w:val="16"/>
          <w:lang w:val="es-MX"/>
        </w:rPr>
      </w:pPr>
    </w:p>
    <w:p w14:paraId="06736A4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todo caso, ésta preverá que los dictámenes queden a disposición de los legisladores que deseen consultarlos o su difusión a través de la red interna de informática del Congreso.</w:t>
      </w:r>
    </w:p>
    <w:p w14:paraId="54289F9D" w14:textId="77777777" w:rsidR="00496AA5" w:rsidRPr="00A963E6" w:rsidRDefault="00496AA5" w:rsidP="000A57EB">
      <w:pPr>
        <w:keepLines/>
        <w:ind w:right="50"/>
        <w:jc w:val="both"/>
        <w:rPr>
          <w:rFonts w:ascii="Arial" w:hAnsi="Arial" w:cs="Arial"/>
          <w:kern w:val="28"/>
          <w:sz w:val="16"/>
          <w:szCs w:val="16"/>
          <w:lang w:val="es-MX"/>
        </w:rPr>
      </w:pPr>
    </w:p>
    <w:p w14:paraId="2308A917" w14:textId="295651ED" w:rsidR="000A57EB" w:rsidRPr="00422AFC" w:rsidRDefault="00A371C2"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3. </w:t>
      </w:r>
      <w:r w:rsidRPr="00A371C2">
        <w:rPr>
          <w:rFonts w:ascii="Arial" w:hAnsi="Arial" w:cs="Arial"/>
          <w:kern w:val="28"/>
          <w:sz w:val="20"/>
          <w:szCs w:val="20"/>
          <w:lang w:val="es-MX"/>
        </w:rPr>
        <w:t xml:space="preserve">La </w:t>
      </w:r>
      <w:r w:rsidR="006C2E9C" w:rsidRPr="006C2E9C">
        <w:rPr>
          <w:rFonts w:ascii="Arial" w:hAnsi="Arial" w:cs="Arial"/>
          <w:kern w:val="28"/>
          <w:sz w:val="20"/>
          <w:szCs w:val="20"/>
          <w:lang w:val="es-MX"/>
        </w:rPr>
        <w:t xml:space="preserve">comisión o comisiones que hubieren formulado el dictamen solicitarán su incorporación en el orden del día de la sesión más próxima, </w:t>
      </w:r>
      <w:proofErr w:type="gramStart"/>
      <w:r w:rsidR="006C2E9C" w:rsidRPr="006C2E9C">
        <w:rPr>
          <w:rFonts w:ascii="Arial" w:hAnsi="Arial" w:cs="Arial"/>
          <w:kern w:val="28"/>
          <w:sz w:val="20"/>
          <w:szCs w:val="20"/>
          <w:lang w:val="es-MX"/>
        </w:rPr>
        <w:t>de acuerdo a</w:t>
      </w:r>
      <w:proofErr w:type="gramEnd"/>
      <w:r w:rsidR="006C2E9C" w:rsidRPr="006C2E9C">
        <w:rPr>
          <w:rFonts w:ascii="Arial" w:hAnsi="Arial" w:cs="Arial"/>
          <w:kern w:val="28"/>
          <w:sz w:val="20"/>
          <w:szCs w:val="20"/>
          <w:lang w:val="es-MX"/>
        </w:rPr>
        <w:t xml:space="preserve"> las atribuciones que en la materia tienen la Presidencia de la Mesa Directiva y la Junta de Gobierno.</w:t>
      </w:r>
    </w:p>
    <w:p w14:paraId="555F83EA" w14:textId="6FB35567"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780BB217" w14:textId="7C30CBED" w:rsidR="00A371C2" w:rsidRPr="006C2E9C" w:rsidRDefault="00973CF7" w:rsidP="006C2E9C">
      <w:pPr>
        <w:ind w:left="360"/>
        <w:jc w:val="right"/>
        <w:rPr>
          <w:rFonts w:ascii="Arial" w:hAnsi="Arial" w:cs="Arial"/>
          <w:b/>
          <w:color w:val="0000FF" w:themeColor="hyperlink"/>
          <w:sz w:val="16"/>
          <w:u w:val="single"/>
        </w:rPr>
      </w:pPr>
      <w:r w:rsidRPr="00973CF7">
        <w:rPr>
          <w:rFonts w:ascii="Arial" w:hAnsi="Arial" w:cs="Arial"/>
          <w:b/>
          <w:sz w:val="16"/>
        </w:rPr>
        <w:t xml:space="preserve"> </w:t>
      </w:r>
      <w:hyperlink r:id="rId276"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1C1C9102" w14:textId="4AE62427"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1E4B994B" w14:textId="59BC8961" w:rsidR="000A57EB" w:rsidRDefault="003316F2" w:rsidP="00A371C2">
      <w:pPr>
        <w:keepLines/>
        <w:ind w:right="50"/>
        <w:jc w:val="right"/>
        <w:rPr>
          <w:rStyle w:val="Hipervnculo"/>
          <w:rFonts w:ascii="Arial" w:hAnsi="Arial" w:cs="Arial"/>
          <w:b/>
          <w:i/>
          <w:kern w:val="28"/>
          <w:sz w:val="16"/>
          <w:szCs w:val="20"/>
          <w:lang w:val="es-MX"/>
        </w:rPr>
      </w:pPr>
      <w:hyperlink r:id="rId277" w:history="1">
        <w:r>
          <w:rPr>
            <w:rStyle w:val="Hipervnculo"/>
            <w:rFonts w:ascii="Arial" w:hAnsi="Arial" w:cs="Arial"/>
            <w:b/>
            <w:i/>
            <w:kern w:val="28"/>
            <w:sz w:val="16"/>
            <w:szCs w:val="20"/>
            <w:lang w:val="es-MX"/>
          </w:rPr>
          <w:t>https://po.tamaulipas.gob.mx/wp-content/uploads/2024/08/cxlix-100-200824.pdf</w:t>
        </w:r>
      </w:hyperlink>
    </w:p>
    <w:p w14:paraId="699FF1FD"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0EF28C1" w14:textId="7B8C9EB3" w:rsidR="006C2E9C" w:rsidRDefault="006C2E9C" w:rsidP="006C2E9C">
      <w:pPr>
        <w:widowControl w:val="0"/>
        <w:autoSpaceDE w:val="0"/>
        <w:autoSpaceDN w:val="0"/>
        <w:adjustRightInd w:val="0"/>
        <w:jc w:val="right"/>
        <w:rPr>
          <w:rStyle w:val="Hipervnculo"/>
          <w:rFonts w:ascii="Arial" w:hAnsi="Arial" w:cs="Arial"/>
          <w:b/>
          <w:i/>
          <w:kern w:val="28"/>
          <w:sz w:val="16"/>
          <w:szCs w:val="20"/>
          <w:lang w:val="es-MX"/>
        </w:rPr>
      </w:pPr>
      <w:hyperlink r:id="rId278" w:history="1">
        <w:r w:rsidRPr="00502B9D">
          <w:rPr>
            <w:rStyle w:val="Hipervnculo"/>
            <w:rFonts w:ascii="Arial" w:hAnsi="Arial" w:cs="Arial"/>
            <w:b/>
            <w:i/>
            <w:kern w:val="28"/>
            <w:sz w:val="16"/>
            <w:szCs w:val="20"/>
            <w:lang w:val="es-MX"/>
          </w:rPr>
          <w:t>https://po.tamaulipas.gob.mx/wp-content/uploads/2024/11/cxlix-141-211124-EV.pdf</w:t>
        </w:r>
      </w:hyperlink>
    </w:p>
    <w:p w14:paraId="39DD40CC" w14:textId="77777777" w:rsidR="00A371C2" w:rsidRPr="0033224D" w:rsidRDefault="00A371C2" w:rsidP="00A371C2">
      <w:pPr>
        <w:keepLines/>
        <w:ind w:right="50"/>
        <w:jc w:val="right"/>
        <w:rPr>
          <w:rFonts w:ascii="Arial" w:hAnsi="Arial" w:cs="Arial"/>
          <w:kern w:val="28"/>
          <w:sz w:val="16"/>
          <w:szCs w:val="16"/>
          <w:lang w:val="es-MX"/>
        </w:rPr>
      </w:pPr>
    </w:p>
    <w:p w14:paraId="5544A617" w14:textId="6B96DE9B"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A371C2">
        <w:rPr>
          <w:rFonts w:ascii="Arial" w:hAnsi="Arial" w:cs="Arial"/>
          <w:kern w:val="28"/>
          <w:sz w:val="20"/>
          <w:szCs w:val="20"/>
          <w:lang w:val="es-MX"/>
        </w:rPr>
        <w:t>Si</w:t>
      </w:r>
      <w:r w:rsidR="00A371C2" w:rsidRPr="00A371C2">
        <w:t xml:space="preserve"> </w:t>
      </w:r>
      <w:r w:rsidR="00A371C2" w:rsidRPr="00A371C2">
        <w:rPr>
          <w:rFonts w:ascii="Arial" w:hAnsi="Arial" w:cs="Arial"/>
          <w:kern w:val="28"/>
          <w:sz w:val="20"/>
          <w:szCs w:val="20"/>
          <w:lang w:val="es-MX"/>
        </w:rPr>
        <w:t xml:space="preserve">el </w:t>
      </w:r>
      <w:r w:rsidR="006C2E9C" w:rsidRPr="006C2E9C">
        <w:rPr>
          <w:rFonts w:ascii="Arial" w:hAnsi="Arial" w:cs="Arial"/>
          <w:kern w:val="28"/>
          <w:sz w:val="20"/>
          <w:szCs w:val="20"/>
          <w:lang w:val="es-MX"/>
        </w:rPr>
        <w:t>dictamen ha sido autorizado con 24 horas de anticipación al inicio de la sesión del Pleno, salvo acuerdo contrario de la Junta de Gobierno, el documento formará parte del orden del día correspondiente; pero si ha sido autorizado dentro de un plazo menor al señalado, se requerirá el acuerdo de la Junta de Gobierno para su incorporación al orden del día.</w:t>
      </w:r>
    </w:p>
    <w:p w14:paraId="6225A692" w14:textId="318A550C"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089D3F81" w14:textId="0CB06441" w:rsidR="00A371C2" w:rsidRPr="006C2E9C" w:rsidRDefault="00973CF7" w:rsidP="006C2E9C">
      <w:pPr>
        <w:ind w:left="360"/>
        <w:jc w:val="right"/>
        <w:rPr>
          <w:rFonts w:ascii="Arial" w:hAnsi="Arial" w:cs="Arial"/>
          <w:b/>
          <w:color w:val="0000FF" w:themeColor="hyperlink"/>
          <w:sz w:val="16"/>
          <w:u w:val="single"/>
        </w:rPr>
      </w:pPr>
      <w:r w:rsidRPr="008156D6">
        <w:rPr>
          <w:rStyle w:val="Hipervnculo"/>
          <w:rFonts w:ascii="Arial" w:hAnsi="Arial" w:cs="Arial"/>
          <w:b/>
          <w:sz w:val="16"/>
        </w:rPr>
        <w:t>https://po.tamaulipas.gob.mx/wp-content/uploads/2023/07/cxlviii-Ext.No_.14-080723.pdf</w:t>
      </w:r>
    </w:p>
    <w:p w14:paraId="22D5E5E2" w14:textId="4D220E86"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45A4A403" w14:textId="22A70C93" w:rsidR="00A36AE5" w:rsidRDefault="003316F2" w:rsidP="00A371C2">
      <w:pPr>
        <w:keepLines/>
        <w:ind w:right="50"/>
        <w:jc w:val="right"/>
        <w:rPr>
          <w:rStyle w:val="Hipervnculo"/>
          <w:rFonts w:ascii="Arial" w:hAnsi="Arial" w:cs="Arial"/>
          <w:b/>
          <w:i/>
          <w:kern w:val="28"/>
          <w:sz w:val="16"/>
          <w:szCs w:val="20"/>
          <w:lang w:val="es-MX"/>
        </w:rPr>
      </w:pPr>
      <w:hyperlink r:id="rId279" w:history="1">
        <w:r>
          <w:rPr>
            <w:rStyle w:val="Hipervnculo"/>
            <w:rFonts w:ascii="Arial" w:hAnsi="Arial" w:cs="Arial"/>
            <w:b/>
            <w:i/>
            <w:kern w:val="28"/>
            <w:sz w:val="16"/>
            <w:szCs w:val="20"/>
            <w:lang w:val="es-MX"/>
          </w:rPr>
          <w:t>https://po.tamaulipas.gob.mx/wp-content/uploads/2024/08/cxlix-100-200824.pdf</w:t>
        </w:r>
      </w:hyperlink>
    </w:p>
    <w:p w14:paraId="2077B980"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D9A3825" w14:textId="2C14231E" w:rsidR="006C2E9C" w:rsidRDefault="006C2E9C" w:rsidP="006C2E9C">
      <w:pPr>
        <w:keepLines/>
        <w:ind w:right="50"/>
        <w:jc w:val="right"/>
        <w:rPr>
          <w:rStyle w:val="Hipervnculo"/>
          <w:rFonts w:ascii="Arial" w:hAnsi="Arial" w:cs="Arial"/>
          <w:b/>
          <w:i/>
          <w:kern w:val="28"/>
          <w:sz w:val="16"/>
          <w:szCs w:val="20"/>
          <w:lang w:val="es-MX"/>
        </w:rPr>
      </w:pPr>
      <w:hyperlink r:id="rId280" w:history="1">
        <w:r w:rsidRPr="00502B9D">
          <w:rPr>
            <w:rStyle w:val="Hipervnculo"/>
            <w:rFonts w:ascii="Arial" w:hAnsi="Arial" w:cs="Arial"/>
            <w:b/>
            <w:i/>
            <w:kern w:val="28"/>
            <w:sz w:val="16"/>
            <w:szCs w:val="20"/>
            <w:lang w:val="es-MX"/>
          </w:rPr>
          <w:t>https://po.tamaulipas.gob.mx/wp-content/uploads/2024/11/cxlix-141-211124-EV.pdf</w:t>
        </w:r>
      </w:hyperlink>
    </w:p>
    <w:p w14:paraId="1399E619" w14:textId="77777777" w:rsidR="00A371C2" w:rsidRPr="00422AFC" w:rsidRDefault="00A371C2" w:rsidP="00A371C2">
      <w:pPr>
        <w:keepLines/>
        <w:ind w:right="50"/>
        <w:jc w:val="right"/>
        <w:rPr>
          <w:rFonts w:ascii="Arial" w:hAnsi="Arial" w:cs="Arial"/>
          <w:kern w:val="28"/>
          <w:sz w:val="20"/>
          <w:szCs w:val="20"/>
          <w:lang w:val="es-MX"/>
        </w:rPr>
      </w:pPr>
    </w:p>
    <w:p w14:paraId="5834D0E5"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98.</w:t>
      </w:r>
    </w:p>
    <w:p w14:paraId="7D3EB7CE"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podrán ser leídos en la sesión en la que se presenten por cualquiera de los integrantes de la comisión o comisiones que lo suscriban. Concluida su lectura, el presidente de la Mesa Directiva los someterá a discusión, salvo que el Pleno acuerde que se le dé una segunda lectura en la siguiente sesión.</w:t>
      </w:r>
    </w:p>
    <w:p w14:paraId="3EDA3D0A" w14:textId="77777777" w:rsidR="00572EEB" w:rsidRPr="00A963E6" w:rsidRDefault="00572EEB" w:rsidP="000A57EB">
      <w:pPr>
        <w:jc w:val="both"/>
        <w:rPr>
          <w:rFonts w:ascii="Arial" w:hAnsi="Arial" w:cs="Arial"/>
          <w:b/>
          <w:kern w:val="28"/>
          <w:sz w:val="16"/>
          <w:szCs w:val="16"/>
          <w:lang w:val="es-MX"/>
        </w:rPr>
      </w:pPr>
    </w:p>
    <w:p w14:paraId="294E84EF" w14:textId="253D61B6"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99.</w:t>
      </w:r>
    </w:p>
    <w:p w14:paraId="444E89E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con motivo del análisis de un expediente a su cargo, la comisión o comisiones dictaminadoras estiman que se han cometido infracciones a la Constitución Política del Estado o a las leyes que de ella emanan por parte de servidores públicos sujetos de responsabilidad política, penal o administrativa, lo hará del conocimiento del Pleno en opinión independiente del dictamen que formule.</w:t>
      </w:r>
    </w:p>
    <w:p w14:paraId="20E759D7" w14:textId="77777777" w:rsidR="004A4A72" w:rsidRDefault="004A4A72" w:rsidP="000A57EB">
      <w:pPr>
        <w:keepLines/>
        <w:ind w:right="50"/>
        <w:jc w:val="both"/>
        <w:rPr>
          <w:rFonts w:ascii="Arial" w:hAnsi="Arial" w:cs="Arial"/>
          <w:kern w:val="28"/>
          <w:sz w:val="20"/>
          <w:szCs w:val="20"/>
          <w:lang w:val="es-MX"/>
        </w:rPr>
      </w:pPr>
    </w:p>
    <w:p w14:paraId="769AF776" w14:textId="77777777" w:rsidR="0062107D" w:rsidRPr="00422AFC" w:rsidRDefault="0062107D" w:rsidP="000A57EB">
      <w:pPr>
        <w:keepLines/>
        <w:ind w:right="50"/>
        <w:jc w:val="both"/>
        <w:rPr>
          <w:rFonts w:ascii="Arial" w:hAnsi="Arial" w:cs="Arial"/>
          <w:kern w:val="28"/>
          <w:sz w:val="20"/>
          <w:szCs w:val="20"/>
          <w:lang w:val="es-MX"/>
        </w:rPr>
      </w:pPr>
    </w:p>
    <w:p w14:paraId="44365CC1" w14:textId="1BD59F6A" w:rsidR="000A57EB" w:rsidRDefault="00585A55" w:rsidP="000A57EB">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 xml:space="preserve">2. </w:t>
      </w:r>
      <w:r w:rsidR="00A371C2" w:rsidRPr="00A371C2">
        <w:rPr>
          <w:rFonts w:ascii="Arial" w:hAnsi="Arial" w:cs="Arial"/>
          <w:kern w:val="28"/>
          <w:sz w:val="20"/>
          <w:szCs w:val="20"/>
          <w:lang w:val="es-MX"/>
        </w:rPr>
        <w:t xml:space="preserve">Dicho </w:t>
      </w:r>
      <w:r w:rsidR="006C2E9C" w:rsidRPr="006C2E9C">
        <w:rPr>
          <w:rFonts w:ascii="Arial" w:hAnsi="Arial" w:cs="Arial"/>
          <w:kern w:val="28"/>
          <w:sz w:val="20"/>
          <w:szCs w:val="20"/>
          <w:lang w:val="es-MX"/>
        </w:rPr>
        <w:t>documento se pondrá en conocimiento oportuno de la Presidencia de la Mesa Directiva y de la Junta de Gobierno, con el fin de que pueda determinarse si su tratamiento se hace en sesión reservada.</w:t>
      </w:r>
    </w:p>
    <w:p w14:paraId="3F88177E" w14:textId="52BB9DF2" w:rsidR="00585A55" w:rsidRDefault="00585A55" w:rsidP="00585A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62FA1C28" w14:textId="2C1E2549" w:rsidR="00585A55" w:rsidRDefault="00973CF7" w:rsidP="00585A55">
      <w:pPr>
        <w:ind w:left="360"/>
        <w:jc w:val="right"/>
        <w:rPr>
          <w:rStyle w:val="Hipervnculo"/>
          <w:rFonts w:ascii="Arial" w:hAnsi="Arial" w:cs="Arial"/>
          <w:b/>
          <w:sz w:val="16"/>
        </w:rPr>
      </w:pPr>
      <w:r w:rsidRPr="00973CF7">
        <w:rPr>
          <w:rFonts w:ascii="Arial" w:hAnsi="Arial" w:cs="Arial"/>
          <w:b/>
          <w:sz w:val="16"/>
        </w:rPr>
        <w:t xml:space="preserve"> </w:t>
      </w:r>
      <w:hyperlink r:id="rId281" w:history="1">
        <w:r w:rsidRPr="00AD0DDA">
          <w:rPr>
            <w:rStyle w:val="Hipervnculo"/>
            <w:rFonts w:ascii="Arial" w:hAnsi="Arial" w:cs="Arial"/>
            <w:b/>
            <w:sz w:val="16"/>
          </w:rPr>
          <w:t>https://po.tamaulipas.gob.mx/wp-content/uploads/2023/07/cxlviii-Ext.No_.14-080723.pdf</w:t>
        </w:r>
      </w:hyperlink>
      <w:r>
        <w:rPr>
          <w:rFonts w:ascii="Arial" w:hAnsi="Arial" w:cs="Arial"/>
          <w:b/>
          <w:sz w:val="16"/>
          <w:highlight w:val="yellow"/>
        </w:rPr>
        <w:t xml:space="preserve"> </w:t>
      </w:r>
    </w:p>
    <w:p w14:paraId="7BB1878C" w14:textId="0080E85A" w:rsidR="00A371C2" w:rsidRDefault="00A371C2" w:rsidP="00A371C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4AA0E3A" w14:textId="36371F71" w:rsidR="00A371C2" w:rsidRDefault="003316F2" w:rsidP="00A371C2">
      <w:pPr>
        <w:keepLines/>
        <w:ind w:right="50"/>
        <w:jc w:val="right"/>
        <w:rPr>
          <w:rStyle w:val="Hipervnculo"/>
          <w:rFonts w:ascii="Arial" w:hAnsi="Arial" w:cs="Arial"/>
          <w:b/>
          <w:i/>
          <w:kern w:val="28"/>
          <w:sz w:val="16"/>
          <w:szCs w:val="20"/>
          <w:lang w:val="es-MX"/>
        </w:rPr>
      </w:pPr>
      <w:hyperlink r:id="rId282" w:history="1">
        <w:r>
          <w:rPr>
            <w:rStyle w:val="Hipervnculo"/>
            <w:rFonts w:ascii="Arial" w:hAnsi="Arial" w:cs="Arial"/>
            <w:b/>
            <w:i/>
            <w:kern w:val="28"/>
            <w:sz w:val="16"/>
            <w:szCs w:val="20"/>
            <w:lang w:val="es-MX"/>
          </w:rPr>
          <w:t>https://po.tamaulipas.gob.mx/wp-content/uploads/2024/08/cxlix-100-200824.pdf</w:t>
        </w:r>
      </w:hyperlink>
    </w:p>
    <w:p w14:paraId="1A165FB3" w14:textId="77777777" w:rsidR="006C2E9C" w:rsidRDefault="006C2E9C" w:rsidP="006C2E9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7BBDF6E8" w14:textId="67621BB5" w:rsidR="006C2E9C" w:rsidRDefault="006C2E9C" w:rsidP="006C2E9C">
      <w:pPr>
        <w:keepLines/>
        <w:ind w:right="50"/>
        <w:jc w:val="right"/>
        <w:rPr>
          <w:rStyle w:val="Hipervnculo"/>
          <w:rFonts w:ascii="Arial" w:hAnsi="Arial" w:cs="Arial"/>
          <w:b/>
          <w:i/>
          <w:kern w:val="28"/>
          <w:sz w:val="16"/>
          <w:szCs w:val="20"/>
          <w:lang w:val="es-MX"/>
        </w:rPr>
      </w:pPr>
      <w:hyperlink r:id="rId283" w:history="1">
        <w:r w:rsidRPr="00502B9D">
          <w:rPr>
            <w:rStyle w:val="Hipervnculo"/>
            <w:rFonts w:ascii="Arial" w:hAnsi="Arial" w:cs="Arial"/>
            <w:b/>
            <w:i/>
            <w:kern w:val="28"/>
            <w:sz w:val="16"/>
            <w:szCs w:val="20"/>
            <w:lang w:val="es-MX"/>
          </w:rPr>
          <w:t>https://po.tamaulipas.gob.mx/wp-content/uploads/2024/11/cxlix-141-211124-EV.pdf</w:t>
        </w:r>
      </w:hyperlink>
    </w:p>
    <w:p w14:paraId="483D88AF" w14:textId="77777777" w:rsidR="00A371C2" w:rsidRPr="00422AFC" w:rsidRDefault="00A371C2" w:rsidP="000A57EB">
      <w:pPr>
        <w:keepLines/>
        <w:ind w:right="50"/>
        <w:jc w:val="both"/>
        <w:rPr>
          <w:rFonts w:ascii="Arial" w:hAnsi="Arial" w:cs="Arial"/>
          <w:kern w:val="28"/>
          <w:sz w:val="20"/>
          <w:szCs w:val="20"/>
          <w:lang w:val="es-MX"/>
        </w:rPr>
      </w:pPr>
    </w:p>
    <w:p w14:paraId="74913446"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encontrarse procedente por el Pleno la presunción de responsabilidad, el presidente de la Mesa Directiva lo turnará a quien corresponda en términos de las disposiciones legales aplicables. La actuación de la comisión o comisiones que hayan intervenido y del Pleno mismo no constituyen prejuicio para efectos de los procedimientos de juicio político y de declaración de procedencia.</w:t>
      </w:r>
    </w:p>
    <w:p w14:paraId="018F4B4F" w14:textId="77777777" w:rsidR="00471AB9" w:rsidRPr="00422AFC" w:rsidRDefault="00471AB9" w:rsidP="000A57EB">
      <w:pPr>
        <w:keepLines/>
        <w:ind w:right="50"/>
        <w:jc w:val="both"/>
        <w:rPr>
          <w:rFonts w:ascii="Arial" w:hAnsi="Arial" w:cs="Arial"/>
          <w:kern w:val="28"/>
          <w:sz w:val="20"/>
          <w:szCs w:val="20"/>
          <w:lang w:val="es-MX"/>
        </w:rPr>
      </w:pPr>
    </w:p>
    <w:p w14:paraId="7148BC22"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E0D3F" w:rsidRPr="00422AFC">
        <w:rPr>
          <w:rFonts w:ascii="Arial" w:hAnsi="Arial" w:cs="Arial"/>
          <w:b/>
          <w:kern w:val="28"/>
          <w:sz w:val="20"/>
          <w:szCs w:val="20"/>
          <w:lang w:val="es-MX"/>
        </w:rPr>
        <w:t>Í</w:t>
      </w:r>
      <w:r w:rsidRPr="00422AFC">
        <w:rPr>
          <w:rFonts w:ascii="Arial" w:hAnsi="Arial" w:cs="Arial"/>
          <w:b/>
          <w:kern w:val="28"/>
          <w:sz w:val="20"/>
          <w:szCs w:val="20"/>
          <w:lang w:val="es-MX"/>
        </w:rPr>
        <w:t>CULO 100.</w:t>
      </w:r>
    </w:p>
    <w:p w14:paraId="19B77A49" w14:textId="5F7C2201" w:rsidR="00CB6FC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Los dictámenes formulados por las comisiones ordinarias o por la Diputación Permanente que no lleguen a ser conocidos por el Pleno durante el término de la Legislatura en que se recibieron, se relacionarán y quedarán en calidad de proyectos para el conocimiento de la próxima Legislatura.</w:t>
      </w:r>
    </w:p>
    <w:p w14:paraId="0B7CF751" w14:textId="77777777" w:rsidR="00496AA5" w:rsidRPr="00A371C2" w:rsidRDefault="00496AA5" w:rsidP="000A57EB">
      <w:pPr>
        <w:keepLines/>
        <w:ind w:right="50"/>
        <w:jc w:val="both"/>
        <w:rPr>
          <w:rFonts w:ascii="Arial" w:hAnsi="Arial" w:cs="Arial"/>
          <w:kern w:val="28"/>
          <w:sz w:val="20"/>
          <w:szCs w:val="20"/>
          <w:lang w:val="es-MX"/>
        </w:rPr>
      </w:pPr>
    </w:p>
    <w:p w14:paraId="2EDAF865" w14:textId="77777777" w:rsidR="000A57EB" w:rsidRPr="00422AFC" w:rsidRDefault="000A57EB" w:rsidP="009951D9">
      <w:pPr>
        <w:jc w:val="center"/>
        <w:rPr>
          <w:rFonts w:ascii="Arial" w:hAnsi="Arial" w:cs="Arial"/>
          <w:b/>
          <w:sz w:val="20"/>
          <w:szCs w:val="20"/>
          <w:lang w:val="es-MX"/>
        </w:rPr>
      </w:pPr>
      <w:proofErr w:type="gramStart"/>
      <w:r w:rsidRPr="00422AFC">
        <w:rPr>
          <w:rFonts w:ascii="Arial" w:hAnsi="Arial" w:cs="Arial"/>
          <w:b/>
          <w:sz w:val="20"/>
          <w:szCs w:val="20"/>
          <w:lang w:val="es-MX"/>
        </w:rPr>
        <w:t>APARTADO  C</w:t>
      </w:r>
      <w:proofErr w:type="gramEnd"/>
    </w:p>
    <w:p w14:paraId="146B3198" w14:textId="7717A1F2" w:rsidR="000A57EB" w:rsidRDefault="000A57EB" w:rsidP="00A371C2">
      <w:pPr>
        <w:jc w:val="center"/>
        <w:rPr>
          <w:rFonts w:ascii="Arial" w:hAnsi="Arial" w:cs="Arial"/>
          <w:b/>
          <w:sz w:val="20"/>
          <w:szCs w:val="20"/>
          <w:lang w:val="es-MX"/>
        </w:rPr>
      </w:pPr>
      <w:r w:rsidRPr="00422AFC">
        <w:rPr>
          <w:rFonts w:ascii="Arial" w:hAnsi="Arial" w:cs="Arial"/>
          <w:b/>
          <w:sz w:val="20"/>
          <w:szCs w:val="20"/>
          <w:lang w:val="es-MX"/>
        </w:rPr>
        <w:t>DE LAS DISCUSIONES</w:t>
      </w:r>
    </w:p>
    <w:p w14:paraId="60ACC7DC" w14:textId="77777777" w:rsidR="00A371C2" w:rsidRPr="00A371C2" w:rsidRDefault="00A371C2" w:rsidP="00A371C2">
      <w:pPr>
        <w:jc w:val="center"/>
        <w:rPr>
          <w:rFonts w:ascii="Arial" w:hAnsi="Arial" w:cs="Arial"/>
          <w:b/>
          <w:sz w:val="20"/>
          <w:szCs w:val="20"/>
          <w:lang w:val="es-MX"/>
        </w:rPr>
      </w:pPr>
    </w:p>
    <w:p w14:paraId="6F5A481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101.</w:t>
      </w:r>
    </w:p>
    <w:p w14:paraId="09D3532A" w14:textId="50461ECA"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Las </w:t>
      </w:r>
      <w:r w:rsidRPr="00992C6E">
        <w:rPr>
          <w:rFonts w:ascii="Arial" w:hAnsi="Arial" w:cs="Arial"/>
          <w:kern w:val="28"/>
          <w:sz w:val="20"/>
          <w:szCs w:val="20"/>
          <w:lang w:val="es-MX"/>
        </w:rPr>
        <w:t>discusiones son las expresiones argumentativas de los integrantes del Pleno en el desarrollo de sus sesiones sobre las iniciativas, dictámenes, proposiciones o cualquier otro asunto que sea competencia del Congreso y sobre el cual éste haya de pronunciarse.</w:t>
      </w:r>
    </w:p>
    <w:p w14:paraId="22ED7A63" w14:textId="77777777" w:rsidR="00496AA5" w:rsidRPr="00992C6E" w:rsidRDefault="00496AA5" w:rsidP="000A57EB">
      <w:pPr>
        <w:keepLines/>
        <w:ind w:right="50"/>
        <w:jc w:val="both"/>
        <w:rPr>
          <w:rFonts w:ascii="Arial" w:hAnsi="Arial" w:cs="Arial"/>
          <w:kern w:val="28"/>
          <w:sz w:val="20"/>
          <w:szCs w:val="20"/>
          <w:lang w:val="es-MX"/>
        </w:rPr>
      </w:pPr>
    </w:p>
    <w:p w14:paraId="0B2A230A" w14:textId="77777777"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102.</w:t>
      </w:r>
    </w:p>
    <w:p w14:paraId="6A8EF39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Una vez conocida una propuesta susceptible de ser votada, el presidente de la Mesa Directiva la pondrá a discusión y formará una lista de legisladores distinguiendo los que deseen hablar en contra o en pro. Esta será la lista de oradores inscritos para participar en el debate. En lo posible, concederá alternativamente la palabra a los inscritos en contra y en pro.</w:t>
      </w:r>
    </w:p>
    <w:p w14:paraId="0925156C" w14:textId="77777777" w:rsidR="00BC33EF" w:rsidRPr="00992C6E" w:rsidRDefault="00BC33EF" w:rsidP="000A57EB">
      <w:pPr>
        <w:keepLines/>
        <w:ind w:right="50"/>
        <w:jc w:val="both"/>
        <w:rPr>
          <w:rFonts w:ascii="Arial" w:hAnsi="Arial" w:cs="Arial"/>
          <w:kern w:val="28"/>
          <w:sz w:val="20"/>
          <w:szCs w:val="20"/>
          <w:lang w:val="es-MX"/>
        </w:rPr>
      </w:pPr>
    </w:p>
    <w:p w14:paraId="6EB390F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Los miembros de las comisiones que sustenten el sentido del dictamen puesto a discusión podrán intervenir en la deliberación cuando lo juzguen pertinente, previa solicitud de uso de la palabra al presidente de la Mesa Directiva, quien considerará la participación entre los oradores en pro.</w:t>
      </w:r>
    </w:p>
    <w:p w14:paraId="79CD77E5" w14:textId="77777777" w:rsidR="000A57EB" w:rsidRPr="00992C6E" w:rsidRDefault="000A57EB" w:rsidP="000A57EB">
      <w:pPr>
        <w:keepLines/>
        <w:ind w:right="50"/>
        <w:jc w:val="both"/>
        <w:rPr>
          <w:rFonts w:ascii="Arial" w:hAnsi="Arial" w:cs="Arial"/>
          <w:kern w:val="28"/>
          <w:sz w:val="20"/>
          <w:szCs w:val="20"/>
          <w:lang w:val="es-MX"/>
        </w:rPr>
      </w:pPr>
    </w:p>
    <w:p w14:paraId="5A7D8B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la deliberación de una propuesta susceptible de ser votada, los integrantes del Pleno harán uso de la palabra desde el lugar reservado especialmente para ello en el Salón de Sesiones.</w:t>
      </w:r>
    </w:p>
    <w:p w14:paraId="1D5D51FE" w14:textId="77777777" w:rsidR="000A57EB" w:rsidRPr="00CB6FCE" w:rsidRDefault="000A57EB" w:rsidP="000A57EB">
      <w:pPr>
        <w:keepLines/>
        <w:ind w:right="50"/>
        <w:jc w:val="both"/>
        <w:rPr>
          <w:rFonts w:ascii="Arial" w:hAnsi="Arial" w:cs="Arial"/>
          <w:kern w:val="28"/>
          <w:sz w:val="20"/>
          <w:szCs w:val="16"/>
          <w:lang w:val="es-MX"/>
        </w:rPr>
      </w:pPr>
    </w:p>
    <w:p w14:paraId="201F425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4. </w:t>
      </w:r>
      <w:r w:rsidR="00F208A7" w:rsidRPr="00422AFC">
        <w:rPr>
          <w:rFonts w:ascii="Arial" w:hAnsi="Arial" w:cs="Arial"/>
          <w:kern w:val="28"/>
          <w:sz w:val="20"/>
          <w:szCs w:val="20"/>
          <w:lang w:val="es-MX"/>
        </w:rPr>
        <w:t>Las intervenciones en contra o en pro de los oradores inscritos se referirán al asunto a debates y no podrán exceder de diez minutos, salvo autorización expresa del Pleno.</w:t>
      </w:r>
    </w:p>
    <w:p w14:paraId="6A418907" w14:textId="5B410D53"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sidR="00FA00A5">
        <w:rPr>
          <w:rFonts w:ascii="Arial" w:hAnsi="Arial" w:cs="Arial"/>
          <w:b/>
          <w:i/>
          <w:sz w:val="16"/>
          <w:szCs w:val="20"/>
          <w:lang w:val="es-ES_tradnl"/>
        </w:rPr>
        <w:t xml:space="preserve">do, mediante </w:t>
      </w:r>
      <w:r>
        <w:rPr>
          <w:rFonts w:ascii="Arial" w:hAnsi="Arial" w:cs="Arial"/>
          <w:b/>
          <w:i/>
          <w:sz w:val="16"/>
          <w:szCs w:val="20"/>
          <w:lang w:val="es-ES_tradnl"/>
        </w:rPr>
        <w:t>P.O.  No. 24, del 24</w:t>
      </w:r>
      <w:r w:rsidRPr="00523784">
        <w:rPr>
          <w:rFonts w:ascii="Arial" w:hAnsi="Arial" w:cs="Arial"/>
          <w:b/>
          <w:i/>
          <w:sz w:val="16"/>
          <w:szCs w:val="20"/>
          <w:lang w:val="es-ES_tradnl"/>
        </w:rPr>
        <w:t xml:space="preserve"> de febrero de 2022</w:t>
      </w:r>
    </w:p>
    <w:p w14:paraId="6F32C7ED" w14:textId="77777777" w:rsidR="00522B9B" w:rsidRPr="00710F94" w:rsidRDefault="00522B9B" w:rsidP="00522B9B">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0A2CCF01" w14:textId="77777777" w:rsidR="00EA31F3" w:rsidRPr="00CB6FCE" w:rsidRDefault="00EA31F3" w:rsidP="00A24BC2">
      <w:pPr>
        <w:keepLines/>
        <w:ind w:right="50"/>
        <w:jc w:val="right"/>
        <w:rPr>
          <w:rFonts w:ascii="Arial" w:hAnsi="Arial" w:cs="Arial"/>
          <w:b/>
          <w:i/>
          <w:kern w:val="28"/>
          <w:sz w:val="20"/>
          <w:szCs w:val="20"/>
          <w:lang w:val="es-MX"/>
        </w:rPr>
      </w:pPr>
    </w:p>
    <w:p w14:paraId="740E0F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5. Los legisladores inscritos en el debate podrán hacer uso de la palabra hasta en dos ocasiones.</w:t>
      </w:r>
    </w:p>
    <w:p w14:paraId="5A6B61A3" w14:textId="77777777" w:rsidR="000A57EB" w:rsidRPr="00992C6E" w:rsidRDefault="000A57EB" w:rsidP="000A57EB">
      <w:pPr>
        <w:keepLines/>
        <w:ind w:right="50"/>
        <w:jc w:val="both"/>
        <w:rPr>
          <w:rFonts w:ascii="Arial" w:hAnsi="Arial" w:cs="Arial"/>
          <w:kern w:val="28"/>
          <w:sz w:val="20"/>
          <w:szCs w:val="20"/>
          <w:lang w:val="es-MX"/>
        </w:rPr>
      </w:pPr>
    </w:p>
    <w:p w14:paraId="648D99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6.</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De acuerdo con la complejidad del asunto a discusión, los oradores inscritos en el debate podrán solicitar el uso de la palabra por un tercer turno, hasta por cinco minutos, con objeto de formular las argumentaciones necesarias para aclarar las dudas que persistan</w:t>
      </w:r>
      <w:r w:rsidRPr="00992C6E">
        <w:rPr>
          <w:rFonts w:ascii="Arial" w:hAnsi="Arial" w:cs="Arial"/>
          <w:kern w:val="28"/>
          <w:sz w:val="20"/>
          <w:szCs w:val="20"/>
          <w:lang w:val="es-MX"/>
        </w:rPr>
        <w:t>.</w:t>
      </w:r>
    </w:p>
    <w:p w14:paraId="27403A08" w14:textId="77777777" w:rsidR="000A57EB" w:rsidRPr="00992C6E" w:rsidRDefault="000A57EB" w:rsidP="000A57EB">
      <w:pPr>
        <w:keepLines/>
        <w:ind w:right="50"/>
        <w:jc w:val="both"/>
        <w:rPr>
          <w:rFonts w:ascii="Arial" w:hAnsi="Arial" w:cs="Arial"/>
          <w:kern w:val="28"/>
          <w:sz w:val="20"/>
          <w:szCs w:val="20"/>
          <w:lang w:val="es-MX"/>
        </w:rPr>
      </w:pPr>
    </w:p>
    <w:p w14:paraId="65FF0AD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7. Si a la discusión del asunto ha acudido un representante del titular del Poder Ejecutivo del Estado, podrá solicitar el uso de la palabra para intervenir en el debate, hasta por dos ocasiones. En su caso, tendrán acceso previo al expediente del asunto a discusión.</w:t>
      </w:r>
    </w:p>
    <w:p w14:paraId="044EB977" w14:textId="77777777" w:rsidR="000A57EB" w:rsidRPr="00992C6E" w:rsidRDefault="000A57EB" w:rsidP="000A57EB">
      <w:pPr>
        <w:keepLines/>
        <w:ind w:right="50"/>
        <w:jc w:val="both"/>
        <w:rPr>
          <w:rFonts w:ascii="Arial" w:hAnsi="Arial" w:cs="Arial"/>
          <w:kern w:val="28"/>
          <w:sz w:val="20"/>
          <w:szCs w:val="20"/>
          <w:lang w:val="es-MX"/>
        </w:rPr>
      </w:pPr>
    </w:p>
    <w:p w14:paraId="5B2DACE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8.</w:t>
      </w:r>
      <w:r w:rsidR="0022194A" w:rsidRPr="00992C6E">
        <w:rPr>
          <w:rFonts w:ascii="Arial" w:hAnsi="Arial" w:cs="Arial"/>
          <w:kern w:val="28"/>
          <w:sz w:val="20"/>
          <w:szCs w:val="20"/>
          <w:lang w:val="es-MX"/>
        </w:rPr>
        <w:t xml:space="preserve"> </w:t>
      </w:r>
      <w:r w:rsidR="0022194A" w:rsidRPr="00992C6E">
        <w:rPr>
          <w:rFonts w:ascii="Arial" w:hAnsi="Arial" w:cs="Arial"/>
          <w:sz w:val="20"/>
          <w:szCs w:val="20"/>
        </w:rPr>
        <w:t xml:space="preserve">El </w:t>
      </w:r>
      <w:proofErr w:type="gramStart"/>
      <w:r w:rsidR="0022194A" w:rsidRPr="00992C6E">
        <w:rPr>
          <w:rFonts w:ascii="Arial" w:hAnsi="Arial" w:cs="Arial"/>
          <w:sz w:val="20"/>
          <w:szCs w:val="20"/>
        </w:rPr>
        <w:t>Presidente</w:t>
      </w:r>
      <w:proofErr w:type="gramEnd"/>
      <w:r w:rsidR="0022194A" w:rsidRPr="00992C6E">
        <w:rPr>
          <w:rFonts w:ascii="Arial" w:hAnsi="Arial" w:cs="Arial"/>
          <w:sz w:val="20"/>
          <w:szCs w:val="20"/>
        </w:rPr>
        <w:t xml:space="preserve"> de la Mesa Directiva velará porque en las discusiones los oradores se dirijan al Pleno y no se produzcan diálogos entre legisladores, ni intervenciones desde la curul cuando un legislador hace uso de la palabra en la tribuna, con excepción de que se trate de una moción de orden</w:t>
      </w:r>
      <w:r w:rsidRPr="00992C6E">
        <w:rPr>
          <w:rFonts w:ascii="Arial" w:hAnsi="Arial" w:cs="Arial"/>
          <w:kern w:val="28"/>
          <w:sz w:val="20"/>
          <w:szCs w:val="20"/>
          <w:lang w:val="es-MX"/>
        </w:rPr>
        <w:t>.</w:t>
      </w:r>
    </w:p>
    <w:p w14:paraId="5F03218A" w14:textId="2436F7B4" w:rsidR="00360E06" w:rsidRPr="0064222B" w:rsidRDefault="000A57EB" w:rsidP="0064222B">
      <w:pPr>
        <w:keepLines/>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9. Cuando algún diputado haya solicitado el uso de la palabra y no se encontrase en el Salón de Sesiones al momento de corresponderle su turno, el presidente de la Mesa Directiva lo colocará al final de la lista previamente elaborada.</w:t>
      </w:r>
    </w:p>
    <w:p w14:paraId="156B9EC3" w14:textId="77777777" w:rsidR="00B0581D" w:rsidRDefault="00B0581D" w:rsidP="000A57EB">
      <w:pPr>
        <w:jc w:val="both"/>
        <w:rPr>
          <w:rFonts w:ascii="Arial" w:hAnsi="Arial" w:cs="Arial"/>
          <w:b/>
          <w:kern w:val="28"/>
          <w:sz w:val="20"/>
          <w:szCs w:val="20"/>
          <w:lang w:val="es-MX"/>
        </w:rPr>
      </w:pPr>
    </w:p>
    <w:p w14:paraId="3463A6D1" w14:textId="5FC7F76B" w:rsidR="000A57EB" w:rsidRPr="00992C6E" w:rsidRDefault="000A57EB" w:rsidP="000A57EB">
      <w:pPr>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103.</w:t>
      </w:r>
    </w:p>
    <w:p w14:paraId="6E036ED3" w14:textId="77777777" w:rsidR="000A57EB"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Pr="00992C6E">
        <w:rPr>
          <w:rFonts w:ascii="Arial" w:hAnsi="Arial" w:cs="Arial"/>
          <w:kern w:val="28"/>
          <w:sz w:val="20"/>
          <w:szCs w:val="20"/>
          <w:lang w:val="es-MX"/>
        </w:rPr>
        <w:t>Una vez cerrada la lista de oradores que deseen intervenir en contra o en pro, salvo que se trate de intervenir por la comisión o comisiones a favor del dictamen suscrito, los diputados que no estén inscritos en dicha lista solamente podrán pedir la palabra para contestar alusiones personales o para rectificar hechos.</w:t>
      </w:r>
    </w:p>
    <w:p w14:paraId="14BF78C2" w14:textId="77777777" w:rsidR="000A57EB" w:rsidRPr="00992C6E" w:rsidRDefault="000A57EB" w:rsidP="000A57EB">
      <w:pPr>
        <w:keepLines/>
        <w:ind w:right="50"/>
        <w:jc w:val="both"/>
        <w:rPr>
          <w:rFonts w:ascii="Arial" w:hAnsi="Arial" w:cs="Arial"/>
          <w:kern w:val="28"/>
          <w:sz w:val="20"/>
          <w:szCs w:val="20"/>
          <w:lang w:val="es-MX"/>
        </w:rPr>
      </w:pPr>
    </w:p>
    <w:p w14:paraId="108877B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Estas intervenciones solo se producirán cuando haya concluido el orador que motivó la solicitud de uso de la palabra, quedando a criterio del presidente de la Mesa Directiva el otorgamiento del uso de la palabra entre los oradores inscritos o al final de que éstos se hubieren expresado.</w:t>
      </w:r>
    </w:p>
    <w:p w14:paraId="5E65FED3" w14:textId="77777777" w:rsidR="00A24BC2" w:rsidRPr="00422AFC" w:rsidRDefault="00A24BC2" w:rsidP="000A57EB">
      <w:pPr>
        <w:keepLines/>
        <w:ind w:right="50"/>
        <w:jc w:val="both"/>
        <w:rPr>
          <w:rFonts w:ascii="Arial" w:hAnsi="Arial" w:cs="Arial"/>
          <w:kern w:val="28"/>
          <w:sz w:val="20"/>
          <w:szCs w:val="20"/>
          <w:lang w:val="es-MX"/>
        </w:rPr>
      </w:pPr>
    </w:p>
    <w:p w14:paraId="09EDBFD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F208A7" w:rsidRPr="00422AFC">
        <w:rPr>
          <w:rFonts w:ascii="Arial" w:hAnsi="Arial" w:cs="Arial"/>
          <w:kern w:val="28"/>
          <w:sz w:val="20"/>
          <w:szCs w:val="20"/>
          <w:lang w:val="es-MX"/>
        </w:rPr>
        <w:t>Para estas intervenciones, la participación del orador no podrá exceder de tres minutos.</w:t>
      </w:r>
    </w:p>
    <w:p w14:paraId="00E5771F" w14:textId="534BD21A"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7E1795D5" w14:textId="77777777" w:rsidR="002F6FC3" w:rsidRPr="00CB6FCE" w:rsidRDefault="00522B9B" w:rsidP="00CB6FC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805EE33" w14:textId="77777777" w:rsidR="00992C6E" w:rsidRPr="00992C6E" w:rsidRDefault="00992C6E" w:rsidP="000A57EB">
      <w:pPr>
        <w:keepLines/>
        <w:ind w:right="50"/>
        <w:jc w:val="both"/>
        <w:rPr>
          <w:rFonts w:ascii="Arial" w:hAnsi="Arial" w:cs="Arial"/>
          <w:b/>
          <w:kern w:val="28"/>
          <w:sz w:val="20"/>
          <w:szCs w:val="20"/>
          <w:lang w:val="es-MX"/>
        </w:rPr>
      </w:pPr>
    </w:p>
    <w:p w14:paraId="69DC07B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104</w:t>
      </w:r>
      <w:r w:rsidRPr="00992C6E">
        <w:rPr>
          <w:rFonts w:ascii="Arial" w:hAnsi="Arial" w:cs="Arial"/>
          <w:kern w:val="28"/>
          <w:sz w:val="20"/>
          <w:szCs w:val="20"/>
          <w:lang w:val="es-MX"/>
        </w:rPr>
        <w:t>.</w:t>
      </w:r>
    </w:p>
    <w:p w14:paraId="3920B5B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Iniciada la discusión de un asunto, ésta sólo podrá suspenderse por las siguientes causas:</w:t>
      </w:r>
    </w:p>
    <w:p w14:paraId="36E9380E" w14:textId="77777777" w:rsidR="000A57EB" w:rsidRPr="00992C6E" w:rsidRDefault="000A57EB" w:rsidP="000A57EB">
      <w:pPr>
        <w:keepLines/>
        <w:ind w:right="50"/>
        <w:jc w:val="both"/>
        <w:rPr>
          <w:rFonts w:ascii="Arial" w:hAnsi="Arial" w:cs="Arial"/>
          <w:kern w:val="28"/>
          <w:sz w:val="20"/>
          <w:szCs w:val="20"/>
          <w:lang w:val="es-MX"/>
        </w:rPr>
      </w:pPr>
    </w:p>
    <w:p w14:paraId="2C18387F"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Desintegración del quórum;</w:t>
      </w:r>
    </w:p>
    <w:p w14:paraId="383C1796" w14:textId="77777777" w:rsidR="000A57EB" w:rsidRPr="00992C6E" w:rsidRDefault="000A57EB" w:rsidP="000A57EB">
      <w:pPr>
        <w:keepLines/>
        <w:ind w:left="360" w:right="50"/>
        <w:jc w:val="both"/>
        <w:rPr>
          <w:rFonts w:ascii="Arial" w:hAnsi="Arial" w:cs="Arial"/>
          <w:kern w:val="28"/>
          <w:sz w:val="20"/>
          <w:szCs w:val="20"/>
          <w:lang w:val="es-MX"/>
        </w:rPr>
      </w:pPr>
    </w:p>
    <w:p w14:paraId="746198DA"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Desórdenes en el Salón de Sesiones o en el Recinto del Congreso;</w:t>
      </w:r>
    </w:p>
    <w:p w14:paraId="5F31C859" w14:textId="77777777" w:rsidR="000A57EB" w:rsidRPr="00992C6E" w:rsidRDefault="000A57EB" w:rsidP="000A57EB">
      <w:pPr>
        <w:keepLines/>
        <w:ind w:right="50"/>
        <w:jc w:val="both"/>
        <w:rPr>
          <w:rFonts w:ascii="Arial" w:hAnsi="Arial" w:cs="Arial"/>
          <w:kern w:val="28"/>
          <w:sz w:val="20"/>
          <w:szCs w:val="20"/>
          <w:lang w:val="es-MX"/>
        </w:rPr>
      </w:pPr>
    </w:p>
    <w:p w14:paraId="13DFE091"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 xml:space="preserve">Acuerdo de la mayoría de los diputados presentes, en cuyo caso el presidente de la Mesa Directiva fijará de inmediato la fecha y hora para continuar la discusión, a fin de dar preferencia a otros asuntos de mayor urgencia o gravedad, </w:t>
      </w:r>
      <w:proofErr w:type="spellStart"/>
      <w:r w:rsidRPr="00992C6E">
        <w:rPr>
          <w:rFonts w:ascii="Arial" w:hAnsi="Arial" w:cs="Arial"/>
          <w:kern w:val="28"/>
          <w:sz w:val="20"/>
          <w:szCs w:val="20"/>
          <w:lang w:val="es-MX"/>
        </w:rPr>
        <w:t>ó</w:t>
      </w:r>
      <w:proofErr w:type="spellEnd"/>
    </w:p>
    <w:p w14:paraId="0EB6D32D" w14:textId="77777777" w:rsidR="000A57EB" w:rsidRPr="00992C6E" w:rsidRDefault="000A57EB" w:rsidP="000A57EB">
      <w:pPr>
        <w:keepLines/>
        <w:ind w:right="50"/>
        <w:jc w:val="both"/>
        <w:rPr>
          <w:rFonts w:ascii="Arial" w:hAnsi="Arial" w:cs="Arial"/>
          <w:kern w:val="28"/>
          <w:sz w:val="20"/>
          <w:szCs w:val="20"/>
          <w:lang w:val="es-MX"/>
        </w:rPr>
      </w:pPr>
    </w:p>
    <w:p w14:paraId="16D0172E" w14:textId="77777777" w:rsidR="000A57EB" w:rsidRPr="00992C6E" w:rsidRDefault="000A57EB" w:rsidP="004D0367">
      <w:pPr>
        <w:keepLines/>
        <w:numPr>
          <w:ilvl w:val="0"/>
          <w:numId w:val="15"/>
        </w:numPr>
        <w:ind w:right="50"/>
        <w:jc w:val="both"/>
        <w:rPr>
          <w:rFonts w:ascii="Arial" w:hAnsi="Arial" w:cs="Arial"/>
          <w:kern w:val="28"/>
          <w:sz w:val="20"/>
          <w:szCs w:val="20"/>
          <w:lang w:val="es-MX"/>
        </w:rPr>
      </w:pPr>
      <w:r w:rsidRPr="00992C6E">
        <w:rPr>
          <w:rFonts w:ascii="Arial" w:hAnsi="Arial" w:cs="Arial"/>
          <w:kern w:val="28"/>
          <w:sz w:val="20"/>
          <w:szCs w:val="20"/>
          <w:lang w:val="es-MX"/>
        </w:rPr>
        <w:t>Moción suspensiva aprobada por el Pleno.</w:t>
      </w:r>
    </w:p>
    <w:p w14:paraId="4815EB2B" w14:textId="77777777" w:rsidR="000A57EB" w:rsidRPr="00992C6E" w:rsidRDefault="000A57EB" w:rsidP="000A57EB">
      <w:pPr>
        <w:keepLines/>
        <w:ind w:right="50"/>
        <w:jc w:val="both"/>
        <w:rPr>
          <w:rFonts w:ascii="Arial" w:hAnsi="Arial" w:cs="Arial"/>
          <w:kern w:val="28"/>
          <w:sz w:val="20"/>
          <w:szCs w:val="20"/>
          <w:lang w:val="es-MX"/>
        </w:rPr>
      </w:pPr>
    </w:p>
    <w:p w14:paraId="0BEBB7F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Cuando desee plantearse una moción suspensiva, el orador en uso de la palabra no podrá ser interrumpido por ese motivo. Al término de su participación, el presidente de la Mesa Directiva accederá a que el Pleno conozca dicha moción.</w:t>
      </w:r>
    </w:p>
    <w:p w14:paraId="6CFCAB42" w14:textId="77777777" w:rsidR="000A57EB" w:rsidRPr="00992C6E" w:rsidRDefault="000A57EB" w:rsidP="000A57EB">
      <w:pPr>
        <w:keepLines/>
        <w:ind w:right="50"/>
        <w:jc w:val="both"/>
        <w:rPr>
          <w:rFonts w:ascii="Arial" w:hAnsi="Arial" w:cs="Arial"/>
          <w:kern w:val="28"/>
          <w:sz w:val="20"/>
          <w:szCs w:val="20"/>
          <w:lang w:val="es-MX"/>
        </w:rPr>
      </w:pPr>
    </w:p>
    <w:p w14:paraId="3442F5D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Expuestos los fundamentos de la solicitud de moción suspensiva, el presidente de la Mesa Directiva concederá el uso de la palabra a la comisión o comisiones que produjeron el dictamen a discusión, o al autor de la iniciativa, en caso de que se hubiere acordado la dispensa de turno a comisiones, para que exponga lo que estime pertinente.</w:t>
      </w:r>
    </w:p>
    <w:p w14:paraId="07DE247B" w14:textId="77777777" w:rsidR="000A57EB" w:rsidRPr="00992C6E" w:rsidRDefault="000A57EB" w:rsidP="000A57EB">
      <w:pPr>
        <w:keepLines/>
        <w:ind w:right="50"/>
        <w:jc w:val="both"/>
        <w:rPr>
          <w:rFonts w:ascii="Arial" w:hAnsi="Arial" w:cs="Arial"/>
          <w:kern w:val="28"/>
          <w:sz w:val="20"/>
          <w:szCs w:val="20"/>
          <w:lang w:val="es-MX"/>
        </w:rPr>
      </w:pPr>
    </w:p>
    <w:p w14:paraId="702A415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Enseguida,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dispondrá que la moción suspensiva se someta al criterio del Pleno, mediante votación económica, a fin de que determine si la acepta. En este caso, se concluirá la discusión del dictamen, fijándose por el presidente de la Mesa Directiva nueva fecha para continuar la discusión, escuchándose la opinión de la comisión o las comisiones dictaminadoras. Si se desecha la moción suspensiva, el debate continuará hasta la votación del dictamen.</w:t>
      </w:r>
    </w:p>
    <w:p w14:paraId="2018E14D" w14:textId="77777777" w:rsidR="000A57EB" w:rsidRPr="00992C6E" w:rsidRDefault="000A57EB" w:rsidP="000A57EB">
      <w:pPr>
        <w:keepLines/>
        <w:ind w:right="50"/>
        <w:jc w:val="both"/>
        <w:rPr>
          <w:rFonts w:ascii="Arial" w:hAnsi="Arial" w:cs="Arial"/>
          <w:kern w:val="28"/>
          <w:sz w:val="20"/>
          <w:szCs w:val="20"/>
          <w:lang w:val="es-MX"/>
        </w:rPr>
      </w:pPr>
    </w:p>
    <w:p w14:paraId="7587F9D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En la discusión de cualquier asunto no podrá presentarse más que una moción suspensiva.</w:t>
      </w:r>
    </w:p>
    <w:p w14:paraId="088734D1" w14:textId="77777777" w:rsidR="00572EEB" w:rsidRDefault="00572EEB" w:rsidP="000A57EB">
      <w:pPr>
        <w:keepLines/>
        <w:ind w:right="50"/>
        <w:jc w:val="both"/>
        <w:rPr>
          <w:rFonts w:ascii="Arial" w:hAnsi="Arial" w:cs="Arial"/>
          <w:b/>
          <w:kern w:val="28"/>
          <w:sz w:val="20"/>
          <w:szCs w:val="20"/>
          <w:lang w:val="es-MX"/>
        </w:rPr>
      </w:pPr>
    </w:p>
    <w:p w14:paraId="2A18C931" w14:textId="55646BC5"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105</w:t>
      </w:r>
      <w:r w:rsidRPr="00992C6E">
        <w:rPr>
          <w:rFonts w:ascii="Arial" w:hAnsi="Arial" w:cs="Arial"/>
          <w:kern w:val="28"/>
          <w:sz w:val="20"/>
          <w:szCs w:val="20"/>
          <w:lang w:val="es-MX"/>
        </w:rPr>
        <w:t>.</w:t>
      </w:r>
    </w:p>
    <w:p w14:paraId="13EB360B"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No podrá interrumpirse al orador que se encuentre en el uso de la palabra, salvo en los casos siguientes:</w:t>
      </w:r>
    </w:p>
    <w:p w14:paraId="41850449" w14:textId="77777777" w:rsidR="000A57EB" w:rsidRPr="00FA00A5" w:rsidRDefault="000A57EB" w:rsidP="000A57EB">
      <w:pPr>
        <w:keepLines/>
        <w:ind w:right="50"/>
        <w:jc w:val="both"/>
        <w:rPr>
          <w:rFonts w:ascii="Arial" w:hAnsi="Arial" w:cs="Arial"/>
          <w:kern w:val="28"/>
          <w:sz w:val="20"/>
          <w:szCs w:val="20"/>
          <w:lang w:val="es-MX"/>
        </w:rPr>
      </w:pPr>
    </w:p>
    <w:p w14:paraId="27023884"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formule una moción de orden;</w:t>
      </w:r>
    </w:p>
    <w:p w14:paraId="1B3EEB2F" w14:textId="77777777" w:rsidR="000A57EB" w:rsidRPr="00FA00A5" w:rsidRDefault="000A57EB" w:rsidP="000A57EB">
      <w:pPr>
        <w:keepLines/>
        <w:ind w:left="360" w:right="50"/>
        <w:jc w:val="both"/>
        <w:rPr>
          <w:rFonts w:ascii="Arial" w:hAnsi="Arial" w:cs="Arial"/>
          <w:kern w:val="28"/>
          <w:sz w:val="20"/>
          <w:szCs w:val="20"/>
          <w:lang w:val="es-MX"/>
        </w:rPr>
      </w:pPr>
    </w:p>
    <w:p w14:paraId="57D12BA3"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viertan injurias contra alguna persona o institución;</w:t>
      </w:r>
    </w:p>
    <w:p w14:paraId="0E83E396" w14:textId="77777777" w:rsidR="000A57EB" w:rsidRPr="00FA00A5" w:rsidRDefault="000A57EB" w:rsidP="000A57EB">
      <w:pPr>
        <w:keepLines/>
        <w:ind w:right="50"/>
        <w:jc w:val="both"/>
        <w:rPr>
          <w:rFonts w:ascii="Arial" w:hAnsi="Arial" w:cs="Arial"/>
          <w:kern w:val="28"/>
          <w:sz w:val="20"/>
          <w:szCs w:val="20"/>
          <w:lang w:val="es-MX"/>
        </w:rPr>
      </w:pPr>
    </w:p>
    <w:p w14:paraId="74BE9D06" w14:textId="77777777" w:rsidR="000A57EB" w:rsidRPr="00FA00A5"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t>Se aparte del tema a discusión, y</w:t>
      </w:r>
    </w:p>
    <w:p w14:paraId="4F9ADD79" w14:textId="77777777" w:rsidR="000A57EB" w:rsidRPr="00FA00A5" w:rsidRDefault="000A57EB" w:rsidP="000A57EB">
      <w:pPr>
        <w:keepLines/>
        <w:ind w:right="50"/>
        <w:jc w:val="both"/>
        <w:rPr>
          <w:rFonts w:ascii="Arial" w:hAnsi="Arial" w:cs="Arial"/>
          <w:kern w:val="28"/>
          <w:sz w:val="20"/>
          <w:szCs w:val="20"/>
          <w:lang w:val="es-MX"/>
        </w:rPr>
      </w:pPr>
    </w:p>
    <w:p w14:paraId="032F5330" w14:textId="77777777" w:rsidR="000A57EB" w:rsidRPr="00992C6E" w:rsidRDefault="000A57EB" w:rsidP="004D0367">
      <w:pPr>
        <w:keepLines/>
        <w:numPr>
          <w:ilvl w:val="0"/>
          <w:numId w:val="16"/>
        </w:numPr>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Se agote el tiempo concedido por esta ley al orador y habiéndose solicitado prórroga para continuar en el uso de la palabra</w:t>
      </w:r>
      <w:r w:rsidRPr="00992C6E">
        <w:rPr>
          <w:rFonts w:ascii="Arial" w:hAnsi="Arial" w:cs="Arial"/>
          <w:kern w:val="28"/>
          <w:sz w:val="20"/>
          <w:szCs w:val="20"/>
          <w:lang w:val="es-MX"/>
        </w:rPr>
        <w:t>, el Pleno no la hubiere concedido.</w:t>
      </w:r>
    </w:p>
    <w:p w14:paraId="4996FEF3" w14:textId="77777777" w:rsidR="000A57EB" w:rsidRPr="00992C6E" w:rsidRDefault="000A57EB" w:rsidP="000A57EB">
      <w:pPr>
        <w:keepLines/>
        <w:ind w:right="50"/>
        <w:jc w:val="both"/>
        <w:rPr>
          <w:rFonts w:ascii="Arial" w:hAnsi="Arial" w:cs="Arial"/>
          <w:kern w:val="28"/>
          <w:sz w:val="20"/>
          <w:szCs w:val="20"/>
          <w:lang w:val="es-MX"/>
        </w:rPr>
      </w:pPr>
    </w:p>
    <w:p w14:paraId="40BF980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Constituye una moción de orden el planteamiento de algún integrante del Pleno, con el fin de que la discusión se ajuste a las disposiciones contenidas en la presente ley o en los ordenamientos que rigen la actividad parlamentaria.</w:t>
      </w:r>
    </w:p>
    <w:p w14:paraId="11393186" w14:textId="77777777" w:rsidR="000A57EB" w:rsidRPr="00992C6E" w:rsidRDefault="000A57EB" w:rsidP="000A57EB">
      <w:pPr>
        <w:keepLines/>
        <w:ind w:right="50"/>
        <w:jc w:val="both"/>
        <w:rPr>
          <w:rFonts w:ascii="Arial" w:hAnsi="Arial" w:cs="Arial"/>
          <w:kern w:val="28"/>
          <w:sz w:val="20"/>
          <w:szCs w:val="20"/>
          <w:lang w:val="es-MX"/>
        </w:rPr>
      </w:pPr>
    </w:p>
    <w:p w14:paraId="5A2D8C63"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La moción de orden podrá ser planteada sin necesidad de que el integrante del Pleno haga uso de la tribuna, si la naturaleza de su consideración así lo permite.</w:t>
      </w:r>
    </w:p>
    <w:p w14:paraId="206FA056" w14:textId="77777777" w:rsidR="000A57EB" w:rsidRPr="00992C6E" w:rsidRDefault="000A57EB" w:rsidP="000A57EB">
      <w:pPr>
        <w:keepLines/>
        <w:ind w:right="50"/>
        <w:jc w:val="both"/>
        <w:rPr>
          <w:rFonts w:ascii="Arial" w:hAnsi="Arial" w:cs="Arial"/>
          <w:kern w:val="28"/>
          <w:sz w:val="20"/>
          <w:szCs w:val="20"/>
          <w:lang w:val="es-MX"/>
        </w:rPr>
      </w:pPr>
    </w:p>
    <w:p w14:paraId="7566CC1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El presidente de la Mesa Directiva resolverá sobre la moción de orden que se hubiere planteado.</w:t>
      </w:r>
    </w:p>
    <w:p w14:paraId="585D1FAF" w14:textId="5BE9D338" w:rsidR="00360E06" w:rsidRPr="00992C6E" w:rsidRDefault="00360E06" w:rsidP="000A57EB">
      <w:pPr>
        <w:keepLines/>
        <w:ind w:right="50"/>
        <w:jc w:val="both"/>
        <w:rPr>
          <w:rFonts w:ascii="Arial" w:hAnsi="Arial" w:cs="Arial"/>
          <w:kern w:val="28"/>
          <w:sz w:val="20"/>
          <w:szCs w:val="20"/>
          <w:lang w:val="es-MX"/>
        </w:rPr>
      </w:pPr>
    </w:p>
    <w:p w14:paraId="31A3239B" w14:textId="77777777" w:rsidR="00994388"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106</w:t>
      </w:r>
      <w:r w:rsidRPr="00992C6E">
        <w:rPr>
          <w:rFonts w:ascii="Arial" w:hAnsi="Arial" w:cs="Arial"/>
          <w:kern w:val="28"/>
          <w:sz w:val="20"/>
          <w:szCs w:val="20"/>
          <w:lang w:val="es-MX"/>
        </w:rPr>
        <w:t>.</w:t>
      </w:r>
    </w:p>
    <w:p w14:paraId="5A99B87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Una vez presentado el dictamen y antes de empezar la discusión, siempre que lo solicite algún integrante del Pleno, un representante de la comisión o comisiones a cargo de su elaboración deberá explicar los fundamentos que llevaron a su formulación. También podrá solicitarse la intervención del autor o de algunos de los autores de la iniciativa, si se tratare de un miembro del Pleno.  Enseguida, el presidente de la Mesa Directiva lo someterá a discusión. </w:t>
      </w:r>
    </w:p>
    <w:p w14:paraId="564799AE" w14:textId="77777777" w:rsidR="000A57EB" w:rsidRPr="00992C6E" w:rsidRDefault="000A57EB" w:rsidP="000A57EB">
      <w:pPr>
        <w:keepLines/>
        <w:ind w:right="50"/>
        <w:jc w:val="both"/>
        <w:rPr>
          <w:rFonts w:ascii="Arial" w:hAnsi="Arial" w:cs="Arial"/>
          <w:kern w:val="28"/>
          <w:sz w:val="20"/>
          <w:szCs w:val="20"/>
          <w:lang w:val="es-MX"/>
        </w:rPr>
      </w:pPr>
    </w:p>
    <w:p w14:paraId="13DF953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Si se trata de una iniciativa de modificaciones constitucionales, de ley o de decreto, se pondrá primero a discusión en lo general. Al efecto se hará el registro de oradores.</w:t>
      </w:r>
    </w:p>
    <w:p w14:paraId="036CDD4B" w14:textId="77777777" w:rsidR="000A57EB" w:rsidRPr="00992C6E" w:rsidRDefault="000A57EB" w:rsidP="000A57EB">
      <w:pPr>
        <w:keepLines/>
        <w:ind w:right="50"/>
        <w:jc w:val="both"/>
        <w:rPr>
          <w:rFonts w:ascii="Arial" w:hAnsi="Arial" w:cs="Arial"/>
          <w:kern w:val="28"/>
          <w:sz w:val="20"/>
          <w:szCs w:val="20"/>
          <w:lang w:val="es-MX"/>
        </w:rPr>
      </w:pPr>
    </w:p>
    <w:p w14:paraId="0272261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Agotada la discusión en lo general,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la Mesa Directiva pondrá el dictamen a discusión en lo particular. Al efecto, los diputados reservarán el artículo o artículos que deseen discutir en esa modalidad.</w:t>
      </w:r>
    </w:p>
    <w:p w14:paraId="702C21C2" w14:textId="77777777" w:rsidR="000A57EB" w:rsidRPr="00992C6E" w:rsidRDefault="000A57EB" w:rsidP="000A57EB">
      <w:pPr>
        <w:keepLines/>
        <w:ind w:right="50"/>
        <w:jc w:val="both"/>
        <w:rPr>
          <w:rFonts w:ascii="Arial" w:hAnsi="Arial" w:cs="Arial"/>
          <w:kern w:val="28"/>
          <w:sz w:val="20"/>
          <w:szCs w:val="20"/>
          <w:lang w:val="es-MX"/>
        </w:rPr>
      </w:pPr>
    </w:p>
    <w:p w14:paraId="681814C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Si no existen artículos reservados, en un solo acto se votará el dictamen tanto en lo general como en lo particular. Si existen artículos reservados, el presidente de la Mesa Directiva llamará a la votación en un solo acto en lo general y de los artículos no reservados.</w:t>
      </w:r>
    </w:p>
    <w:p w14:paraId="7EE1E617" w14:textId="77777777" w:rsidR="000A57EB" w:rsidRPr="00992C6E" w:rsidRDefault="000A57EB" w:rsidP="000A57EB">
      <w:pPr>
        <w:keepLines/>
        <w:ind w:right="50"/>
        <w:jc w:val="both"/>
        <w:rPr>
          <w:rFonts w:ascii="Arial" w:hAnsi="Arial" w:cs="Arial"/>
          <w:kern w:val="28"/>
          <w:sz w:val="20"/>
          <w:szCs w:val="20"/>
          <w:lang w:val="es-MX"/>
        </w:rPr>
      </w:pPr>
    </w:p>
    <w:p w14:paraId="5677E61C" w14:textId="6589848F" w:rsidR="00696F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5. Si la votación entraña el rechazo a la iniciativa presentada o al dictamen formulado, aquélla no podrá presentarse, nuevamente, durante el mismo periodo de sesiones, en tanto que éste podrá ser devuelto a la comisión o comisiones que lo elaboraron para su reforma si así lo autoriza el Pleno en votación económica.</w:t>
      </w:r>
    </w:p>
    <w:p w14:paraId="5430468B" w14:textId="77777777" w:rsidR="0062107D" w:rsidRPr="00992C6E" w:rsidRDefault="0062107D" w:rsidP="000A57EB">
      <w:pPr>
        <w:keepLines/>
        <w:ind w:right="50"/>
        <w:jc w:val="both"/>
        <w:rPr>
          <w:rFonts w:ascii="Arial" w:hAnsi="Arial" w:cs="Arial"/>
          <w:kern w:val="28"/>
          <w:sz w:val="20"/>
          <w:szCs w:val="20"/>
          <w:lang w:val="es-MX"/>
        </w:rPr>
      </w:pPr>
    </w:p>
    <w:p w14:paraId="1E458119" w14:textId="02FEC40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6. Enseguida se procederá a la discusión de los artículos reservados, pudiéndose autorizar por el presidente de la Mesa Directiva el agrupamiento de artículos afines de la ley o del proyecto de decreto para las exposiciones de los oradores. Agotadas las intervenciones registradas o de la comisión o comisiones dictaminadoras, el presidente llamará a la votación en lo particular de los artículos reservados, pudiendo agruparlos en términos consistentes con la discusión de </w:t>
      </w:r>
      <w:proofErr w:type="gramStart"/>
      <w:r w:rsidRPr="00992C6E">
        <w:rPr>
          <w:rFonts w:ascii="Arial" w:hAnsi="Arial" w:cs="Arial"/>
          <w:kern w:val="28"/>
          <w:sz w:val="20"/>
          <w:szCs w:val="20"/>
          <w:lang w:val="es-MX"/>
        </w:rPr>
        <w:t>los mismos</w:t>
      </w:r>
      <w:proofErr w:type="gramEnd"/>
      <w:r w:rsidRPr="00992C6E">
        <w:rPr>
          <w:rFonts w:ascii="Arial" w:hAnsi="Arial" w:cs="Arial"/>
          <w:kern w:val="28"/>
          <w:sz w:val="20"/>
          <w:szCs w:val="20"/>
          <w:lang w:val="es-MX"/>
        </w:rPr>
        <w:t>.</w:t>
      </w:r>
    </w:p>
    <w:p w14:paraId="6B764D02" w14:textId="77777777" w:rsidR="001705E4" w:rsidRPr="00992C6E" w:rsidRDefault="001705E4" w:rsidP="000A57EB">
      <w:pPr>
        <w:keepLines/>
        <w:ind w:right="50"/>
        <w:jc w:val="both"/>
        <w:rPr>
          <w:rFonts w:ascii="Arial" w:hAnsi="Arial" w:cs="Arial"/>
          <w:kern w:val="28"/>
          <w:sz w:val="20"/>
          <w:szCs w:val="20"/>
          <w:lang w:val="es-MX"/>
        </w:rPr>
      </w:pPr>
    </w:p>
    <w:p w14:paraId="34753705" w14:textId="4D970BF7" w:rsidR="000A57EB" w:rsidRPr="00992C6E" w:rsidRDefault="000A57EB" w:rsidP="00994388">
      <w:pPr>
        <w:keepLines/>
        <w:ind w:right="51"/>
        <w:jc w:val="both"/>
        <w:rPr>
          <w:rFonts w:ascii="Arial" w:hAnsi="Arial" w:cs="Arial"/>
          <w:kern w:val="28"/>
          <w:sz w:val="20"/>
          <w:szCs w:val="20"/>
          <w:lang w:val="es-MX"/>
        </w:rPr>
      </w:pPr>
      <w:r w:rsidRPr="00992C6E">
        <w:rPr>
          <w:rFonts w:ascii="Arial" w:hAnsi="Arial" w:cs="Arial"/>
          <w:kern w:val="28"/>
          <w:sz w:val="20"/>
          <w:szCs w:val="20"/>
          <w:lang w:val="es-MX"/>
        </w:rPr>
        <w:t>7. Si el dictamen consta de un solo artículo, únicamente será puesto a discusión en lo general.</w:t>
      </w:r>
    </w:p>
    <w:p w14:paraId="0FCC86DF" w14:textId="77777777" w:rsidR="0030211E" w:rsidRPr="00992C6E" w:rsidRDefault="0030211E" w:rsidP="000A57EB">
      <w:pPr>
        <w:keepLines/>
        <w:ind w:right="50"/>
        <w:jc w:val="both"/>
        <w:rPr>
          <w:rFonts w:ascii="Arial" w:hAnsi="Arial" w:cs="Arial"/>
          <w:kern w:val="28"/>
          <w:sz w:val="20"/>
          <w:szCs w:val="20"/>
          <w:lang w:val="es-MX"/>
        </w:rPr>
      </w:pPr>
    </w:p>
    <w:p w14:paraId="345EDA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107</w:t>
      </w:r>
      <w:r w:rsidRPr="00992C6E">
        <w:rPr>
          <w:rFonts w:ascii="Arial" w:hAnsi="Arial" w:cs="Arial"/>
          <w:kern w:val="28"/>
          <w:sz w:val="20"/>
          <w:szCs w:val="20"/>
          <w:lang w:val="es-MX"/>
        </w:rPr>
        <w:t>.</w:t>
      </w:r>
    </w:p>
    <w:p w14:paraId="35F130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Sólo se podrán plantear adiciones o reformas a los preceptos o resolutivos contenidos en el dictamen o en la iniciativa, en caso de haberse dispensado su turno a comisiones, durante la discusión en lo particular.</w:t>
      </w:r>
    </w:p>
    <w:p w14:paraId="00EDBD94" w14:textId="77777777" w:rsidR="0079403A" w:rsidRPr="00992C6E" w:rsidRDefault="0079403A" w:rsidP="000A57EB">
      <w:pPr>
        <w:keepLines/>
        <w:ind w:right="50"/>
        <w:jc w:val="both"/>
        <w:rPr>
          <w:rFonts w:ascii="Arial" w:hAnsi="Arial" w:cs="Arial"/>
          <w:kern w:val="28"/>
          <w:sz w:val="20"/>
          <w:szCs w:val="20"/>
          <w:lang w:val="es-MX"/>
        </w:rPr>
      </w:pPr>
    </w:p>
    <w:p w14:paraId="639CDDC0" w14:textId="195975E9"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planteamiento de adiciones o reformas deberá formularse por escrito, previa exposición por parte de su autor de los motivos y fundamentos que lo sustenten.</w:t>
      </w:r>
    </w:p>
    <w:p w14:paraId="4B1C322C" w14:textId="77777777" w:rsidR="00390BE9" w:rsidRPr="00390BE9" w:rsidRDefault="00390BE9" w:rsidP="000A57EB">
      <w:pPr>
        <w:keepLines/>
        <w:ind w:right="50"/>
        <w:jc w:val="both"/>
        <w:rPr>
          <w:rFonts w:ascii="Arial" w:hAnsi="Arial" w:cs="Arial"/>
          <w:kern w:val="28"/>
          <w:sz w:val="13"/>
          <w:szCs w:val="13"/>
          <w:lang w:val="es-MX"/>
        </w:rPr>
      </w:pPr>
    </w:p>
    <w:p w14:paraId="13F3FBB3" w14:textId="6A2C4702"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Luego de conocerse dicho planteamiento, podrá hacer uso de la palabra un representante de la comisión o comisiones dictaminadoras. Si la intervención es en el sentido de admitir la propuesta, se entenderá que la misma pasa a formar parte del dictamen. Si no hay intervención por parte de la comisión o comisiones dictaminadoras o en la intervención que se produzca se rechaza la propuesta, el presidente de la Mesa Directiva pondrá a consideración del Pleno, en votación económica, si se admite la propuesta y pasa a formar parte del dictamen o si debe desecharse. El voto de la mayoría de los legisladores presentes determinará si se admite o se desecha.</w:t>
      </w:r>
    </w:p>
    <w:p w14:paraId="66DA208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4. Cuando en la discusión participe algún servidor público que no tenga la calidad de diputado, no podrá formular propuestas de reforma o adición.</w:t>
      </w:r>
    </w:p>
    <w:p w14:paraId="591FA241" w14:textId="77777777" w:rsidR="000A57EB" w:rsidRPr="00422AFC" w:rsidRDefault="000A57EB" w:rsidP="000A57EB">
      <w:pPr>
        <w:keepLines/>
        <w:ind w:right="50"/>
        <w:jc w:val="both"/>
        <w:rPr>
          <w:rFonts w:ascii="Arial" w:hAnsi="Arial" w:cs="Arial"/>
          <w:kern w:val="28"/>
          <w:sz w:val="20"/>
          <w:szCs w:val="20"/>
          <w:lang w:val="es-MX"/>
        </w:rPr>
      </w:pPr>
    </w:p>
    <w:p w14:paraId="2DA07A12"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108.</w:t>
      </w:r>
    </w:p>
    <w:p w14:paraId="00D61A30" w14:textId="1EC7FF06" w:rsidR="00994388"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En las discusiones que no versen sobre iniciativas o dictámenes recaídos a las mismas, en lo pertinente se aplicarán las previsiones de este capítulo. En todo caso, se abordarán en el punto de asuntos generales del orden del día de la sesión.</w:t>
      </w:r>
    </w:p>
    <w:p w14:paraId="2B43B7B5" w14:textId="4753C6D2" w:rsidR="00F9454E" w:rsidRPr="00496AA5" w:rsidRDefault="00F9454E" w:rsidP="000A57EB">
      <w:pPr>
        <w:keepLines/>
        <w:ind w:right="50"/>
        <w:jc w:val="both"/>
        <w:rPr>
          <w:rFonts w:ascii="Arial" w:hAnsi="Arial" w:cs="Arial"/>
          <w:kern w:val="28"/>
          <w:sz w:val="16"/>
          <w:szCs w:val="20"/>
          <w:lang w:val="es-MX"/>
        </w:rPr>
      </w:pPr>
    </w:p>
    <w:p w14:paraId="30B76557" w14:textId="77777777" w:rsidR="000A57EB" w:rsidRPr="00422AFC" w:rsidRDefault="000A57EB" w:rsidP="000A57EB">
      <w:pPr>
        <w:keepLines/>
        <w:ind w:right="50"/>
        <w:jc w:val="center"/>
        <w:rPr>
          <w:rFonts w:ascii="Arial" w:hAnsi="Arial" w:cs="Arial"/>
          <w:b/>
          <w:kern w:val="28"/>
          <w:sz w:val="20"/>
          <w:szCs w:val="20"/>
          <w:lang w:val="es-MX"/>
        </w:rPr>
      </w:pPr>
      <w:proofErr w:type="gramStart"/>
      <w:r w:rsidRPr="00422AFC">
        <w:rPr>
          <w:rFonts w:ascii="Arial" w:hAnsi="Arial" w:cs="Arial"/>
          <w:b/>
          <w:kern w:val="28"/>
          <w:sz w:val="20"/>
          <w:szCs w:val="20"/>
          <w:lang w:val="es-MX"/>
        </w:rPr>
        <w:t>APARTADO  D</w:t>
      </w:r>
      <w:proofErr w:type="gramEnd"/>
    </w:p>
    <w:p w14:paraId="477B380E" w14:textId="0687112C" w:rsidR="00345FEA" w:rsidRDefault="000A57EB" w:rsidP="00A371C2">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VOTACIONES</w:t>
      </w:r>
    </w:p>
    <w:p w14:paraId="06AA8640" w14:textId="77777777" w:rsidR="00A371C2" w:rsidRPr="000525AF" w:rsidRDefault="00A371C2" w:rsidP="00A371C2">
      <w:pPr>
        <w:keepLines/>
        <w:ind w:right="50"/>
        <w:jc w:val="center"/>
        <w:rPr>
          <w:rFonts w:ascii="Arial" w:hAnsi="Arial" w:cs="Arial"/>
          <w:b/>
          <w:kern w:val="28"/>
          <w:sz w:val="12"/>
          <w:szCs w:val="20"/>
          <w:lang w:val="es-MX"/>
        </w:rPr>
      </w:pPr>
    </w:p>
    <w:p w14:paraId="5D22495A"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109.</w:t>
      </w:r>
    </w:p>
    <w:p w14:paraId="0764DA7D"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voluntad del Pleno se expresa a través de la votación de sus integrantes con relación a los asuntos que así lo requieran.</w:t>
      </w:r>
    </w:p>
    <w:p w14:paraId="431EAA41" w14:textId="77777777" w:rsidR="000A57EB" w:rsidRPr="00994388" w:rsidRDefault="000A57EB" w:rsidP="000A57EB">
      <w:pPr>
        <w:keepLines/>
        <w:ind w:right="50"/>
        <w:jc w:val="both"/>
        <w:rPr>
          <w:rFonts w:ascii="Arial" w:hAnsi="Arial" w:cs="Arial"/>
          <w:kern w:val="28"/>
          <w:sz w:val="20"/>
          <w:szCs w:val="16"/>
          <w:lang w:val="es-MX"/>
        </w:rPr>
      </w:pPr>
    </w:p>
    <w:p w14:paraId="0A7645F9"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Las votaciones son económicas, nominales o por cédula.</w:t>
      </w:r>
    </w:p>
    <w:p w14:paraId="76672A6F" w14:textId="77777777" w:rsidR="000A57EB" w:rsidRPr="00994388" w:rsidRDefault="000A57EB" w:rsidP="000A57EB">
      <w:pPr>
        <w:keepLines/>
        <w:ind w:right="50"/>
        <w:jc w:val="both"/>
        <w:rPr>
          <w:rFonts w:ascii="Arial" w:hAnsi="Arial" w:cs="Arial"/>
          <w:kern w:val="28"/>
          <w:sz w:val="20"/>
          <w:szCs w:val="16"/>
          <w:lang w:val="es-MX"/>
        </w:rPr>
      </w:pPr>
    </w:p>
    <w:p w14:paraId="6ED3E16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Todas las votaciones requerirán de la expresión de la mayoría absoluta de los miembros del Pleno que se encuentren presentes en la sesión al momento de votarse, salvo que la Constitución Política del Estado, esta ley o los ordenamientos relativos a la actividad parlamentaria exijan una mayoría calificada.</w:t>
      </w:r>
    </w:p>
    <w:p w14:paraId="517A2638" w14:textId="77777777" w:rsidR="00F208A7" w:rsidRPr="00422AFC" w:rsidRDefault="00F208A7" w:rsidP="000A57EB">
      <w:pPr>
        <w:keepLines/>
        <w:ind w:right="50"/>
        <w:jc w:val="both"/>
        <w:rPr>
          <w:rFonts w:ascii="Arial" w:hAnsi="Arial" w:cs="Arial"/>
          <w:kern w:val="28"/>
          <w:sz w:val="20"/>
          <w:szCs w:val="20"/>
          <w:lang w:val="es-MX"/>
        </w:rPr>
      </w:pPr>
    </w:p>
    <w:p w14:paraId="5619266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4. Para efectos de la votación se entenderá por:</w:t>
      </w:r>
    </w:p>
    <w:p w14:paraId="1DE34B7C" w14:textId="77777777" w:rsidR="00522B9B" w:rsidRPr="00994388" w:rsidRDefault="00522B9B" w:rsidP="00F208A7">
      <w:pPr>
        <w:keepLines/>
        <w:ind w:right="50"/>
        <w:jc w:val="both"/>
        <w:rPr>
          <w:rFonts w:ascii="Arial" w:hAnsi="Arial" w:cs="Arial"/>
          <w:b/>
          <w:i/>
          <w:sz w:val="20"/>
          <w:szCs w:val="20"/>
          <w:lang w:val="es-ES_tradnl"/>
        </w:rPr>
      </w:pPr>
    </w:p>
    <w:p w14:paraId="33D39682"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a) Mayoría simple de votos, la emitida por la mitad más uno de los Diputados presentes.</w:t>
      </w:r>
    </w:p>
    <w:p w14:paraId="5741D77C" w14:textId="77777777" w:rsidR="00F208A7" w:rsidRPr="00422AFC" w:rsidRDefault="00F208A7" w:rsidP="00F208A7">
      <w:pPr>
        <w:keepLines/>
        <w:ind w:right="50"/>
        <w:jc w:val="both"/>
        <w:rPr>
          <w:rFonts w:ascii="Arial" w:hAnsi="Arial" w:cs="Arial"/>
          <w:kern w:val="28"/>
          <w:sz w:val="20"/>
          <w:szCs w:val="20"/>
          <w:lang w:val="es-MX"/>
        </w:rPr>
      </w:pPr>
    </w:p>
    <w:p w14:paraId="13F49D38"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b) Mayoría relativa de votos, la emitida por la mitad más uno de los Diputados que integran la Legislatura.</w:t>
      </w:r>
    </w:p>
    <w:p w14:paraId="2A4039C6" w14:textId="77777777" w:rsidR="00F208A7" w:rsidRPr="00422AFC" w:rsidRDefault="00F208A7" w:rsidP="00F208A7">
      <w:pPr>
        <w:keepLines/>
        <w:ind w:right="50"/>
        <w:jc w:val="both"/>
        <w:rPr>
          <w:rFonts w:ascii="Arial" w:hAnsi="Arial" w:cs="Arial"/>
          <w:kern w:val="28"/>
          <w:sz w:val="20"/>
          <w:szCs w:val="20"/>
          <w:lang w:val="es-MX"/>
        </w:rPr>
      </w:pPr>
    </w:p>
    <w:p w14:paraId="7CF51EE4"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c) Mayoría absoluta de votos, la emitida por las dos terceras partes de los Diputados presentes, y</w:t>
      </w:r>
    </w:p>
    <w:p w14:paraId="62AF1958" w14:textId="77777777" w:rsidR="00F208A7" w:rsidRPr="00422AFC" w:rsidRDefault="00F208A7" w:rsidP="00F208A7">
      <w:pPr>
        <w:keepLines/>
        <w:ind w:right="50"/>
        <w:jc w:val="both"/>
        <w:rPr>
          <w:rFonts w:ascii="Arial" w:hAnsi="Arial" w:cs="Arial"/>
          <w:kern w:val="28"/>
          <w:sz w:val="20"/>
          <w:szCs w:val="20"/>
          <w:lang w:val="es-MX"/>
        </w:rPr>
      </w:pPr>
    </w:p>
    <w:p w14:paraId="726C435F" w14:textId="77777777" w:rsidR="00F208A7" w:rsidRPr="00422AFC" w:rsidRDefault="00F208A7" w:rsidP="00F208A7">
      <w:pPr>
        <w:keepLines/>
        <w:ind w:right="50"/>
        <w:jc w:val="both"/>
        <w:rPr>
          <w:rFonts w:ascii="Arial" w:hAnsi="Arial" w:cs="Arial"/>
          <w:kern w:val="28"/>
          <w:sz w:val="20"/>
          <w:szCs w:val="20"/>
          <w:lang w:val="es-MX"/>
        </w:rPr>
      </w:pPr>
      <w:r w:rsidRPr="00422AFC">
        <w:rPr>
          <w:rFonts w:ascii="Arial" w:hAnsi="Arial" w:cs="Arial"/>
          <w:kern w:val="28"/>
          <w:sz w:val="20"/>
          <w:szCs w:val="20"/>
          <w:lang w:val="es-MX"/>
        </w:rPr>
        <w:t>d) Mayoría calificada de votos, la emitida por las dos terceras partes de los Diputados que integran las Legislatura.</w:t>
      </w:r>
    </w:p>
    <w:p w14:paraId="3E617DC3" w14:textId="56ED00BE" w:rsidR="00522B9B" w:rsidRPr="00710F94" w:rsidRDefault="00522B9B" w:rsidP="00522B9B">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3D226B32" w14:textId="77777777" w:rsidR="000A57EB" w:rsidRDefault="00994388" w:rsidP="00522B9B">
      <w:pPr>
        <w:keepLines/>
        <w:ind w:right="50"/>
        <w:jc w:val="right"/>
        <w:rPr>
          <w:rStyle w:val="Hipervnculo"/>
          <w:rFonts w:ascii="Arial" w:hAnsi="Arial" w:cs="Arial"/>
          <w:b/>
          <w:i/>
          <w:kern w:val="28"/>
          <w:sz w:val="16"/>
          <w:szCs w:val="20"/>
        </w:rPr>
      </w:pPr>
      <w:hyperlink r:id="rId284" w:history="1">
        <w:r w:rsidRPr="006C2146">
          <w:rPr>
            <w:rStyle w:val="Hipervnculo"/>
            <w:rFonts w:ascii="Arial" w:hAnsi="Arial" w:cs="Arial"/>
            <w:b/>
            <w:i/>
            <w:kern w:val="28"/>
            <w:sz w:val="16"/>
            <w:szCs w:val="20"/>
          </w:rPr>
          <w:t>https://po.tamaulipas.gob.mx/wp-content/uploads/2022/02/cxlvii-24-240222F.pdf</w:t>
        </w:r>
      </w:hyperlink>
    </w:p>
    <w:p w14:paraId="6C773055" w14:textId="77777777" w:rsidR="00994388" w:rsidRPr="00994388" w:rsidRDefault="00994388" w:rsidP="00522B9B">
      <w:pPr>
        <w:keepLines/>
        <w:ind w:right="50"/>
        <w:jc w:val="right"/>
        <w:rPr>
          <w:rFonts w:ascii="Arial" w:hAnsi="Arial" w:cs="Arial"/>
          <w:kern w:val="28"/>
          <w:sz w:val="20"/>
          <w:szCs w:val="20"/>
          <w:lang w:val="es-MX"/>
        </w:rPr>
      </w:pPr>
    </w:p>
    <w:p w14:paraId="6BB5D713" w14:textId="77777777" w:rsidR="00D51D62" w:rsidRDefault="00D51D62" w:rsidP="000A57EB">
      <w:pPr>
        <w:keepLines/>
        <w:ind w:right="50"/>
        <w:jc w:val="both"/>
        <w:rPr>
          <w:rFonts w:ascii="Arial" w:hAnsi="Arial" w:cs="Arial"/>
          <w:b/>
          <w:kern w:val="28"/>
          <w:sz w:val="20"/>
          <w:szCs w:val="20"/>
          <w:lang w:val="es-MX"/>
        </w:rPr>
      </w:pPr>
    </w:p>
    <w:p w14:paraId="33861E8C" w14:textId="3FAD056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110.</w:t>
      </w:r>
    </w:p>
    <w:p w14:paraId="3B4EA97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Cuando llegue el momento de votar, los secretarios lo anunciarán en el Salón y mandarán efectuar dicho anuncio en las inmediaciones </w:t>
      </w:r>
      <w:proofErr w:type="gramStart"/>
      <w:r w:rsidRPr="00422AFC">
        <w:rPr>
          <w:rFonts w:ascii="Arial" w:hAnsi="Arial" w:cs="Arial"/>
          <w:kern w:val="28"/>
          <w:sz w:val="20"/>
          <w:szCs w:val="20"/>
          <w:lang w:val="es-MX"/>
        </w:rPr>
        <w:t>del mismo</w:t>
      </w:r>
      <w:proofErr w:type="gramEnd"/>
      <w:r w:rsidRPr="00422AFC">
        <w:rPr>
          <w:rFonts w:ascii="Arial" w:hAnsi="Arial" w:cs="Arial"/>
          <w:kern w:val="28"/>
          <w:sz w:val="20"/>
          <w:szCs w:val="20"/>
          <w:lang w:val="es-MX"/>
        </w:rPr>
        <w:t xml:space="preserve"> por conducto de la Secretaría General. Enseguida se iniciará la votación.</w:t>
      </w:r>
    </w:p>
    <w:p w14:paraId="53C81471" w14:textId="77777777" w:rsidR="000A57EB" w:rsidRPr="00994388" w:rsidRDefault="000A57EB" w:rsidP="000A57EB">
      <w:pPr>
        <w:keepLines/>
        <w:ind w:right="50"/>
        <w:jc w:val="both"/>
        <w:rPr>
          <w:rFonts w:ascii="Arial" w:hAnsi="Arial" w:cs="Arial"/>
          <w:kern w:val="28"/>
          <w:sz w:val="20"/>
          <w:szCs w:val="16"/>
          <w:lang w:val="es-MX"/>
        </w:rPr>
      </w:pPr>
    </w:p>
    <w:p w14:paraId="3DC52791" w14:textId="77777777" w:rsidR="000A57EB" w:rsidRPr="001705E4" w:rsidRDefault="001705E4" w:rsidP="001705E4">
      <w:pPr>
        <w:keepLines/>
        <w:ind w:right="50"/>
        <w:jc w:val="both"/>
        <w:rPr>
          <w:rFonts w:ascii="Arial" w:hAnsi="Arial" w:cs="Arial"/>
          <w:sz w:val="20"/>
          <w:szCs w:val="20"/>
        </w:rPr>
      </w:pPr>
      <w:r>
        <w:rPr>
          <w:rFonts w:ascii="Arial" w:hAnsi="Arial" w:cs="Arial"/>
          <w:sz w:val="20"/>
          <w:szCs w:val="20"/>
        </w:rPr>
        <w:t xml:space="preserve">2. </w:t>
      </w:r>
      <w:r w:rsidR="000A57EB" w:rsidRPr="001705E4">
        <w:rPr>
          <w:rFonts w:ascii="Arial" w:hAnsi="Arial" w:cs="Arial"/>
          <w:sz w:val="20"/>
          <w:szCs w:val="20"/>
        </w:rPr>
        <w:t>Mientras se verifica la votación, ningún miembro del Pleno deberá salir del Salón de Sesiones, a menos que ya hubiere votado o procediera a excusarse en términos de la Ley de Responsabilidades de los Servidores Públicos del Estado de Tamaulipas.</w:t>
      </w:r>
    </w:p>
    <w:p w14:paraId="6002B17D" w14:textId="77777777" w:rsidR="00572EEB" w:rsidRDefault="00572EEB" w:rsidP="000A57EB">
      <w:pPr>
        <w:keepLines/>
        <w:ind w:right="50"/>
        <w:jc w:val="both"/>
        <w:rPr>
          <w:rFonts w:ascii="Arial" w:hAnsi="Arial" w:cs="Arial"/>
          <w:b/>
          <w:kern w:val="28"/>
          <w:sz w:val="20"/>
          <w:szCs w:val="20"/>
          <w:lang w:val="es-MX"/>
        </w:rPr>
      </w:pPr>
    </w:p>
    <w:p w14:paraId="3C1740F7" w14:textId="1D79AD86"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111.</w:t>
      </w:r>
    </w:p>
    <w:p w14:paraId="6324243C"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minutas-proyecto de decreto de reformas o adiciones a la Constitución General de la República, de iniciativas de reformas o adiciones a la Constitución Política del Estado, de leyes o de decretos y de los dictámenes relativos a las mismas, tanto en lo general como en lo particular, la votación siempre será nominal.</w:t>
      </w:r>
    </w:p>
    <w:p w14:paraId="7C8F1033" w14:textId="77777777" w:rsidR="000A57EB" w:rsidRPr="00994388" w:rsidRDefault="000A57EB" w:rsidP="000A57EB">
      <w:pPr>
        <w:keepLines/>
        <w:ind w:right="50"/>
        <w:jc w:val="both"/>
        <w:rPr>
          <w:rFonts w:ascii="Arial" w:hAnsi="Arial" w:cs="Arial"/>
          <w:kern w:val="28"/>
          <w:sz w:val="20"/>
          <w:szCs w:val="16"/>
          <w:lang w:val="es-MX"/>
        </w:rPr>
      </w:pPr>
    </w:p>
    <w:p w14:paraId="176D5EC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También será nominal la votación cuando así lo pida un miembro del Pleno y sea apoyado por otros dos o cuando lo solicite un grupo parlamentario.</w:t>
      </w:r>
    </w:p>
    <w:p w14:paraId="59D9C1A6" w14:textId="77777777" w:rsidR="000A57EB" w:rsidRPr="00994388" w:rsidRDefault="000A57EB" w:rsidP="000A57EB">
      <w:pPr>
        <w:keepLines/>
        <w:ind w:right="50"/>
        <w:jc w:val="both"/>
        <w:rPr>
          <w:rFonts w:ascii="Arial" w:hAnsi="Arial" w:cs="Arial"/>
          <w:kern w:val="28"/>
          <w:sz w:val="20"/>
          <w:szCs w:val="16"/>
          <w:lang w:val="es-MX"/>
        </w:rPr>
      </w:pPr>
    </w:p>
    <w:p w14:paraId="11E6D07A"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De igual forma se tomará votación nominal, cuando en una votación económica la diferencia entre las expresiones por la afirmativa y por la negativa no exceda de dos votos.</w:t>
      </w:r>
    </w:p>
    <w:p w14:paraId="5D425B67" w14:textId="77777777" w:rsidR="00A371C2" w:rsidRPr="00994388" w:rsidRDefault="00A371C2" w:rsidP="000A57EB">
      <w:pPr>
        <w:keepLines/>
        <w:ind w:right="50"/>
        <w:jc w:val="both"/>
        <w:rPr>
          <w:rFonts w:ascii="Arial" w:hAnsi="Arial" w:cs="Arial"/>
          <w:kern w:val="28"/>
          <w:sz w:val="20"/>
          <w:szCs w:val="16"/>
          <w:lang w:val="es-MX"/>
        </w:rPr>
      </w:pPr>
    </w:p>
    <w:p w14:paraId="3809F9A8"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votación nominal se efectuará de la manera siguiente:</w:t>
      </w:r>
    </w:p>
    <w:p w14:paraId="3F8EF7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lastRenderedPageBreak/>
        <w:t>Cada integrante del Congreso, comenzando por el lado derecho del presidente de la Mesa Directiva y continuando sucesivamente por filas, se pondrá en pie y previa expresión de su apellido y nombre, si éste fuere necesario para distinguirlo de otro, manifestará si está por la afirmativa o por la negativa;</w:t>
      </w:r>
    </w:p>
    <w:p w14:paraId="6AA90BBC" w14:textId="77777777" w:rsidR="000A57EB" w:rsidRPr="00994388" w:rsidRDefault="000A57EB" w:rsidP="000A57EB">
      <w:pPr>
        <w:keepLines/>
        <w:ind w:left="360" w:right="50"/>
        <w:jc w:val="both"/>
        <w:rPr>
          <w:rFonts w:ascii="Arial" w:hAnsi="Arial" w:cs="Arial"/>
          <w:kern w:val="28"/>
          <w:sz w:val="20"/>
          <w:szCs w:val="16"/>
          <w:lang w:val="es-MX"/>
        </w:rPr>
      </w:pPr>
    </w:p>
    <w:p w14:paraId="72340CDA" w14:textId="77777777" w:rsidR="000A57EB"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Un secretario de la Mesa Directiva apuntará las expresiones por la afirmativa y otro las que se realicen por la negativa o se abstengan.</w:t>
      </w:r>
    </w:p>
    <w:p w14:paraId="1CA74E95" w14:textId="77777777" w:rsidR="00992C6E" w:rsidRPr="00994388" w:rsidRDefault="00992C6E" w:rsidP="00992C6E">
      <w:pPr>
        <w:keepLines/>
        <w:ind w:right="50"/>
        <w:jc w:val="both"/>
        <w:rPr>
          <w:rFonts w:ascii="Arial" w:hAnsi="Arial" w:cs="Arial"/>
          <w:kern w:val="28"/>
          <w:sz w:val="20"/>
          <w:szCs w:val="20"/>
          <w:lang w:val="es-MX"/>
        </w:rPr>
      </w:pPr>
    </w:p>
    <w:p w14:paraId="51DDF411"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Concluidas las expresiones del voto, el presidente de la Mesa Directiva preguntará, en dos ocasiones, si falta algún miembro del Pleno por emitir su voto; si así fuere, lo expresará en ese momento en términos del inciso a) de este párrafo;</w:t>
      </w:r>
    </w:p>
    <w:p w14:paraId="4AE9072B" w14:textId="77777777" w:rsidR="000A57EB" w:rsidRPr="00994388" w:rsidRDefault="000A57EB" w:rsidP="000A57EB">
      <w:pPr>
        <w:keepLines/>
        <w:ind w:right="50"/>
        <w:jc w:val="both"/>
        <w:rPr>
          <w:rFonts w:ascii="Arial" w:hAnsi="Arial" w:cs="Arial"/>
          <w:kern w:val="28"/>
          <w:sz w:val="20"/>
          <w:szCs w:val="16"/>
          <w:lang w:val="es-MX"/>
        </w:rPr>
      </w:pPr>
    </w:p>
    <w:p w14:paraId="68C4D20A"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Enseguida emitirán su voto los secretarios y el presidente de la Mesa Directiva;</w:t>
      </w:r>
    </w:p>
    <w:p w14:paraId="61BAA62B" w14:textId="77777777" w:rsidR="000A57EB" w:rsidRPr="00994388" w:rsidRDefault="000A57EB" w:rsidP="000A57EB">
      <w:pPr>
        <w:keepLines/>
        <w:ind w:right="50"/>
        <w:jc w:val="both"/>
        <w:rPr>
          <w:rFonts w:ascii="Arial" w:hAnsi="Arial" w:cs="Arial"/>
          <w:kern w:val="28"/>
          <w:sz w:val="20"/>
          <w:szCs w:val="16"/>
          <w:lang w:val="es-MX"/>
        </w:rPr>
      </w:pPr>
    </w:p>
    <w:p w14:paraId="5085A5F9" w14:textId="77777777" w:rsidR="000A57EB" w:rsidRPr="00422AFC"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Los secretarios harán el cómputo de los votos emitidos y darán cuenta al presidente, respectivamente, de los votos aprobatorios, reprobatorios y de abstención que se hubiesen producido, y</w:t>
      </w:r>
    </w:p>
    <w:p w14:paraId="323D1FF1" w14:textId="77777777" w:rsidR="000A57EB" w:rsidRPr="00994388" w:rsidRDefault="000A57EB" w:rsidP="000A57EB">
      <w:pPr>
        <w:keepLines/>
        <w:ind w:right="50"/>
        <w:jc w:val="both"/>
        <w:rPr>
          <w:rFonts w:ascii="Arial" w:hAnsi="Arial" w:cs="Arial"/>
          <w:kern w:val="28"/>
          <w:sz w:val="20"/>
          <w:szCs w:val="16"/>
          <w:lang w:val="es-MX"/>
        </w:rPr>
      </w:pPr>
    </w:p>
    <w:p w14:paraId="6DFF3C43" w14:textId="77777777" w:rsidR="000A57EB" w:rsidRPr="00496AA5" w:rsidRDefault="000A57EB" w:rsidP="004D0367">
      <w:pPr>
        <w:keepLines/>
        <w:numPr>
          <w:ilvl w:val="0"/>
          <w:numId w:val="20"/>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Directiva hará la declaratoria del cómputo y de la resolución que se hubiere </w:t>
      </w:r>
      <w:r w:rsidRPr="00496AA5">
        <w:rPr>
          <w:rFonts w:ascii="Arial" w:hAnsi="Arial" w:cs="Arial"/>
          <w:kern w:val="28"/>
          <w:sz w:val="20"/>
          <w:szCs w:val="20"/>
          <w:lang w:val="es-MX"/>
        </w:rPr>
        <w:t>adoptado.</w:t>
      </w:r>
    </w:p>
    <w:p w14:paraId="73B7BCC4" w14:textId="77777777" w:rsidR="001B0D75" w:rsidRPr="00496AA5" w:rsidRDefault="001B0D75" w:rsidP="001B0D75">
      <w:pPr>
        <w:pStyle w:val="Prrafodelista"/>
        <w:rPr>
          <w:rFonts w:ascii="Arial" w:hAnsi="Arial" w:cs="Arial"/>
          <w:kern w:val="28"/>
          <w:sz w:val="20"/>
          <w:szCs w:val="20"/>
          <w:lang w:val="es-MX"/>
        </w:rPr>
      </w:pPr>
    </w:p>
    <w:p w14:paraId="6AD190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La votación nominal podrá recogerse conforme al sistema electrónico que el Congreso autorice.</w:t>
      </w:r>
    </w:p>
    <w:p w14:paraId="04AA3492" w14:textId="77777777" w:rsidR="000A57EB" w:rsidRPr="00496AA5" w:rsidRDefault="000A57EB" w:rsidP="000A57EB">
      <w:pPr>
        <w:keepLines/>
        <w:ind w:right="50"/>
        <w:jc w:val="both"/>
        <w:rPr>
          <w:rFonts w:ascii="Arial" w:hAnsi="Arial" w:cs="Arial"/>
          <w:kern w:val="28"/>
          <w:sz w:val="20"/>
          <w:szCs w:val="20"/>
          <w:lang w:val="es-MX"/>
        </w:rPr>
      </w:pPr>
    </w:p>
    <w:p w14:paraId="10AF8867"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112.</w:t>
      </w:r>
    </w:p>
    <w:p w14:paraId="3910963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será económica para la aprobación de las actas de las sesiones, de los acuerdos y de aquellas resoluciones que no requieran votación nominal en términos de la Constitución Política del Estado, esta ley y las demás disposiciones que rigen la actividad parlamentaria.</w:t>
      </w:r>
    </w:p>
    <w:p w14:paraId="4C5F5156" w14:textId="77777777" w:rsidR="000A57EB" w:rsidRPr="00496AA5" w:rsidRDefault="000A57EB" w:rsidP="000A57EB">
      <w:pPr>
        <w:keepLines/>
        <w:ind w:right="50"/>
        <w:jc w:val="both"/>
        <w:rPr>
          <w:rFonts w:ascii="Arial" w:hAnsi="Arial" w:cs="Arial"/>
          <w:kern w:val="28"/>
          <w:sz w:val="20"/>
          <w:szCs w:val="20"/>
          <w:lang w:val="es-MX"/>
        </w:rPr>
      </w:pPr>
    </w:p>
    <w:p w14:paraId="7FC0212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 votación económica se expresa mediante la mano alzada de los legisladores al momento de hacerse la consulta pertinente por parte de la Secretaría de la Mesa Directiva.</w:t>
      </w:r>
    </w:p>
    <w:p w14:paraId="08C528B2" w14:textId="77777777" w:rsidR="000A57EB" w:rsidRPr="00496AA5" w:rsidRDefault="000A57EB" w:rsidP="000A57EB">
      <w:pPr>
        <w:keepLines/>
        <w:ind w:right="50"/>
        <w:jc w:val="both"/>
        <w:rPr>
          <w:rFonts w:ascii="Arial" w:hAnsi="Arial" w:cs="Arial"/>
          <w:kern w:val="28"/>
          <w:sz w:val="20"/>
          <w:szCs w:val="20"/>
          <w:lang w:val="es-MX"/>
        </w:rPr>
      </w:pPr>
    </w:p>
    <w:p w14:paraId="0EB6DF74"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Transcurrida la votación económica, cualquier integrante del Pleno podrá solicitar al presidente de la Mesa Directiva que en el acta se haga constar el sentido en que ha emitido su voto.</w:t>
      </w:r>
    </w:p>
    <w:p w14:paraId="01DC0F1F" w14:textId="77777777" w:rsidR="001B7D3D" w:rsidRDefault="001B7D3D" w:rsidP="000A57EB">
      <w:pPr>
        <w:keepLines/>
        <w:ind w:right="50"/>
        <w:jc w:val="both"/>
        <w:rPr>
          <w:rFonts w:ascii="Arial" w:hAnsi="Arial" w:cs="Arial"/>
          <w:kern w:val="28"/>
          <w:sz w:val="20"/>
          <w:szCs w:val="20"/>
          <w:lang w:val="es-MX"/>
        </w:rPr>
      </w:pPr>
    </w:p>
    <w:p w14:paraId="5BC769D2" w14:textId="437BDD0D"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Todo diputado podrá solicitar al presidente de la Mesa Directiva que la Secretaría dé cuenta con los nombres de quienes votaron en sentido afirmativo, negativo o se abstuvieron de hacerlo, siempre que ello ocurra antes de darse el resultado de la votación, a fin de que los interesados puedan efectuar las rectificaciones que juzguen pertinentes.</w:t>
      </w:r>
    </w:p>
    <w:p w14:paraId="0C338CC9" w14:textId="77777777" w:rsidR="001B0D75" w:rsidRPr="00496AA5" w:rsidRDefault="001B0D75" w:rsidP="000A57EB">
      <w:pPr>
        <w:keepLines/>
        <w:ind w:right="50"/>
        <w:jc w:val="both"/>
        <w:rPr>
          <w:rFonts w:ascii="Arial" w:hAnsi="Arial" w:cs="Arial"/>
          <w:kern w:val="28"/>
          <w:sz w:val="20"/>
          <w:szCs w:val="20"/>
          <w:lang w:val="es-MX"/>
        </w:rPr>
      </w:pPr>
    </w:p>
    <w:p w14:paraId="30ACB949"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113.</w:t>
      </w:r>
    </w:p>
    <w:p w14:paraId="6D4CFD2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A solicitud del presidente de la Mesa Directiva, mediante votación económica podrá autorizarse la reserva de dictámenes que no motiven discusión para su votación nominal en conjunto.</w:t>
      </w:r>
    </w:p>
    <w:p w14:paraId="3D99E1D8" w14:textId="77777777" w:rsidR="000A57EB" w:rsidRPr="00496AA5" w:rsidRDefault="000A57EB" w:rsidP="000A57EB">
      <w:pPr>
        <w:keepLines/>
        <w:ind w:right="50"/>
        <w:jc w:val="both"/>
        <w:rPr>
          <w:rFonts w:ascii="Arial" w:hAnsi="Arial" w:cs="Arial"/>
          <w:kern w:val="28"/>
          <w:sz w:val="20"/>
          <w:szCs w:val="20"/>
          <w:lang w:val="es-MX"/>
        </w:rPr>
      </w:pPr>
    </w:p>
    <w:p w14:paraId="5379F95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el supuesto del párrafo anterior, antes de la votación correspondiente, el presidente de la Mesa Directiva deberá identificar el conjunto de dictámenes agrupados. Al momento de solicitar el voto, los diputados deberán expresar con precisión aquellos dictámenes que aprueban o rechazan.</w:t>
      </w:r>
    </w:p>
    <w:p w14:paraId="71898F72" w14:textId="77777777" w:rsidR="004A4A72" w:rsidRDefault="004A4A72" w:rsidP="000A57EB">
      <w:pPr>
        <w:keepLines/>
        <w:ind w:right="50"/>
        <w:jc w:val="both"/>
        <w:rPr>
          <w:rFonts w:ascii="Arial" w:hAnsi="Arial" w:cs="Arial"/>
          <w:b/>
          <w:kern w:val="28"/>
          <w:sz w:val="20"/>
          <w:szCs w:val="20"/>
          <w:lang w:val="es-MX"/>
        </w:rPr>
      </w:pPr>
    </w:p>
    <w:p w14:paraId="3E7CD0FF" w14:textId="4FE078DD"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114.</w:t>
      </w:r>
    </w:p>
    <w:p w14:paraId="556AA9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 votación por cédula se utilizará para elegir personas cuando exista pluralidad de opciones, así lo determine la Constitución Política del Estado o lo acuerde la mayoría del Pleno.</w:t>
      </w:r>
    </w:p>
    <w:p w14:paraId="77E5CB1E" w14:textId="77777777" w:rsidR="000A57EB" w:rsidRPr="00496AA5" w:rsidRDefault="000A57EB" w:rsidP="000A57EB">
      <w:pPr>
        <w:keepLines/>
        <w:ind w:right="50"/>
        <w:jc w:val="both"/>
        <w:rPr>
          <w:rFonts w:ascii="Arial" w:hAnsi="Arial" w:cs="Arial"/>
          <w:kern w:val="28"/>
          <w:sz w:val="20"/>
          <w:szCs w:val="20"/>
          <w:lang w:val="es-MX"/>
        </w:rPr>
      </w:pPr>
    </w:p>
    <w:p w14:paraId="45AE3017"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la elección se refiera a un punto de Acuerdo sobre la designación de una persona para ocupar un encargo específico, la votación será económica y excepcionalmente, nominal, en los términos de esta ley.</w:t>
      </w:r>
    </w:p>
    <w:p w14:paraId="4677B54D" w14:textId="77777777" w:rsidR="000A57EB" w:rsidRPr="00496AA5" w:rsidRDefault="000A57EB" w:rsidP="000A57EB">
      <w:pPr>
        <w:keepLines/>
        <w:ind w:right="50"/>
        <w:jc w:val="both"/>
        <w:rPr>
          <w:rFonts w:ascii="Arial" w:hAnsi="Arial" w:cs="Arial"/>
          <w:kern w:val="28"/>
          <w:sz w:val="20"/>
          <w:szCs w:val="20"/>
          <w:lang w:val="es-MX"/>
        </w:rPr>
      </w:pPr>
    </w:p>
    <w:p w14:paraId="797327BB"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lastRenderedPageBreak/>
        <w:t>3. Al producirse una votación por cédula, previamente el presidente de la Mesa Directiva dispondrá se distribuyan entre los integrantes del Pleno las papeletas correspondientes.</w:t>
      </w:r>
    </w:p>
    <w:p w14:paraId="07542600" w14:textId="77777777" w:rsidR="000A57EB"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4. Luego de distribuidas las cédulas y mediando un tiempo prudente para su cumplimentación, el presidente de la Mesa Directiva dispondrá que la Secretaría llame por lista a los integrantes del Pleno para que depositen su cédula en el ánfora que se colocará en el Salón de Sesiones al pie del </w:t>
      </w:r>
      <w:proofErr w:type="spellStart"/>
      <w:r w:rsidRPr="00496AA5">
        <w:rPr>
          <w:rFonts w:ascii="Arial" w:hAnsi="Arial" w:cs="Arial"/>
          <w:kern w:val="28"/>
          <w:sz w:val="20"/>
          <w:szCs w:val="20"/>
          <w:lang w:val="es-MX"/>
        </w:rPr>
        <w:t>presidium</w:t>
      </w:r>
      <w:proofErr w:type="spellEnd"/>
      <w:r w:rsidRPr="00496AA5">
        <w:rPr>
          <w:rFonts w:ascii="Arial" w:hAnsi="Arial" w:cs="Arial"/>
          <w:kern w:val="28"/>
          <w:sz w:val="20"/>
          <w:szCs w:val="20"/>
          <w:lang w:val="es-MX"/>
        </w:rPr>
        <w:t>.</w:t>
      </w:r>
    </w:p>
    <w:p w14:paraId="4D0AB2B6" w14:textId="77777777" w:rsidR="00696F6E" w:rsidRPr="00496AA5" w:rsidRDefault="00696F6E" w:rsidP="000A57EB">
      <w:pPr>
        <w:keepLines/>
        <w:ind w:right="50"/>
        <w:jc w:val="both"/>
        <w:rPr>
          <w:rFonts w:ascii="Arial" w:hAnsi="Arial" w:cs="Arial"/>
          <w:kern w:val="28"/>
          <w:sz w:val="20"/>
          <w:szCs w:val="20"/>
          <w:lang w:val="es-MX"/>
        </w:rPr>
      </w:pPr>
    </w:p>
    <w:p w14:paraId="42428B71" w14:textId="67AF5988"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5. Concluida la votación, los secretarios de la Mesa Directiva extraerán las cédulas del ánfora y realizarán el cómputo correspondiente, mismo que comunicarán al presidente de la Mesa Directiva, quien enseguida dará a conocer el resultado de la votación y dispondrá la emisión de la resolución correspondiente.</w:t>
      </w:r>
    </w:p>
    <w:p w14:paraId="0DEC45CC" w14:textId="77777777" w:rsidR="000A57EB" w:rsidRPr="00496AA5" w:rsidRDefault="000A57EB" w:rsidP="000A57EB">
      <w:pPr>
        <w:keepLines/>
        <w:ind w:right="50"/>
        <w:jc w:val="both"/>
        <w:rPr>
          <w:rFonts w:ascii="Arial" w:hAnsi="Arial" w:cs="Arial"/>
          <w:kern w:val="28"/>
          <w:sz w:val="20"/>
          <w:szCs w:val="20"/>
          <w:lang w:val="es-MX"/>
        </w:rPr>
      </w:pPr>
    </w:p>
    <w:p w14:paraId="3C3E4B1F" w14:textId="77777777" w:rsidR="000A57EB" w:rsidRPr="00496AA5" w:rsidRDefault="000A57EB" w:rsidP="000A57EB">
      <w:pPr>
        <w:keepLines/>
        <w:ind w:right="50"/>
        <w:jc w:val="both"/>
        <w:rPr>
          <w:rFonts w:ascii="Arial" w:hAnsi="Arial" w:cs="Arial"/>
          <w:kern w:val="28"/>
          <w:sz w:val="20"/>
          <w:szCs w:val="20"/>
          <w:u w:val="words"/>
          <w:lang w:val="es-MX"/>
        </w:rPr>
      </w:pPr>
      <w:r w:rsidRPr="00496AA5">
        <w:rPr>
          <w:rFonts w:ascii="Arial" w:hAnsi="Arial" w:cs="Arial"/>
          <w:kern w:val="28"/>
          <w:sz w:val="20"/>
          <w:szCs w:val="20"/>
          <w:lang w:val="es-MX"/>
        </w:rPr>
        <w:t xml:space="preserve">6. Si así lo solicita un grupo parlamentario o un integrante del Pleno con el apoyo de otros dos, el </w:t>
      </w:r>
      <w:proofErr w:type="gramStart"/>
      <w:r w:rsidRPr="00496AA5">
        <w:rPr>
          <w:rFonts w:ascii="Arial" w:hAnsi="Arial" w:cs="Arial"/>
          <w:kern w:val="28"/>
          <w:sz w:val="20"/>
          <w:szCs w:val="20"/>
          <w:lang w:val="es-MX"/>
        </w:rPr>
        <w:t>Presidente</w:t>
      </w:r>
      <w:proofErr w:type="gramEnd"/>
      <w:r w:rsidRPr="00496AA5">
        <w:rPr>
          <w:rFonts w:ascii="Arial" w:hAnsi="Arial" w:cs="Arial"/>
          <w:kern w:val="28"/>
          <w:sz w:val="20"/>
          <w:szCs w:val="20"/>
          <w:lang w:val="es-MX"/>
        </w:rPr>
        <w:t xml:space="preserve"> dispondrá la lectura en voz alta de las cédulas de votación por parte de uno de los secretarios y el cómputo de </w:t>
      </w:r>
      <w:proofErr w:type="gramStart"/>
      <w:r w:rsidRPr="00496AA5">
        <w:rPr>
          <w:rFonts w:ascii="Arial" w:hAnsi="Arial" w:cs="Arial"/>
          <w:kern w:val="28"/>
          <w:sz w:val="20"/>
          <w:szCs w:val="20"/>
          <w:lang w:val="es-MX"/>
        </w:rPr>
        <w:t>las mismas</w:t>
      </w:r>
      <w:proofErr w:type="gramEnd"/>
      <w:r w:rsidRPr="00496AA5">
        <w:rPr>
          <w:rFonts w:ascii="Arial" w:hAnsi="Arial" w:cs="Arial"/>
          <w:kern w:val="28"/>
          <w:sz w:val="20"/>
          <w:szCs w:val="20"/>
          <w:lang w:val="es-MX"/>
        </w:rPr>
        <w:t xml:space="preserve"> por parte de otro. Luego de ello se dará el resultado de la votación y se emitirá la resolución correspondiente.</w:t>
      </w:r>
    </w:p>
    <w:p w14:paraId="3CD4BDF4" w14:textId="77777777" w:rsidR="000A57EB" w:rsidRPr="00496AA5" w:rsidRDefault="000A57EB" w:rsidP="000A57EB">
      <w:pPr>
        <w:keepLines/>
        <w:ind w:right="50"/>
        <w:jc w:val="both"/>
        <w:rPr>
          <w:rFonts w:ascii="Arial" w:hAnsi="Arial" w:cs="Arial"/>
          <w:kern w:val="28"/>
          <w:sz w:val="20"/>
          <w:szCs w:val="20"/>
          <w:lang w:val="es-MX"/>
        </w:rPr>
      </w:pPr>
    </w:p>
    <w:p w14:paraId="4887FD60" w14:textId="77777777" w:rsidR="000A57EB" w:rsidRPr="00992C6E"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7. Si el número de cédulas</w:t>
      </w:r>
      <w:r w:rsidRPr="00992C6E">
        <w:rPr>
          <w:rFonts w:ascii="Arial" w:hAnsi="Arial" w:cs="Arial"/>
          <w:kern w:val="28"/>
          <w:sz w:val="20"/>
          <w:szCs w:val="20"/>
          <w:lang w:val="es-MX"/>
        </w:rPr>
        <w:t xml:space="preserve"> depositadas en el ánfora no coincide con el número de legisladores participantes en la votación, el presidente de la Mesa Directiva dispondrá la repetición de la votación.</w:t>
      </w:r>
    </w:p>
    <w:p w14:paraId="24102D82" w14:textId="77777777" w:rsidR="002F6FC3" w:rsidRPr="00496AA5" w:rsidRDefault="002F6FC3" w:rsidP="000A57EB">
      <w:pPr>
        <w:keepLines/>
        <w:ind w:right="50"/>
        <w:jc w:val="both"/>
        <w:rPr>
          <w:rFonts w:ascii="Arial" w:hAnsi="Arial" w:cs="Arial"/>
          <w:b/>
          <w:kern w:val="28"/>
          <w:sz w:val="20"/>
          <w:szCs w:val="20"/>
          <w:lang w:val="es-MX"/>
        </w:rPr>
      </w:pPr>
    </w:p>
    <w:p w14:paraId="1BAEA1B4"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A75936" w:rsidRPr="00496AA5">
        <w:rPr>
          <w:rFonts w:ascii="Arial" w:hAnsi="Arial" w:cs="Arial"/>
          <w:b/>
          <w:kern w:val="28"/>
          <w:sz w:val="20"/>
          <w:szCs w:val="20"/>
          <w:lang w:val="es-MX"/>
        </w:rPr>
        <w:t>Í</w:t>
      </w:r>
      <w:r w:rsidRPr="00496AA5">
        <w:rPr>
          <w:rFonts w:ascii="Arial" w:hAnsi="Arial" w:cs="Arial"/>
          <w:b/>
          <w:kern w:val="28"/>
          <w:sz w:val="20"/>
          <w:szCs w:val="20"/>
          <w:lang w:val="es-MX"/>
        </w:rPr>
        <w:t>CULO 115.</w:t>
      </w:r>
    </w:p>
    <w:p w14:paraId="157E4930" w14:textId="77777777" w:rsidR="00742702" w:rsidRPr="00496AA5" w:rsidRDefault="00742702" w:rsidP="00742702">
      <w:pPr>
        <w:autoSpaceDE w:val="0"/>
        <w:autoSpaceDN w:val="0"/>
        <w:adjustRightInd w:val="0"/>
        <w:jc w:val="both"/>
        <w:rPr>
          <w:rFonts w:ascii="Arial" w:hAnsi="Arial" w:cs="Arial"/>
          <w:sz w:val="20"/>
          <w:szCs w:val="20"/>
        </w:rPr>
      </w:pPr>
      <w:r w:rsidRPr="00496AA5">
        <w:rPr>
          <w:rFonts w:ascii="Arial" w:hAnsi="Arial" w:cs="Arial"/>
          <w:sz w:val="20"/>
          <w:szCs w:val="20"/>
        </w:rPr>
        <w:t xml:space="preserve">1. Si cualquiera de las votaciones previstas en esta ley resulta empatada, el </w:t>
      </w:r>
      <w:proofErr w:type="gramStart"/>
      <w:r w:rsidRPr="00496AA5">
        <w:rPr>
          <w:rFonts w:ascii="Arial" w:hAnsi="Arial" w:cs="Arial"/>
          <w:sz w:val="20"/>
          <w:szCs w:val="20"/>
        </w:rPr>
        <w:t>Presidente</w:t>
      </w:r>
      <w:proofErr w:type="gramEnd"/>
      <w:r w:rsidRPr="00496AA5">
        <w:rPr>
          <w:rFonts w:ascii="Arial" w:hAnsi="Arial" w:cs="Arial"/>
          <w:sz w:val="20"/>
          <w:szCs w:val="20"/>
        </w:rPr>
        <w:t xml:space="preserve"> de la Mesa Directiva dispondrá la repetición de </w:t>
      </w:r>
      <w:proofErr w:type="gramStart"/>
      <w:r w:rsidRPr="00496AA5">
        <w:rPr>
          <w:rFonts w:ascii="Arial" w:hAnsi="Arial" w:cs="Arial"/>
          <w:sz w:val="20"/>
          <w:szCs w:val="20"/>
        </w:rPr>
        <w:t>la misma</w:t>
      </w:r>
      <w:proofErr w:type="gramEnd"/>
      <w:r w:rsidRPr="00496AA5">
        <w:rPr>
          <w:rFonts w:ascii="Arial" w:hAnsi="Arial" w:cs="Arial"/>
          <w:sz w:val="20"/>
          <w:szCs w:val="20"/>
        </w:rPr>
        <w:t xml:space="preserve">. Los grupos parlamentarios, a través de sus coordinadores, </w:t>
      </w:r>
      <w:proofErr w:type="gramStart"/>
      <w:r w:rsidRPr="00496AA5">
        <w:rPr>
          <w:rFonts w:ascii="Arial" w:hAnsi="Arial" w:cs="Arial"/>
          <w:sz w:val="20"/>
          <w:szCs w:val="20"/>
        </w:rPr>
        <w:t>conjuntamente con</w:t>
      </w:r>
      <w:proofErr w:type="gramEnd"/>
      <w:r w:rsidRPr="00496AA5">
        <w:rPr>
          <w:rFonts w:ascii="Arial" w:hAnsi="Arial" w:cs="Arial"/>
          <w:sz w:val="20"/>
          <w:szCs w:val="20"/>
        </w:rPr>
        <w:t xml:space="preserve"> los representantes de las demás formas de agrupación por afiliación partidista, alentarán la formación de entendimientos antes de realizarse la segunda votación.</w:t>
      </w:r>
    </w:p>
    <w:p w14:paraId="28CA8544" w14:textId="77777777" w:rsidR="000A57EB" w:rsidRPr="00496AA5" w:rsidRDefault="000A57EB" w:rsidP="000A57EB">
      <w:pPr>
        <w:keepLines/>
        <w:ind w:right="50"/>
        <w:jc w:val="both"/>
        <w:rPr>
          <w:rFonts w:ascii="Arial" w:hAnsi="Arial" w:cs="Arial"/>
          <w:kern w:val="28"/>
          <w:sz w:val="20"/>
          <w:szCs w:val="20"/>
        </w:rPr>
      </w:pPr>
    </w:p>
    <w:p w14:paraId="7C673879"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Cuando en la segunda votación el resultado sea empate, se retirará el asunto del orden del día, a fin de tratarse en la sesión inmediata posterior.</w:t>
      </w:r>
    </w:p>
    <w:p w14:paraId="1EEE71B2" w14:textId="77777777" w:rsidR="000A57EB" w:rsidRPr="00496AA5" w:rsidRDefault="000A57EB" w:rsidP="000A57EB">
      <w:pPr>
        <w:keepLines/>
        <w:ind w:right="50"/>
        <w:jc w:val="both"/>
        <w:rPr>
          <w:rFonts w:ascii="Arial" w:hAnsi="Arial" w:cs="Arial"/>
          <w:kern w:val="28"/>
          <w:sz w:val="20"/>
          <w:szCs w:val="20"/>
          <w:lang w:val="es-MX"/>
        </w:rPr>
      </w:pPr>
    </w:p>
    <w:p w14:paraId="3C8C775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Si en esa sesión el empate persiste, la iniciativa o el dictamen se entenderán rechazados, salvo que se trate de la Ley de Ingresos del Estado o de algún Municipio o el Presupuesto de Egresos del Estado, en las cuales el presidente de la Mesa Directiva tendrá el voto decisorio.</w:t>
      </w:r>
    </w:p>
    <w:p w14:paraId="73CABE29" w14:textId="77777777" w:rsidR="000A57EB" w:rsidRPr="00496AA5" w:rsidRDefault="000A57EB" w:rsidP="000A57EB">
      <w:pPr>
        <w:keepLines/>
        <w:ind w:right="50"/>
        <w:jc w:val="both"/>
        <w:rPr>
          <w:rFonts w:ascii="Arial" w:hAnsi="Arial" w:cs="Arial"/>
          <w:kern w:val="28"/>
          <w:sz w:val="20"/>
          <w:szCs w:val="20"/>
          <w:lang w:val="es-MX"/>
        </w:rPr>
      </w:pPr>
    </w:p>
    <w:p w14:paraId="43EE134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En cualquiera de las votaciones previstas en esta ley, si algún diputado abandona el Salón de Sesiones durante la votación o se abstiene de emitir su voto, el mismo se computará unido al de la mayoría que se forme con base en los diputados que sí lo expresen.</w:t>
      </w:r>
    </w:p>
    <w:p w14:paraId="7226DA01" w14:textId="77777777" w:rsidR="00A963E6" w:rsidRDefault="00A963E6" w:rsidP="000A57EB">
      <w:pPr>
        <w:keepLines/>
        <w:ind w:right="50"/>
        <w:jc w:val="both"/>
        <w:rPr>
          <w:rFonts w:ascii="Arial" w:hAnsi="Arial" w:cs="Arial"/>
          <w:b/>
          <w:kern w:val="28"/>
          <w:sz w:val="20"/>
          <w:szCs w:val="20"/>
          <w:lang w:val="es-MX"/>
        </w:rPr>
      </w:pPr>
    </w:p>
    <w:p w14:paraId="2AD82F25" w14:textId="7C9819E8"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116.</w:t>
      </w:r>
    </w:p>
    <w:p w14:paraId="42956480" w14:textId="77777777" w:rsidR="006A6DA2" w:rsidRPr="00496AA5" w:rsidRDefault="000A57EB" w:rsidP="00994388">
      <w:pPr>
        <w:keepLines/>
        <w:ind w:right="50"/>
        <w:jc w:val="both"/>
        <w:rPr>
          <w:rFonts w:ascii="Arial" w:hAnsi="Arial" w:cs="Arial"/>
          <w:kern w:val="28"/>
          <w:sz w:val="20"/>
          <w:szCs w:val="20"/>
          <w:lang w:val="es-MX"/>
        </w:rPr>
      </w:pPr>
      <w:r w:rsidRPr="00496AA5">
        <w:rPr>
          <w:rFonts w:ascii="Arial" w:hAnsi="Arial" w:cs="Arial"/>
          <w:kern w:val="28"/>
          <w:sz w:val="20"/>
          <w:szCs w:val="20"/>
          <w:lang w:val="es-MX"/>
        </w:rPr>
        <w:t>En las votaciones nominales en lo particular, el sentido de la voluntad de los legisladores se expresará con base en las partes en que se hubiere dividido la discusión o, en su caso, con la precisión que cada legislador debe hacer sobre el sentido de su voto conforme a la discusión producida.</w:t>
      </w:r>
    </w:p>
    <w:p w14:paraId="15ADC973" w14:textId="77777777" w:rsidR="00572EEB" w:rsidRDefault="00572EEB" w:rsidP="00C06CC4">
      <w:pPr>
        <w:jc w:val="both"/>
        <w:rPr>
          <w:rFonts w:ascii="Arial" w:hAnsi="Arial" w:cs="Arial"/>
          <w:b/>
          <w:sz w:val="20"/>
          <w:szCs w:val="20"/>
          <w:lang w:val="es-MX"/>
        </w:rPr>
      </w:pPr>
    </w:p>
    <w:p w14:paraId="6417F245" w14:textId="625FF102" w:rsidR="000A57EB" w:rsidRPr="00496AA5" w:rsidRDefault="000A57EB" w:rsidP="00C06CC4">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117.</w:t>
      </w:r>
    </w:p>
    <w:p w14:paraId="2612BF95" w14:textId="3E105D32" w:rsidR="00341FA0" w:rsidRPr="00A04397" w:rsidRDefault="000A57EB" w:rsidP="00A04397">
      <w:pPr>
        <w:jc w:val="both"/>
        <w:rPr>
          <w:rFonts w:ascii="Arial" w:hAnsi="Arial" w:cs="Arial"/>
          <w:sz w:val="20"/>
          <w:szCs w:val="20"/>
          <w:lang w:val="es-MX"/>
        </w:rPr>
      </w:pPr>
      <w:r w:rsidRPr="00496AA5">
        <w:rPr>
          <w:rFonts w:ascii="Arial" w:hAnsi="Arial" w:cs="Arial"/>
          <w:sz w:val="20"/>
          <w:szCs w:val="20"/>
          <w:lang w:val="es-MX"/>
        </w:rPr>
        <w:t>Si al Salón de Sesiones hubieren acudido representantes del Poder Ejecutivo del Estado o del Supremo Tribunal de Justicia para la discusión correspondiente, se retirarán del mismo cuando hayan de producirse votaciones.</w:t>
      </w:r>
    </w:p>
    <w:p w14:paraId="31777C18" w14:textId="77777777" w:rsidR="004A4A72" w:rsidRDefault="004A4A72" w:rsidP="00B0581D">
      <w:pPr>
        <w:keepLines/>
        <w:ind w:right="50"/>
        <w:rPr>
          <w:rFonts w:ascii="Arial" w:hAnsi="Arial" w:cs="Arial"/>
          <w:b/>
          <w:kern w:val="28"/>
          <w:sz w:val="20"/>
          <w:szCs w:val="20"/>
          <w:lang w:val="es-MX"/>
        </w:rPr>
      </w:pPr>
    </w:p>
    <w:p w14:paraId="13D29A41" w14:textId="72549225"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APARTADO E</w:t>
      </w:r>
    </w:p>
    <w:p w14:paraId="11746EB5" w14:textId="77777777" w:rsidR="000A57EB" w:rsidRPr="00496AA5" w:rsidRDefault="000A57EB" w:rsidP="000A57EB">
      <w:pPr>
        <w:keepLines/>
        <w:ind w:right="50"/>
        <w:jc w:val="center"/>
        <w:rPr>
          <w:rFonts w:ascii="Arial" w:hAnsi="Arial" w:cs="Arial"/>
          <w:b/>
          <w:kern w:val="28"/>
          <w:sz w:val="20"/>
          <w:szCs w:val="20"/>
          <w:lang w:val="es-MX"/>
        </w:rPr>
      </w:pPr>
      <w:r w:rsidRPr="00496AA5">
        <w:rPr>
          <w:rFonts w:ascii="Arial" w:hAnsi="Arial" w:cs="Arial"/>
          <w:b/>
          <w:kern w:val="28"/>
          <w:sz w:val="20"/>
          <w:szCs w:val="20"/>
          <w:lang w:val="es-MX"/>
        </w:rPr>
        <w:t>DE LA FORMA Y EXPEDICI</w:t>
      </w:r>
      <w:r w:rsidR="00B83889" w:rsidRPr="00496AA5">
        <w:rPr>
          <w:rFonts w:ascii="Arial" w:hAnsi="Arial" w:cs="Arial"/>
          <w:b/>
          <w:kern w:val="28"/>
          <w:sz w:val="20"/>
          <w:szCs w:val="20"/>
          <w:lang w:val="es-MX"/>
        </w:rPr>
        <w:t>Ó</w:t>
      </w:r>
      <w:r w:rsidRPr="00496AA5">
        <w:rPr>
          <w:rFonts w:ascii="Arial" w:hAnsi="Arial" w:cs="Arial"/>
          <w:b/>
          <w:kern w:val="28"/>
          <w:sz w:val="20"/>
          <w:szCs w:val="20"/>
          <w:lang w:val="es-MX"/>
        </w:rPr>
        <w:t>N DE</w:t>
      </w:r>
      <w:r w:rsidR="00C0045E" w:rsidRPr="00496AA5">
        <w:rPr>
          <w:rFonts w:ascii="Arial" w:hAnsi="Arial" w:cs="Arial"/>
          <w:b/>
          <w:kern w:val="28"/>
          <w:sz w:val="20"/>
          <w:szCs w:val="20"/>
        </w:rPr>
        <w:t xml:space="preserve"> </w:t>
      </w:r>
      <w:r w:rsidRPr="00496AA5">
        <w:rPr>
          <w:rFonts w:ascii="Arial" w:hAnsi="Arial" w:cs="Arial"/>
          <w:b/>
          <w:kern w:val="28"/>
          <w:sz w:val="20"/>
          <w:szCs w:val="20"/>
          <w:lang w:val="es-MX"/>
        </w:rPr>
        <w:t>LEYES, DECRETOS Y ACUERDOS</w:t>
      </w:r>
    </w:p>
    <w:p w14:paraId="3AC7C6FC" w14:textId="77777777" w:rsidR="000A57EB" w:rsidRPr="00496AA5" w:rsidRDefault="000A57EB" w:rsidP="000A57EB">
      <w:pPr>
        <w:keepLines/>
        <w:ind w:right="50"/>
        <w:jc w:val="both"/>
        <w:rPr>
          <w:rFonts w:ascii="Arial" w:hAnsi="Arial" w:cs="Arial"/>
          <w:kern w:val="28"/>
          <w:sz w:val="20"/>
          <w:szCs w:val="20"/>
          <w:lang w:val="es-MX"/>
        </w:rPr>
      </w:pPr>
    </w:p>
    <w:p w14:paraId="1D2971FD"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118.</w:t>
      </w:r>
    </w:p>
    <w:p w14:paraId="5A06B27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1. Las leyes, decretos y acuerdos se redactarán con precisión y claridad y deberán ajustarse a los términos en que hubieren sido aprobados, conforme a la iniciativa y, en su caso, el dictamen correspondiente.</w:t>
      </w:r>
    </w:p>
    <w:p w14:paraId="4DF9DBAB" w14:textId="77777777" w:rsidR="000A57EB" w:rsidRPr="00496AA5" w:rsidRDefault="000A57EB" w:rsidP="000A57EB">
      <w:pPr>
        <w:keepLines/>
        <w:ind w:right="50"/>
        <w:jc w:val="both"/>
        <w:rPr>
          <w:rFonts w:ascii="Arial" w:hAnsi="Arial" w:cs="Arial"/>
          <w:kern w:val="28"/>
          <w:sz w:val="20"/>
          <w:szCs w:val="20"/>
          <w:lang w:val="es-MX"/>
        </w:rPr>
      </w:pPr>
    </w:p>
    <w:p w14:paraId="056D17CD"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Las leyes, decretos y acuerdos serán suscritos por el presidente y los secretarios de la Mesa Directiva.</w:t>
      </w:r>
    </w:p>
    <w:p w14:paraId="4536BD6F" w14:textId="77777777" w:rsidR="00FC6A35" w:rsidRPr="00496AA5" w:rsidRDefault="00FC6A35" w:rsidP="000A57EB">
      <w:pPr>
        <w:keepLines/>
        <w:ind w:right="50"/>
        <w:jc w:val="both"/>
        <w:rPr>
          <w:rFonts w:ascii="Arial" w:hAnsi="Arial" w:cs="Arial"/>
          <w:kern w:val="28"/>
          <w:sz w:val="20"/>
          <w:szCs w:val="20"/>
          <w:lang w:val="es-MX"/>
        </w:rPr>
      </w:pPr>
    </w:p>
    <w:p w14:paraId="600E1A5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reforma, derogación o abrogación de las leyes, decretos o acuerdos, se seguirá el mismo procedimiento utilizado para su expedición.</w:t>
      </w:r>
    </w:p>
    <w:p w14:paraId="1816A08E" w14:textId="77777777" w:rsidR="00C961B6" w:rsidRPr="00496AA5" w:rsidRDefault="00C961B6" w:rsidP="000A57EB">
      <w:pPr>
        <w:keepLines/>
        <w:ind w:right="50"/>
        <w:jc w:val="both"/>
        <w:rPr>
          <w:rFonts w:ascii="Arial" w:hAnsi="Arial" w:cs="Arial"/>
          <w:kern w:val="28"/>
          <w:sz w:val="20"/>
          <w:szCs w:val="20"/>
          <w:lang w:val="es-MX"/>
        </w:rPr>
      </w:pPr>
    </w:p>
    <w:p w14:paraId="585C8048" w14:textId="77777777" w:rsidR="00A963E6" w:rsidRDefault="00A963E6" w:rsidP="000A57EB">
      <w:pPr>
        <w:keepLines/>
        <w:ind w:right="50"/>
        <w:jc w:val="both"/>
        <w:rPr>
          <w:rFonts w:ascii="Arial" w:hAnsi="Arial" w:cs="Arial"/>
          <w:b/>
          <w:kern w:val="28"/>
          <w:sz w:val="20"/>
          <w:szCs w:val="20"/>
          <w:lang w:val="es-MX"/>
        </w:rPr>
      </w:pPr>
    </w:p>
    <w:p w14:paraId="371A2C99" w14:textId="57865AF6"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119.</w:t>
      </w:r>
    </w:p>
    <w:p w14:paraId="022DA83A"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w:t>
      </w:r>
      <w:r w:rsidR="00653DCA" w:rsidRPr="00496AA5">
        <w:rPr>
          <w:rFonts w:ascii="Arial" w:hAnsi="Arial" w:cs="Arial"/>
          <w:kern w:val="28"/>
          <w:sz w:val="20"/>
          <w:szCs w:val="20"/>
          <w:lang w:val="es-MX"/>
        </w:rPr>
        <w:t>Las resoluciones del Poder Legislativo se expedirán en el Recinto del Congreso en la fecha de su aprobación y seguirán la forma siguiente:</w:t>
      </w:r>
    </w:p>
    <w:p w14:paraId="2C9B66DA" w14:textId="77777777" w:rsidR="000A57EB" w:rsidRPr="00496AA5" w:rsidRDefault="00653DCA"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“La </w:t>
      </w:r>
      <w:r w:rsidRPr="00496AA5">
        <w:rPr>
          <w:rFonts w:ascii="Arial" w:hAnsi="Arial" w:cs="Arial"/>
          <w:b/>
          <w:kern w:val="28"/>
          <w:sz w:val="20"/>
          <w:szCs w:val="20"/>
          <w:lang w:val="es-MX"/>
        </w:rPr>
        <w:t>Legislatura</w:t>
      </w:r>
      <w:r w:rsidRPr="00496AA5">
        <w:rPr>
          <w:rFonts w:ascii="Arial" w:hAnsi="Arial" w:cs="Arial"/>
          <w:kern w:val="28"/>
          <w:sz w:val="20"/>
          <w:szCs w:val="20"/>
          <w:lang w:val="es-MX"/>
        </w:rPr>
        <w:t xml:space="preserve"> </w:t>
      </w:r>
      <w:r w:rsidRPr="00496AA5">
        <w:rPr>
          <w:rFonts w:ascii="Arial" w:hAnsi="Arial" w:cs="Arial"/>
          <w:b/>
          <w:kern w:val="28"/>
          <w:sz w:val="20"/>
          <w:szCs w:val="20"/>
          <w:lang w:val="es-MX"/>
        </w:rPr>
        <w:t xml:space="preserve">(número cardinal que corresponda) </w:t>
      </w:r>
      <w:r w:rsidRPr="00496AA5">
        <w:rPr>
          <w:rFonts w:ascii="Arial" w:hAnsi="Arial" w:cs="Arial"/>
          <w:kern w:val="28"/>
          <w:sz w:val="20"/>
          <w:szCs w:val="20"/>
          <w:lang w:val="es-MX"/>
        </w:rPr>
        <w:t>del Congreso del Estado Libre y Soberano de Tamaulipas, con fundamento en lo dispuesto por (artículos constitucionales y legales aplicables) expide el Decreto o Acuerdo” (número cardinal progresivo que corresponda y que se inicia con cada Legislatura), epígrafe y luego el texto de la Ley, Decreto o Acuerdo.</w:t>
      </w:r>
    </w:p>
    <w:p w14:paraId="60C5925C" w14:textId="77777777" w:rsidR="000A57EB" w:rsidRPr="00496AA5" w:rsidRDefault="000A57EB" w:rsidP="000A57EB">
      <w:pPr>
        <w:keepLines/>
        <w:ind w:right="50"/>
        <w:jc w:val="both"/>
        <w:rPr>
          <w:rFonts w:ascii="Arial" w:hAnsi="Arial" w:cs="Arial"/>
          <w:kern w:val="28"/>
          <w:sz w:val="20"/>
          <w:szCs w:val="20"/>
          <w:lang w:val="es-MX"/>
        </w:rPr>
      </w:pPr>
    </w:p>
    <w:p w14:paraId="168CCA1C" w14:textId="77777777" w:rsidR="001F7CE4" w:rsidRPr="00422AFC"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2. </w:t>
      </w:r>
      <w:r w:rsidR="00474051" w:rsidRPr="00496AA5">
        <w:rPr>
          <w:rFonts w:ascii="Arial" w:hAnsi="Arial" w:cs="Arial"/>
          <w:kern w:val="28"/>
          <w:sz w:val="20"/>
          <w:szCs w:val="20"/>
          <w:lang w:val="es-MX"/>
        </w:rPr>
        <w:t>En la</w:t>
      </w:r>
      <w:r w:rsidR="00474051" w:rsidRPr="00422AFC">
        <w:rPr>
          <w:rFonts w:ascii="Arial" w:hAnsi="Arial" w:cs="Arial"/>
          <w:kern w:val="28"/>
          <w:sz w:val="20"/>
          <w:szCs w:val="20"/>
          <w:lang w:val="es-MX"/>
        </w:rPr>
        <w:t xml:space="preserve"> enumeración de los decretos y acuerdos se inscribirá previamente el número </w:t>
      </w:r>
      <w:r w:rsidR="00474051" w:rsidRPr="00422AFC">
        <w:rPr>
          <w:rFonts w:ascii="Arial" w:hAnsi="Arial" w:cs="Arial"/>
          <w:b/>
          <w:kern w:val="28"/>
          <w:sz w:val="20"/>
          <w:szCs w:val="20"/>
          <w:lang w:val="es-MX"/>
        </w:rPr>
        <w:t>cardinal</w:t>
      </w:r>
      <w:r w:rsidR="00474051" w:rsidRPr="00422AFC">
        <w:rPr>
          <w:rFonts w:ascii="Arial" w:hAnsi="Arial" w:cs="Arial"/>
          <w:kern w:val="28"/>
          <w:sz w:val="20"/>
          <w:szCs w:val="20"/>
          <w:lang w:val="es-MX"/>
        </w:rPr>
        <w:t xml:space="preserve"> de la Legislatura que corresponda, de tal suerte que puedan identificarse conforme a la que los expide.</w:t>
      </w:r>
    </w:p>
    <w:p w14:paraId="32326339" w14:textId="7D92858D" w:rsidR="001F7CE4" w:rsidRPr="00422AFC" w:rsidRDefault="00994388"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w:t>
      </w:r>
      <w:r w:rsidR="00AA3332">
        <w:rPr>
          <w:rFonts w:ascii="Arial" w:hAnsi="Arial" w:cs="Arial"/>
          <w:b/>
          <w:i/>
          <w:kern w:val="28"/>
          <w:sz w:val="16"/>
          <w:szCs w:val="20"/>
          <w:lang w:val="es-MX"/>
        </w:rPr>
        <w:t xml:space="preserve"> 126, del 21 de octubre de 2021</w:t>
      </w:r>
    </w:p>
    <w:p w14:paraId="52154D62" w14:textId="77777777" w:rsidR="001F7CE4" w:rsidRPr="00422AFC" w:rsidRDefault="001F7CE4" w:rsidP="001F7CE4">
      <w:pPr>
        <w:keepLines/>
        <w:ind w:right="50"/>
        <w:jc w:val="right"/>
        <w:rPr>
          <w:rFonts w:ascii="Arial" w:hAnsi="Arial" w:cs="Arial"/>
          <w:b/>
          <w:i/>
          <w:kern w:val="28"/>
          <w:sz w:val="16"/>
          <w:szCs w:val="20"/>
          <w:lang w:val="es-MX"/>
        </w:rPr>
      </w:pPr>
      <w:hyperlink r:id="rId285" w:history="1">
        <w:r w:rsidRPr="00422AFC">
          <w:rPr>
            <w:rStyle w:val="Hipervnculo"/>
            <w:rFonts w:ascii="Arial" w:hAnsi="Arial" w:cs="Arial"/>
            <w:b/>
            <w:i/>
            <w:kern w:val="28"/>
            <w:sz w:val="16"/>
            <w:szCs w:val="20"/>
            <w:lang w:val="es-MX"/>
          </w:rPr>
          <w:t>https://po.tamaulipas.gob.mx/wp-content/uploads/2021/10/cxlvi-126-211021F.pdf</w:t>
        </w:r>
      </w:hyperlink>
    </w:p>
    <w:p w14:paraId="13502FAE" w14:textId="77777777" w:rsidR="00A04397" w:rsidRDefault="00A04397" w:rsidP="000A57EB">
      <w:pPr>
        <w:keepLines/>
        <w:ind w:right="50"/>
        <w:jc w:val="center"/>
        <w:rPr>
          <w:rFonts w:ascii="Arial" w:hAnsi="Arial" w:cs="Arial"/>
          <w:b/>
          <w:kern w:val="28"/>
          <w:sz w:val="20"/>
          <w:szCs w:val="20"/>
          <w:lang w:val="es-MX"/>
        </w:rPr>
      </w:pPr>
    </w:p>
    <w:p w14:paraId="2CA79C76" w14:textId="21B0B659"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APARTADO F</w:t>
      </w:r>
    </w:p>
    <w:p w14:paraId="352A2F03"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LAS OBSERVACIONES DEL EJECUTIVO</w:t>
      </w:r>
    </w:p>
    <w:p w14:paraId="2E5A5F42" w14:textId="77777777" w:rsidR="00471AB9" w:rsidRPr="00422AFC" w:rsidRDefault="00471AB9" w:rsidP="000A57EB">
      <w:pPr>
        <w:keepLines/>
        <w:ind w:right="50"/>
        <w:jc w:val="center"/>
        <w:rPr>
          <w:rFonts w:ascii="Arial" w:hAnsi="Arial" w:cs="Arial"/>
          <w:b/>
          <w:kern w:val="28"/>
          <w:sz w:val="20"/>
          <w:szCs w:val="20"/>
          <w:lang w:val="es-MX"/>
        </w:rPr>
      </w:pPr>
    </w:p>
    <w:p w14:paraId="5C05204C"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120.</w:t>
      </w:r>
    </w:p>
    <w:p w14:paraId="4BB4DBBA" w14:textId="77777777" w:rsidR="00B24976" w:rsidRPr="00422AFC" w:rsidRDefault="000A57EB" w:rsidP="00B24976">
      <w:pPr>
        <w:autoSpaceDE w:val="0"/>
        <w:autoSpaceDN w:val="0"/>
        <w:adjustRightInd w:val="0"/>
        <w:jc w:val="both"/>
        <w:rPr>
          <w:rFonts w:ascii="Arial" w:hAnsi="Arial" w:cs="Arial"/>
          <w:szCs w:val="26"/>
        </w:rPr>
      </w:pPr>
      <w:r w:rsidRPr="00422AFC">
        <w:rPr>
          <w:rFonts w:ascii="Arial" w:hAnsi="Arial" w:cs="Arial"/>
          <w:kern w:val="28"/>
          <w:sz w:val="20"/>
          <w:szCs w:val="20"/>
          <w:lang w:val="es-MX"/>
        </w:rPr>
        <w:t xml:space="preserve">1. </w:t>
      </w:r>
      <w:r w:rsidR="00B24976" w:rsidRPr="00422AFC">
        <w:rPr>
          <w:rFonts w:ascii="Arial" w:hAnsi="Arial" w:cs="Arial"/>
          <w:sz w:val="20"/>
          <w:szCs w:val="20"/>
        </w:rPr>
        <w:t>El Ejecutivo del Estado podrá formular observaciones sobre las leyes o decretos aprobados por el Congreso, dentro de los primeros 30 días naturales siguientes a su recepción.</w:t>
      </w:r>
    </w:p>
    <w:p w14:paraId="745E396C" w14:textId="77777777" w:rsidR="000A57EB" w:rsidRPr="000C5F2B" w:rsidRDefault="000A57EB" w:rsidP="000A57EB">
      <w:pPr>
        <w:keepLines/>
        <w:ind w:right="50"/>
        <w:jc w:val="both"/>
        <w:rPr>
          <w:rFonts w:ascii="Arial" w:hAnsi="Arial" w:cs="Arial"/>
          <w:kern w:val="28"/>
          <w:sz w:val="16"/>
          <w:szCs w:val="16"/>
          <w:lang w:val="es-MX"/>
        </w:rPr>
      </w:pPr>
    </w:p>
    <w:p w14:paraId="5DCDCFAE" w14:textId="77777777" w:rsidR="000A57EB" w:rsidRPr="00422AFC" w:rsidRDefault="000002BE"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2. Las observaciones podrán formularse en todo o en parte sobre la ley o decreto aprobado. En cualquier </w:t>
      </w:r>
      <w:proofErr w:type="gramStart"/>
      <w:r w:rsidRPr="00422AFC">
        <w:rPr>
          <w:rFonts w:ascii="Arial" w:hAnsi="Arial" w:cs="Arial"/>
          <w:kern w:val="28"/>
          <w:sz w:val="20"/>
          <w:szCs w:val="20"/>
          <w:lang w:val="es-MX"/>
        </w:rPr>
        <w:t>caso</w:t>
      </w:r>
      <w:proofErr w:type="gramEnd"/>
      <w:r w:rsidRPr="00422AFC">
        <w:rPr>
          <w:rFonts w:ascii="Arial" w:hAnsi="Arial" w:cs="Arial"/>
          <w:kern w:val="28"/>
          <w:sz w:val="20"/>
          <w:szCs w:val="20"/>
          <w:lang w:val="es-MX"/>
        </w:rPr>
        <w:t xml:space="preserve"> deberán formularse por escrito y con el señalamiento de las razones que motivan su formulación.</w:t>
      </w:r>
    </w:p>
    <w:p w14:paraId="3BA53255" w14:textId="77777777" w:rsidR="00F208A7" w:rsidRPr="000C5F2B" w:rsidRDefault="00F208A7" w:rsidP="000002BE">
      <w:pPr>
        <w:autoSpaceDE w:val="0"/>
        <w:autoSpaceDN w:val="0"/>
        <w:adjustRightInd w:val="0"/>
        <w:jc w:val="both"/>
        <w:rPr>
          <w:rFonts w:ascii="Arial" w:hAnsi="Arial" w:cs="Arial"/>
          <w:kern w:val="28"/>
          <w:sz w:val="16"/>
          <w:szCs w:val="16"/>
          <w:lang w:val="es-MX"/>
        </w:rPr>
      </w:pPr>
    </w:p>
    <w:p w14:paraId="4B88C4D7" w14:textId="77777777" w:rsidR="00F208A7" w:rsidRPr="00422AFC" w:rsidRDefault="00F208A7" w:rsidP="000002BE">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3. Cuando las observaciones se presenten en todo o en parte sobre una ley o decreto, deberán realizarse de manera estructurada, motivada y fundada, especificando de forma clara, definida y precisa, así como el proyecto resolutivo de todo aquello que se haya observado.</w:t>
      </w:r>
    </w:p>
    <w:p w14:paraId="58F43D67" w14:textId="42290E83"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Adicionado, mediante P.O.  No. 24, del 24</w:t>
      </w:r>
      <w:r w:rsidRPr="00523784">
        <w:rPr>
          <w:rFonts w:ascii="Arial" w:hAnsi="Arial" w:cs="Arial"/>
          <w:b/>
          <w:i/>
          <w:sz w:val="16"/>
          <w:szCs w:val="20"/>
          <w:lang w:val="es-ES_tradnl"/>
        </w:rPr>
        <w:t xml:space="preserve"> de febrero de 2022</w:t>
      </w:r>
    </w:p>
    <w:p w14:paraId="2025970C" w14:textId="51B14858" w:rsidR="00696F6E" w:rsidRPr="00992C6E" w:rsidRDefault="0040230C" w:rsidP="00992C6E">
      <w:pPr>
        <w:jc w:val="right"/>
        <w:rPr>
          <w:rFonts w:ascii="Arial" w:hAnsi="Arial" w:cs="Arial"/>
          <w:b/>
          <w:i/>
          <w:color w:val="0000FF" w:themeColor="hyperlink"/>
          <w:kern w:val="28"/>
          <w:sz w:val="16"/>
          <w:szCs w:val="20"/>
          <w:u w:val="single"/>
        </w:rPr>
      </w:pPr>
      <w:r w:rsidRPr="00AC6CE3">
        <w:rPr>
          <w:rStyle w:val="Hipervnculo"/>
          <w:rFonts w:ascii="Arial" w:hAnsi="Arial" w:cs="Arial"/>
          <w:b/>
          <w:i/>
          <w:kern w:val="28"/>
          <w:sz w:val="16"/>
          <w:szCs w:val="20"/>
        </w:rPr>
        <w:t>https://po.tamaulipas.gob.mx/wp-content/uploads/2022/02/cxlvii-24-240222F.pdf</w:t>
      </w:r>
    </w:p>
    <w:p w14:paraId="3E6068DF" w14:textId="77777777" w:rsidR="00696F6E" w:rsidRPr="000C5F2B" w:rsidRDefault="00696F6E" w:rsidP="000A57EB">
      <w:pPr>
        <w:keepLines/>
        <w:ind w:right="50"/>
        <w:jc w:val="both"/>
        <w:rPr>
          <w:rFonts w:ascii="Arial" w:hAnsi="Arial" w:cs="Arial"/>
          <w:kern w:val="28"/>
          <w:sz w:val="16"/>
          <w:szCs w:val="16"/>
          <w:lang w:val="es-MX"/>
        </w:rPr>
      </w:pPr>
    </w:p>
    <w:p w14:paraId="7011F235"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121.</w:t>
      </w:r>
    </w:p>
    <w:p w14:paraId="7B85DF33" w14:textId="77777777" w:rsidR="00D61798" w:rsidRPr="00992C6E" w:rsidRDefault="00D61798" w:rsidP="00D61798">
      <w:pPr>
        <w:jc w:val="both"/>
        <w:rPr>
          <w:rFonts w:ascii="Arial" w:hAnsi="Arial" w:cs="Arial"/>
          <w:b/>
          <w:sz w:val="20"/>
          <w:szCs w:val="20"/>
          <w:lang w:val="es-ES_tradnl"/>
        </w:rPr>
      </w:pPr>
      <w:r w:rsidRPr="00422AFC">
        <w:rPr>
          <w:rFonts w:ascii="Arial" w:hAnsi="Arial" w:cs="Arial"/>
          <w:sz w:val="20"/>
          <w:szCs w:val="20"/>
          <w:lang w:val="es-ES_tradnl"/>
        </w:rPr>
        <w:t xml:space="preserve">1. Al </w:t>
      </w:r>
      <w:r w:rsidRPr="00992C6E">
        <w:rPr>
          <w:rFonts w:ascii="Arial" w:hAnsi="Arial" w:cs="Arial"/>
          <w:sz w:val="20"/>
          <w:szCs w:val="20"/>
          <w:lang w:val="es-ES_tradnl"/>
        </w:rPr>
        <w:t>presentarse observaciones del Ejecutivo con respecto a la aprobación de una ley o decreto, las mismas se turnarán al estudio y dictamen de la comisión o comisiones que formularon el dictamen sustento de las disposiciones aprobadas, o a los integrantes de la Diputación Permanente que lo hubiere formulado en su caso, quienes se reunirán excepcionalmente para este efecto fungiendo como comisión dictaminadora.</w:t>
      </w:r>
    </w:p>
    <w:p w14:paraId="2451AED0" w14:textId="77777777" w:rsidR="00A963E6" w:rsidRPr="000C5F2B" w:rsidRDefault="00A963E6" w:rsidP="00D61798">
      <w:pPr>
        <w:jc w:val="both"/>
        <w:rPr>
          <w:rFonts w:ascii="Arial" w:hAnsi="Arial" w:cs="Arial"/>
          <w:sz w:val="16"/>
          <w:szCs w:val="16"/>
          <w:lang w:val="es-ES_tradnl"/>
        </w:rPr>
      </w:pPr>
    </w:p>
    <w:p w14:paraId="3401CB38" w14:textId="6FB24017" w:rsidR="00D61798" w:rsidRPr="00992C6E" w:rsidRDefault="00D61798" w:rsidP="00D61798">
      <w:pPr>
        <w:jc w:val="both"/>
        <w:rPr>
          <w:rFonts w:ascii="Arial" w:hAnsi="Arial" w:cs="Arial"/>
          <w:b/>
          <w:sz w:val="20"/>
          <w:szCs w:val="20"/>
          <w:lang w:val="es-ES_tradnl"/>
        </w:rPr>
      </w:pPr>
      <w:r w:rsidRPr="00992C6E">
        <w:rPr>
          <w:rFonts w:ascii="Arial" w:hAnsi="Arial" w:cs="Arial"/>
          <w:sz w:val="20"/>
          <w:szCs w:val="20"/>
          <w:lang w:val="es-ES_tradnl"/>
        </w:rPr>
        <w:t>2. Dicha comisión o comisiones deberán elaborar el dictamen correspondiente para estar en condiciones de que el Pleno resuelva lo conducente dentro del plazo establecido en el párrafo tercero del artículo 68 de la Constitución Política del Estado de Tamaulipas.</w:t>
      </w:r>
    </w:p>
    <w:p w14:paraId="43DDE0C9" w14:textId="77777777" w:rsidR="00D61798" w:rsidRPr="00D51D62" w:rsidRDefault="00D61798" w:rsidP="00D61798">
      <w:pPr>
        <w:jc w:val="both"/>
        <w:rPr>
          <w:rFonts w:ascii="Arial" w:hAnsi="Arial" w:cs="Arial"/>
          <w:b/>
          <w:sz w:val="16"/>
          <w:szCs w:val="16"/>
          <w:lang w:val="es-ES_tradnl"/>
        </w:rPr>
      </w:pPr>
    </w:p>
    <w:p w14:paraId="320556C3" w14:textId="77777777" w:rsidR="00C61E5A" w:rsidRPr="00992C6E" w:rsidRDefault="00D61798" w:rsidP="00D61798">
      <w:pPr>
        <w:jc w:val="both"/>
        <w:rPr>
          <w:rFonts w:ascii="Arial" w:hAnsi="Arial" w:cs="Arial"/>
          <w:sz w:val="20"/>
          <w:szCs w:val="20"/>
        </w:rPr>
      </w:pPr>
      <w:r w:rsidRPr="00992C6E">
        <w:rPr>
          <w:rFonts w:ascii="Arial" w:hAnsi="Arial" w:cs="Arial"/>
          <w:sz w:val="20"/>
          <w:szCs w:val="20"/>
          <w:lang w:val="es-ES_tradnl"/>
        </w:rPr>
        <w:t>3.</w:t>
      </w:r>
      <w:r w:rsidRPr="00992C6E">
        <w:rPr>
          <w:rFonts w:ascii="Arial" w:hAnsi="Arial" w:cs="Arial"/>
          <w:b/>
          <w:sz w:val="20"/>
          <w:szCs w:val="20"/>
          <w:lang w:val="es-ES_tradnl"/>
        </w:rPr>
        <w:t xml:space="preserve"> </w:t>
      </w:r>
      <w:r w:rsidRPr="00992C6E">
        <w:rPr>
          <w:rFonts w:ascii="Arial" w:hAnsi="Arial" w:cs="Arial"/>
          <w:sz w:val="20"/>
          <w:szCs w:val="20"/>
          <w:lang w:val="es-ES_tradnl"/>
        </w:rPr>
        <w:t>En los periodos de receso, la Diputación Permanente se concretará a recibir las observaciones hechas por el Ejecutivo a una ley o decreto, para presentarlas en la primera sesión ordinaria del nuevo periodo de sesiones.</w:t>
      </w:r>
    </w:p>
    <w:p w14:paraId="11DE4538" w14:textId="77777777" w:rsidR="008F70D7" w:rsidRPr="00D51D62" w:rsidRDefault="008F70D7" w:rsidP="00D61798">
      <w:pPr>
        <w:jc w:val="both"/>
        <w:rPr>
          <w:rFonts w:ascii="Arial" w:hAnsi="Arial" w:cs="Arial"/>
          <w:sz w:val="16"/>
          <w:szCs w:val="16"/>
          <w:lang w:val="es-ES_tradnl"/>
        </w:rPr>
      </w:pPr>
    </w:p>
    <w:p w14:paraId="171228AC"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6F732F" w:rsidRPr="00992C6E">
        <w:rPr>
          <w:rFonts w:ascii="Arial" w:hAnsi="Arial" w:cs="Arial"/>
          <w:b/>
          <w:kern w:val="28"/>
          <w:sz w:val="20"/>
          <w:szCs w:val="20"/>
          <w:lang w:val="es-MX"/>
        </w:rPr>
        <w:t>Í</w:t>
      </w:r>
      <w:r w:rsidRPr="00992C6E">
        <w:rPr>
          <w:rFonts w:ascii="Arial" w:hAnsi="Arial" w:cs="Arial"/>
          <w:b/>
          <w:kern w:val="28"/>
          <w:sz w:val="20"/>
          <w:szCs w:val="20"/>
          <w:lang w:val="es-MX"/>
        </w:rPr>
        <w:t>CULO 122.</w:t>
      </w:r>
    </w:p>
    <w:p w14:paraId="2EAF1239" w14:textId="77777777" w:rsidR="00A76038" w:rsidRPr="00992C6E" w:rsidRDefault="00A76038" w:rsidP="00A76038">
      <w:pPr>
        <w:jc w:val="both"/>
        <w:rPr>
          <w:rFonts w:ascii="Arial" w:hAnsi="Arial" w:cs="Arial"/>
          <w:sz w:val="20"/>
          <w:szCs w:val="20"/>
          <w:lang w:val="es-ES_tradnl"/>
        </w:rPr>
      </w:pPr>
      <w:r w:rsidRPr="00992C6E">
        <w:rPr>
          <w:rFonts w:ascii="Arial" w:hAnsi="Arial" w:cs="Arial"/>
          <w:sz w:val="20"/>
          <w:szCs w:val="20"/>
          <w:lang w:val="es-ES_tradnl"/>
        </w:rPr>
        <w:t xml:space="preserve">1. Una vez formulado el proyecto de dictamen y con una anticipación de por lo menos 48 horas, el presidente de la Mesa Directiva programará su inclusión en el orden del día de la sesión más próxima, comunicándose la fecha de </w:t>
      </w:r>
      <w:proofErr w:type="gramStart"/>
      <w:r w:rsidRPr="00992C6E">
        <w:rPr>
          <w:rFonts w:ascii="Arial" w:hAnsi="Arial" w:cs="Arial"/>
          <w:sz w:val="20"/>
          <w:szCs w:val="20"/>
          <w:lang w:val="es-ES_tradnl"/>
        </w:rPr>
        <w:t>la misma</w:t>
      </w:r>
      <w:proofErr w:type="gramEnd"/>
      <w:r w:rsidRPr="00992C6E">
        <w:rPr>
          <w:rFonts w:ascii="Arial" w:hAnsi="Arial" w:cs="Arial"/>
          <w:sz w:val="20"/>
          <w:szCs w:val="20"/>
          <w:lang w:val="es-ES_tradnl"/>
        </w:rPr>
        <w:t xml:space="preserve"> al Ejecutivo del Estado, con objeto de que determine si hará el nombramiento de un representante para que asista con voz a la discusión de dicho dictamen. </w:t>
      </w:r>
    </w:p>
    <w:p w14:paraId="0D5ACFFB" w14:textId="77777777" w:rsidR="00A76038" w:rsidRPr="000C5F2B" w:rsidRDefault="00A76038" w:rsidP="00A76038">
      <w:pPr>
        <w:jc w:val="both"/>
        <w:rPr>
          <w:rFonts w:ascii="Arial" w:hAnsi="Arial" w:cs="Arial"/>
          <w:sz w:val="16"/>
          <w:szCs w:val="16"/>
          <w:lang w:val="es-ES_tradnl"/>
        </w:rPr>
      </w:pPr>
    </w:p>
    <w:p w14:paraId="6FE9774B" w14:textId="77777777" w:rsidR="00A76038" w:rsidRPr="00992C6E" w:rsidRDefault="00A76038" w:rsidP="00A76038">
      <w:pPr>
        <w:jc w:val="both"/>
        <w:rPr>
          <w:rFonts w:ascii="Arial" w:hAnsi="Arial" w:cs="Arial"/>
          <w:b/>
          <w:sz w:val="20"/>
          <w:szCs w:val="20"/>
          <w:lang w:val="es-ES_tradnl"/>
        </w:rPr>
      </w:pPr>
      <w:r w:rsidRPr="00992C6E">
        <w:rPr>
          <w:rFonts w:ascii="Arial" w:hAnsi="Arial" w:cs="Arial"/>
          <w:sz w:val="20"/>
          <w:szCs w:val="20"/>
          <w:lang w:val="es-ES_tradnl"/>
        </w:rPr>
        <w:t>2. El dictamen podrá adoptar en sus términos las observaciones formuladas por el Ejecutivo del Estado, considerándolas procedentes, o sostener el contenido original objeto de observaciones en todo o en parte de la ley o decreto.</w:t>
      </w:r>
    </w:p>
    <w:p w14:paraId="6A927167" w14:textId="77777777" w:rsidR="00A76038" w:rsidRPr="000C5F2B" w:rsidRDefault="00A76038" w:rsidP="00A76038">
      <w:pPr>
        <w:jc w:val="both"/>
        <w:rPr>
          <w:rFonts w:ascii="Arial" w:hAnsi="Arial" w:cs="Arial"/>
          <w:b/>
          <w:sz w:val="16"/>
          <w:szCs w:val="16"/>
          <w:lang w:val="es-ES_tradnl"/>
        </w:rPr>
      </w:pPr>
    </w:p>
    <w:p w14:paraId="0F1571AF"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3.</w:t>
      </w:r>
      <w:r w:rsidRPr="00422AFC">
        <w:rPr>
          <w:rFonts w:ascii="Arial" w:hAnsi="Arial" w:cs="Arial"/>
          <w:b/>
          <w:sz w:val="20"/>
          <w:szCs w:val="20"/>
          <w:lang w:val="es-ES_tradnl"/>
        </w:rPr>
        <w:t xml:space="preserve"> </w:t>
      </w:r>
      <w:r w:rsidRPr="00422AFC">
        <w:rPr>
          <w:rFonts w:ascii="Arial" w:hAnsi="Arial" w:cs="Arial"/>
          <w:sz w:val="20"/>
          <w:szCs w:val="20"/>
          <w:lang w:val="es-ES_tradnl"/>
        </w:rPr>
        <w:t xml:space="preserve">El dictamen emitido en el sentido de adoptar en sus términos las observaciones formuladas por el Ejecutivo del Estado, requerirá de la mayoría de </w:t>
      </w:r>
      <w:proofErr w:type="gramStart"/>
      <w:r w:rsidRPr="00422AFC">
        <w:rPr>
          <w:rFonts w:ascii="Arial" w:hAnsi="Arial" w:cs="Arial"/>
          <w:sz w:val="20"/>
          <w:szCs w:val="20"/>
          <w:lang w:val="es-ES_tradnl"/>
        </w:rPr>
        <w:t>votos</w:t>
      </w:r>
      <w:proofErr w:type="gramEnd"/>
      <w:r w:rsidRPr="00422AFC">
        <w:rPr>
          <w:rFonts w:ascii="Arial" w:hAnsi="Arial" w:cs="Arial"/>
          <w:sz w:val="20"/>
          <w:szCs w:val="20"/>
          <w:lang w:val="es-ES_tradnl"/>
        </w:rPr>
        <w:t xml:space="preserve"> de los diputados presentes para su aprobación definitiva. Si el dictamen sostiene el contenido original objeto de observaciones en todo o en parte de la ley </w:t>
      </w:r>
      <w:r w:rsidRPr="00422AFC">
        <w:rPr>
          <w:rFonts w:ascii="Arial" w:hAnsi="Arial" w:cs="Arial"/>
          <w:sz w:val="20"/>
          <w:szCs w:val="20"/>
          <w:lang w:val="es-ES_tradnl"/>
        </w:rPr>
        <w:lastRenderedPageBreak/>
        <w:t>o decreto, se requerirá la mayoría calificada de dos terceras partes de los presentes para su resolución final.</w:t>
      </w:r>
    </w:p>
    <w:p w14:paraId="22553858" w14:textId="77777777" w:rsidR="001B7D3D" w:rsidRDefault="001B7D3D" w:rsidP="00A76038">
      <w:pPr>
        <w:jc w:val="both"/>
        <w:rPr>
          <w:rFonts w:ascii="Arial" w:hAnsi="Arial" w:cs="Arial"/>
          <w:sz w:val="20"/>
          <w:szCs w:val="20"/>
          <w:lang w:val="es-ES_tradnl"/>
        </w:rPr>
      </w:pPr>
    </w:p>
    <w:p w14:paraId="3C2D64AD" w14:textId="723CD21B"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4.</w:t>
      </w:r>
      <w:r w:rsidRPr="00422AFC">
        <w:rPr>
          <w:rFonts w:ascii="Arial" w:hAnsi="Arial" w:cs="Arial"/>
          <w:b/>
          <w:sz w:val="20"/>
          <w:szCs w:val="20"/>
          <w:lang w:val="es-ES_tradnl"/>
        </w:rPr>
        <w:t xml:space="preserve"> </w:t>
      </w:r>
      <w:r w:rsidRPr="00422AFC">
        <w:rPr>
          <w:rFonts w:ascii="Arial" w:hAnsi="Arial" w:cs="Arial"/>
          <w:sz w:val="20"/>
          <w:szCs w:val="20"/>
          <w:lang w:val="es-ES_tradnl"/>
        </w:rPr>
        <w:t>Si la votación entraña el rechazo al dictamen formulado, el proyecto resolutivo se expedirá en sentido inverso al que fue presentado ante el Pleno Legislativo.</w:t>
      </w:r>
    </w:p>
    <w:p w14:paraId="347C251A" w14:textId="77777777" w:rsidR="006500B9" w:rsidRPr="00D51D62" w:rsidRDefault="006500B9" w:rsidP="00A76038">
      <w:pPr>
        <w:jc w:val="both"/>
        <w:rPr>
          <w:rFonts w:ascii="Arial" w:hAnsi="Arial" w:cs="Arial"/>
          <w:b/>
          <w:sz w:val="16"/>
          <w:szCs w:val="16"/>
          <w:lang w:val="es-ES_tradnl"/>
        </w:rPr>
      </w:pPr>
    </w:p>
    <w:p w14:paraId="19A831A3" w14:textId="77777777" w:rsidR="00A76038" w:rsidRPr="00422AFC" w:rsidRDefault="00A76038" w:rsidP="00A76038">
      <w:pPr>
        <w:jc w:val="both"/>
        <w:rPr>
          <w:rFonts w:ascii="Arial" w:hAnsi="Arial" w:cs="Arial"/>
          <w:b/>
          <w:sz w:val="20"/>
          <w:szCs w:val="20"/>
          <w:lang w:val="es-ES_tradnl"/>
        </w:rPr>
      </w:pPr>
      <w:r w:rsidRPr="00422AFC">
        <w:rPr>
          <w:rFonts w:ascii="Arial" w:hAnsi="Arial" w:cs="Arial"/>
          <w:sz w:val="20"/>
          <w:szCs w:val="20"/>
          <w:lang w:val="es-ES_tradnl"/>
        </w:rPr>
        <w:t>5.</w:t>
      </w:r>
      <w:r w:rsidRPr="00422AFC">
        <w:rPr>
          <w:rFonts w:ascii="Arial" w:hAnsi="Arial" w:cs="Arial"/>
          <w:b/>
          <w:sz w:val="20"/>
          <w:szCs w:val="20"/>
          <w:lang w:val="es-ES_tradnl"/>
        </w:rPr>
        <w:t xml:space="preserve"> </w:t>
      </w:r>
      <w:r w:rsidRPr="00422AFC">
        <w:rPr>
          <w:rFonts w:ascii="Arial" w:hAnsi="Arial" w:cs="Arial"/>
          <w:sz w:val="20"/>
          <w:szCs w:val="20"/>
          <w:lang w:val="es-ES_tradnl"/>
        </w:rPr>
        <w:t>En todo caso, la ley o decreto que apruebe el Pleno Legislativo respecto al dictamen recaído a las observaciones del Ejecutivo del Estado, se remitirán a éste para su promulgación y publicación inmediata.</w:t>
      </w:r>
    </w:p>
    <w:p w14:paraId="6484EFDD" w14:textId="77777777" w:rsidR="00A76038" w:rsidRPr="00D51D62" w:rsidRDefault="00A76038" w:rsidP="00A76038">
      <w:pPr>
        <w:jc w:val="both"/>
        <w:rPr>
          <w:rFonts w:ascii="Arial" w:hAnsi="Arial" w:cs="Arial"/>
          <w:sz w:val="16"/>
          <w:szCs w:val="16"/>
          <w:lang w:val="es-ES_tradnl"/>
        </w:rPr>
      </w:pPr>
    </w:p>
    <w:p w14:paraId="5AF2CD39" w14:textId="77777777" w:rsidR="00BA766B" w:rsidRPr="00422AFC" w:rsidRDefault="00A76038" w:rsidP="00A76038">
      <w:pPr>
        <w:jc w:val="both"/>
        <w:rPr>
          <w:rFonts w:ascii="Arial" w:hAnsi="Arial" w:cs="Arial"/>
          <w:sz w:val="20"/>
          <w:szCs w:val="20"/>
          <w:lang w:val="es-ES_tradnl"/>
        </w:rPr>
      </w:pPr>
      <w:r w:rsidRPr="00422AFC">
        <w:rPr>
          <w:rFonts w:ascii="Arial" w:hAnsi="Arial" w:cs="Arial"/>
          <w:sz w:val="20"/>
          <w:szCs w:val="20"/>
          <w:lang w:val="es-ES_tradnl"/>
        </w:rPr>
        <w:t>6.</w:t>
      </w:r>
      <w:r w:rsidRPr="00422AFC">
        <w:rPr>
          <w:rFonts w:ascii="Arial" w:hAnsi="Arial" w:cs="Arial"/>
          <w:b/>
          <w:sz w:val="20"/>
          <w:szCs w:val="20"/>
          <w:lang w:val="es-ES_tradnl"/>
        </w:rPr>
        <w:t xml:space="preserve"> </w:t>
      </w:r>
      <w:r w:rsidRPr="00422AFC">
        <w:rPr>
          <w:rFonts w:ascii="Arial" w:hAnsi="Arial" w:cs="Arial"/>
          <w:sz w:val="20"/>
          <w:szCs w:val="20"/>
          <w:lang w:val="es-ES_tradnl"/>
        </w:rPr>
        <w:t>Se deroga.</w:t>
      </w:r>
      <w:r w:rsidR="00C62754" w:rsidRPr="00422AFC">
        <w:rPr>
          <w:rFonts w:ascii="Arial" w:hAnsi="Arial" w:cs="Arial"/>
          <w:sz w:val="20"/>
          <w:szCs w:val="20"/>
          <w:lang w:val="es-ES_tradnl"/>
        </w:rPr>
        <w:t xml:space="preserve"> </w:t>
      </w:r>
      <w:r w:rsidR="00C62754" w:rsidRPr="00422AFC">
        <w:rPr>
          <w:rFonts w:ascii="Arial" w:hAnsi="Arial" w:cs="Arial"/>
          <w:kern w:val="28"/>
          <w:sz w:val="20"/>
        </w:rPr>
        <w:t>(Decreto No. LXIII-780, del 7 de febrero de 2019).</w:t>
      </w:r>
    </w:p>
    <w:p w14:paraId="267A0FEC" w14:textId="77777777" w:rsidR="00A04397" w:rsidRDefault="00A04397" w:rsidP="000A57EB">
      <w:pPr>
        <w:keepLines/>
        <w:ind w:right="50"/>
        <w:jc w:val="both"/>
        <w:rPr>
          <w:rFonts w:ascii="Arial" w:hAnsi="Arial" w:cs="Arial"/>
          <w:b/>
          <w:kern w:val="28"/>
          <w:sz w:val="20"/>
          <w:szCs w:val="20"/>
          <w:lang w:val="es-MX"/>
        </w:rPr>
      </w:pPr>
    </w:p>
    <w:p w14:paraId="3B003DF0" w14:textId="0641D44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6F732F" w:rsidRPr="00422AFC">
        <w:rPr>
          <w:rFonts w:ascii="Arial" w:hAnsi="Arial" w:cs="Arial"/>
          <w:b/>
          <w:kern w:val="28"/>
          <w:sz w:val="20"/>
          <w:szCs w:val="20"/>
          <w:lang w:val="es-MX"/>
        </w:rPr>
        <w:t>Í</w:t>
      </w:r>
      <w:r w:rsidRPr="00422AFC">
        <w:rPr>
          <w:rFonts w:ascii="Arial" w:hAnsi="Arial" w:cs="Arial"/>
          <w:b/>
          <w:kern w:val="28"/>
          <w:sz w:val="20"/>
          <w:szCs w:val="20"/>
          <w:lang w:val="es-MX"/>
        </w:rPr>
        <w:t>CULO 123.</w:t>
      </w:r>
    </w:p>
    <w:p w14:paraId="1354F8E8"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1. Cuando se formulen observaciones en parte a las disposiciones aprobadas por el Congreso para una ley o decreto, en tanto éstas se encuentran dentro del plazo previsto para la nueva discusión,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podrá plantear al Ejecutivo del Estado su promulgación, publicación y circulación en todo aquello que no fuese observado, siempre que ello resulte posible en términos de la aplicación de las normas aprobadas y no observadas.</w:t>
      </w:r>
    </w:p>
    <w:p w14:paraId="3DDD9228" w14:textId="77777777" w:rsidR="00EA31F3" w:rsidRPr="00D51D62" w:rsidRDefault="00EA31F3" w:rsidP="00992C6E">
      <w:pPr>
        <w:keepLines/>
        <w:ind w:right="50"/>
        <w:rPr>
          <w:rFonts w:ascii="Arial" w:hAnsi="Arial" w:cs="Arial"/>
          <w:b/>
          <w:i/>
          <w:kern w:val="28"/>
          <w:sz w:val="16"/>
          <w:szCs w:val="16"/>
          <w:lang w:val="es-MX"/>
        </w:rPr>
      </w:pPr>
    </w:p>
    <w:p w14:paraId="783CD302" w14:textId="77777777" w:rsidR="00F208A7"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2. Se entenderá aprobado por el Ejecutivo todo proyecto no devuelto con observaciones dentro de los treinta días naturales siguientes a su recepción. Vencido ese plazo, el Ejecutivo dispondrá de diez días naturales para promulgar, publicar y circular la ley o decreto. En caso de que el Ejecutivo no proceda en estos términos, la ley o decreto será considerado promulgado y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ordenará, dentro de los diez días naturales siguientes, su publicación y circulación, sin que se requiera refrendo.</w:t>
      </w:r>
    </w:p>
    <w:p w14:paraId="5077E2B2" w14:textId="77777777" w:rsidR="00EA31F3" w:rsidRPr="000525AF" w:rsidRDefault="00EA31F3" w:rsidP="00992C6E">
      <w:pPr>
        <w:keepLines/>
        <w:ind w:right="50"/>
        <w:rPr>
          <w:rFonts w:ascii="Arial" w:hAnsi="Arial" w:cs="Arial"/>
          <w:b/>
          <w:i/>
          <w:kern w:val="28"/>
          <w:sz w:val="20"/>
          <w:szCs w:val="20"/>
          <w:lang w:val="es-MX"/>
        </w:rPr>
      </w:pPr>
    </w:p>
    <w:p w14:paraId="2240A0F4" w14:textId="77777777" w:rsidR="000A57EB" w:rsidRPr="00422AFC" w:rsidRDefault="00F208A7" w:rsidP="00F208A7">
      <w:pPr>
        <w:autoSpaceDE w:val="0"/>
        <w:autoSpaceDN w:val="0"/>
        <w:adjustRightInd w:val="0"/>
        <w:jc w:val="both"/>
        <w:rPr>
          <w:rFonts w:ascii="Arial" w:hAnsi="Arial" w:cs="Arial"/>
          <w:sz w:val="20"/>
          <w:szCs w:val="20"/>
          <w:lang w:val="es-ES_tradnl"/>
        </w:rPr>
      </w:pPr>
      <w:r w:rsidRPr="00422AFC">
        <w:rPr>
          <w:rFonts w:ascii="Arial" w:hAnsi="Arial" w:cs="Arial"/>
          <w:sz w:val="20"/>
          <w:szCs w:val="20"/>
          <w:lang w:val="es-ES_tradnl"/>
        </w:rPr>
        <w:t xml:space="preserve">3. Al concluir el plazo que tiene el </w:t>
      </w:r>
      <w:proofErr w:type="gramStart"/>
      <w:r w:rsidRPr="00422AFC">
        <w:rPr>
          <w:rFonts w:ascii="Arial" w:hAnsi="Arial" w:cs="Arial"/>
          <w:sz w:val="20"/>
          <w:szCs w:val="20"/>
          <w:lang w:val="es-ES_tradnl"/>
        </w:rPr>
        <w:t>Presidente</w:t>
      </w:r>
      <w:proofErr w:type="gramEnd"/>
      <w:r w:rsidRPr="00422AFC">
        <w:rPr>
          <w:rFonts w:ascii="Arial" w:hAnsi="Arial" w:cs="Arial"/>
          <w:sz w:val="20"/>
          <w:szCs w:val="20"/>
          <w:lang w:val="es-ES_tradnl"/>
        </w:rPr>
        <w:t xml:space="preserve"> de la Mesa Directiva o de la Diputación Permanente para ordenar la publicación y circulación, si no lo hiciera, lo remitirán los </w:t>
      </w:r>
      <w:proofErr w:type="gramStart"/>
      <w:r w:rsidRPr="00422AFC">
        <w:rPr>
          <w:rFonts w:ascii="Arial" w:hAnsi="Arial" w:cs="Arial"/>
          <w:sz w:val="20"/>
          <w:szCs w:val="20"/>
          <w:lang w:val="es-ES_tradnl"/>
        </w:rPr>
        <w:t>Secretarios</w:t>
      </w:r>
      <w:proofErr w:type="gramEnd"/>
      <w:r w:rsidRPr="00422AFC">
        <w:rPr>
          <w:rFonts w:ascii="Arial" w:hAnsi="Arial" w:cs="Arial"/>
          <w:sz w:val="20"/>
          <w:szCs w:val="20"/>
          <w:lang w:val="es-ES_tradnl"/>
        </w:rPr>
        <w:t xml:space="preserve"> de la Mesa Directiva, y se dará cuenta al Pleno que no fue suscrito ni enviado por quien preside la Mesa Directiva en función.</w:t>
      </w:r>
    </w:p>
    <w:p w14:paraId="246B85C3" w14:textId="791A5E6A" w:rsidR="0040230C" w:rsidRPr="00710F94" w:rsidRDefault="0040230C"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 R</w:t>
      </w:r>
      <w:r w:rsidRPr="00523784">
        <w:rPr>
          <w:rFonts w:ascii="Arial" w:hAnsi="Arial" w:cs="Arial"/>
          <w:b/>
          <w:i/>
          <w:sz w:val="16"/>
          <w:szCs w:val="20"/>
          <w:lang w:val="es-ES_tradnl"/>
        </w:rPr>
        <w:t>eforma</w:t>
      </w:r>
      <w:r>
        <w:rPr>
          <w:rFonts w:ascii="Arial" w:hAnsi="Arial" w:cs="Arial"/>
          <w:b/>
          <w:i/>
          <w:sz w:val="16"/>
          <w:szCs w:val="20"/>
          <w:lang w:val="es-ES_tradnl"/>
        </w:rPr>
        <w:t>do, mediante P.O.  No. 24, del 24</w:t>
      </w:r>
      <w:r w:rsidRPr="00523784">
        <w:rPr>
          <w:rFonts w:ascii="Arial" w:hAnsi="Arial" w:cs="Arial"/>
          <w:b/>
          <w:i/>
          <w:sz w:val="16"/>
          <w:szCs w:val="20"/>
          <w:lang w:val="es-ES_tradnl"/>
        </w:rPr>
        <w:t xml:space="preserve"> de febrero de 2022</w:t>
      </w:r>
    </w:p>
    <w:p w14:paraId="4BF74A8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28104B3B" w14:textId="77777777" w:rsidR="007C0654" w:rsidRPr="00D51D62" w:rsidRDefault="007C0654" w:rsidP="00F208A7">
      <w:pPr>
        <w:autoSpaceDE w:val="0"/>
        <w:autoSpaceDN w:val="0"/>
        <w:adjustRightInd w:val="0"/>
        <w:jc w:val="both"/>
        <w:rPr>
          <w:rFonts w:ascii="Arial" w:hAnsi="Arial" w:cs="Arial"/>
          <w:sz w:val="16"/>
          <w:szCs w:val="16"/>
          <w:lang w:val="es-ES_tradnl"/>
        </w:rPr>
      </w:pPr>
    </w:p>
    <w:p w14:paraId="1422D9DF"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SECCI</w:t>
      </w:r>
      <w:r w:rsidR="00B83889" w:rsidRPr="00422AFC">
        <w:rPr>
          <w:rFonts w:ascii="Arial" w:hAnsi="Arial" w:cs="Arial"/>
          <w:b/>
          <w:kern w:val="28"/>
          <w:sz w:val="20"/>
          <w:szCs w:val="20"/>
          <w:lang w:val="es-MX"/>
        </w:rPr>
        <w:t>Ó</w:t>
      </w:r>
      <w:r w:rsidRPr="00422AFC">
        <w:rPr>
          <w:rFonts w:ascii="Arial" w:hAnsi="Arial" w:cs="Arial"/>
          <w:b/>
          <w:kern w:val="28"/>
          <w:sz w:val="20"/>
          <w:szCs w:val="20"/>
          <w:lang w:val="es-MX"/>
        </w:rPr>
        <w:t>N QUINTA</w:t>
      </w:r>
    </w:p>
    <w:p w14:paraId="180D05C6" w14:textId="77777777" w:rsidR="000A57EB"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DEL PROCEDIMIENTO PRESUPUESTARIO</w:t>
      </w:r>
    </w:p>
    <w:p w14:paraId="46A33487" w14:textId="77777777" w:rsidR="00994388" w:rsidRPr="00D51D62" w:rsidRDefault="00994388" w:rsidP="000A57EB">
      <w:pPr>
        <w:keepLines/>
        <w:ind w:right="50"/>
        <w:jc w:val="center"/>
        <w:rPr>
          <w:rFonts w:ascii="Arial" w:hAnsi="Arial" w:cs="Arial"/>
          <w:b/>
          <w:kern w:val="28"/>
          <w:sz w:val="8"/>
          <w:szCs w:val="8"/>
          <w:lang w:val="es-MX"/>
        </w:rPr>
      </w:pPr>
    </w:p>
    <w:p w14:paraId="7E22F056" w14:textId="77777777"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124.</w:t>
      </w:r>
    </w:p>
    <w:p w14:paraId="1D6B168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En tratándose de la Ley de Ingresos y del Presupuesto de Egresos del Estado, el derecho de iniciativa corresponde exclusivamente al titular del Ejecutivo del Estado. Estas iniciativas serán presentadas al Congreso dentro de los primeros 10 días de diciembre de cada año.</w:t>
      </w:r>
    </w:p>
    <w:p w14:paraId="6FF5276F" w14:textId="77777777" w:rsidR="0062107D" w:rsidRPr="00422AFC" w:rsidRDefault="0062107D" w:rsidP="000A57EB">
      <w:pPr>
        <w:keepLines/>
        <w:ind w:right="50"/>
        <w:jc w:val="both"/>
        <w:rPr>
          <w:rFonts w:ascii="Arial" w:hAnsi="Arial" w:cs="Arial"/>
          <w:kern w:val="28"/>
          <w:sz w:val="20"/>
          <w:szCs w:val="20"/>
          <w:lang w:val="es-MX"/>
        </w:rPr>
      </w:pPr>
    </w:p>
    <w:p w14:paraId="6196F0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Con respecto a las iniciativas de Ley de Ingresos de los Ayuntamientos del Estado, el derecho de presentarlas corresponde exclusivamente al propio Ayuntamiento. Estas iniciativas serán presentadas al Congreso dentro de los primeros 10 días del mes de noviembre de cada año.</w:t>
      </w:r>
    </w:p>
    <w:p w14:paraId="76A48523" w14:textId="77777777" w:rsidR="000A57EB" w:rsidRPr="00585512" w:rsidRDefault="000A57EB" w:rsidP="000A57EB">
      <w:pPr>
        <w:keepLines/>
        <w:ind w:right="50"/>
        <w:jc w:val="both"/>
        <w:rPr>
          <w:rFonts w:ascii="Arial" w:hAnsi="Arial" w:cs="Arial"/>
          <w:kern w:val="28"/>
          <w:sz w:val="20"/>
          <w:szCs w:val="12"/>
          <w:lang w:val="es-MX"/>
        </w:rPr>
      </w:pPr>
    </w:p>
    <w:p w14:paraId="20948AE6"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Siempre que medie solicitud por escrito con anterioridad al vencimiento de los plazos previstos en los párrafos 1 y 2 del presente artículo, tanto el Ejecutivo como los Ayuntamientos podrán solicitar una prórroga para la presentación de las iniciativas que les competen. El Congreso determinará si la causa que se invoca para solicitar la ampliación del plazo constituye justificación suficiente.</w:t>
      </w:r>
    </w:p>
    <w:p w14:paraId="03A513CE" w14:textId="77777777" w:rsidR="00AA3332" w:rsidRPr="00585512" w:rsidRDefault="00AA3332" w:rsidP="000A57EB">
      <w:pPr>
        <w:keepLines/>
        <w:ind w:right="50"/>
        <w:jc w:val="both"/>
        <w:rPr>
          <w:rFonts w:ascii="Arial" w:hAnsi="Arial" w:cs="Arial"/>
          <w:kern w:val="28"/>
          <w:sz w:val="20"/>
          <w:szCs w:val="14"/>
          <w:lang w:val="es-MX"/>
        </w:rPr>
      </w:pPr>
    </w:p>
    <w:p w14:paraId="33A154B6" w14:textId="77777777" w:rsidR="000A57EB" w:rsidRPr="00422AFC" w:rsidRDefault="000A57EB" w:rsidP="00FB4EC3">
      <w:pPr>
        <w:autoSpaceDE w:val="0"/>
        <w:autoSpaceDN w:val="0"/>
        <w:adjustRightInd w:val="0"/>
        <w:ind w:right="48"/>
        <w:jc w:val="both"/>
        <w:rPr>
          <w:rFonts w:ascii="Arial" w:hAnsi="Arial" w:cs="Arial"/>
          <w:b/>
          <w:sz w:val="20"/>
          <w:szCs w:val="20"/>
          <w:lang w:val="es-MX"/>
        </w:rPr>
      </w:pPr>
      <w:r w:rsidRPr="00422AFC">
        <w:rPr>
          <w:rFonts w:ascii="Arial" w:hAnsi="Arial" w:cs="Arial"/>
          <w:b/>
          <w:sz w:val="20"/>
          <w:szCs w:val="20"/>
          <w:lang w:val="es-MX"/>
        </w:rPr>
        <w:t>ART</w:t>
      </w:r>
      <w:r w:rsidR="00B83889" w:rsidRPr="00422AFC">
        <w:rPr>
          <w:rFonts w:ascii="Arial" w:hAnsi="Arial" w:cs="Arial"/>
          <w:b/>
          <w:sz w:val="20"/>
          <w:szCs w:val="20"/>
          <w:lang w:val="es-MX"/>
        </w:rPr>
        <w:t>Í</w:t>
      </w:r>
      <w:r w:rsidRPr="00422AFC">
        <w:rPr>
          <w:rFonts w:ascii="Arial" w:hAnsi="Arial" w:cs="Arial"/>
          <w:b/>
          <w:sz w:val="20"/>
          <w:szCs w:val="20"/>
          <w:lang w:val="es-MX"/>
        </w:rPr>
        <w:t>CULO 125.</w:t>
      </w:r>
    </w:p>
    <w:p w14:paraId="4F3BA5C1" w14:textId="77777777" w:rsidR="000A57EB" w:rsidRPr="00422AFC"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1. Recibidas las iniciativas de Ley de Ingresos y del Presupuesto de Egresos del Estado, se turnarán para su estudio y dictamen a la Comisión de Finanzas, Planeación, Presupuesto y Deuda Pública. Esta Comisión otorgará prioridad al conocimiento, estudio y dictamen de estas iniciativas, debiendo presentarlo antes de que concluya el primer periodo de sesiones ordinarias del año legislativo anterior al año calendario en que deben regir dichos ordenamientos de las finanzas públicas.</w:t>
      </w:r>
    </w:p>
    <w:p w14:paraId="3E52BC93" w14:textId="77777777" w:rsidR="000A57EB" w:rsidRPr="00585512" w:rsidRDefault="000A57EB" w:rsidP="00FB4EC3">
      <w:pPr>
        <w:autoSpaceDE w:val="0"/>
        <w:autoSpaceDN w:val="0"/>
        <w:adjustRightInd w:val="0"/>
        <w:ind w:right="48"/>
        <w:jc w:val="both"/>
        <w:rPr>
          <w:rFonts w:ascii="Arial" w:hAnsi="Arial" w:cs="Arial"/>
          <w:sz w:val="20"/>
          <w:szCs w:val="16"/>
          <w:lang w:val="es-MX"/>
        </w:rPr>
      </w:pPr>
    </w:p>
    <w:p w14:paraId="0719169E" w14:textId="1556DF8B" w:rsidR="000A57EB" w:rsidRDefault="000A57EB" w:rsidP="00FB4EC3">
      <w:pPr>
        <w:autoSpaceDE w:val="0"/>
        <w:autoSpaceDN w:val="0"/>
        <w:adjustRightInd w:val="0"/>
        <w:ind w:right="48"/>
        <w:jc w:val="both"/>
        <w:rPr>
          <w:rFonts w:ascii="Arial" w:hAnsi="Arial" w:cs="Arial"/>
          <w:sz w:val="20"/>
          <w:szCs w:val="20"/>
          <w:lang w:val="es-MX"/>
        </w:rPr>
      </w:pPr>
      <w:r w:rsidRPr="00422AFC">
        <w:rPr>
          <w:rFonts w:ascii="Arial" w:hAnsi="Arial" w:cs="Arial"/>
          <w:sz w:val="20"/>
          <w:szCs w:val="20"/>
          <w:lang w:val="es-MX"/>
        </w:rPr>
        <w:t xml:space="preserve">2. En todo caso, el Congreso deberá deliberar y votar los dictámenes sobre la Ley de Ingresos y el Presupuesto de Egresos del Estado, a más tardar, el 31 de diciembre del año calendario anterior al que deban regir. La Diputación Permanente convocará a la sesión extraordinaria que deberá celebrarse para </w:t>
      </w:r>
      <w:r w:rsidRPr="00422AFC">
        <w:rPr>
          <w:rFonts w:ascii="Arial" w:hAnsi="Arial" w:cs="Arial"/>
          <w:sz w:val="20"/>
          <w:szCs w:val="20"/>
          <w:lang w:val="es-MX"/>
        </w:rPr>
        <w:lastRenderedPageBreak/>
        <w:t>cumplir con el objetivo de expedir dichos ordenamientos, si no hubiere sido posible su emisión antes de clausurar el primer periodo de sesiones de cada año legislativo.</w:t>
      </w:r>
    </w:p>
    <w:p w14:paraId="68855C40" w14:textId="31FD8D0F" w:rsidR="002F6FC3" w:rsidRDefault="002F6FC3" w:rsidP="000A57EB">
      <w:pPr>
        <w:keepLines/>
        <w:ind w:right="50"/>
        <w:jc w:val="both"/>
        <w:rPr>
          <w:rFonts w:ascii="Arial" w:hAnsi="Arial" w:cs="Arial"/>
          <w:b/>
          <w:kern w:val="28"/>
          <w:sz w:val="20"/>
          <w:szCs w:val="20"/>
          <w:lang w:val="es-MX"/>
        </w:rPr>
      </w:pPr>
    </w:p>
    <w:p w14:paraId="5F30ED92" w14:textId="4682D25C"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B83889" w:rsidRPr="00422AFC">
        <w:rPr>
          <w:rFonts w:ascii="Arial" w:hAnsi="Arial" w:cs="Arial"/>
          <w:b/>
          <w:kern w:val="28"/>
          <w:sz w:val="20"/>
          <w:szCs w:val="20"/>
          <w:lang w:val="es-MX"/>
        </w:rPr>
        <w:t>Í</w:t>
      </w:r>
      <w:r w:rsidRPr="00422AFC">
        <w:rPr>
          <w:rFonts w:ascii="Arial" w:hAnsi="Arial" w:cs="Arial"/>
          <w:b/>
          <w:kern w:val="28"/>
          <w:sz w:val="20"/>
          <w:szCs w:val="20"/>
          <w:lang w:val="es-MX"/>
        </w:rPr>
        <w:t>CULO 126.</w:t>
      </w:r>
    </w:p>
    <w:p w14:paraId="7316F093"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Si por cualquier causa para el 31 de diciembre del año anterior al cual deban regir, no se han producido la discusión y votación de la Ley de Ingresos y del Presupuesto de Egresos del Estado, de alguno de ellos, o de la Ley de Ingresos de algún Ayuntamiento del Estado, provisionalmente se aplicarán durante los dos primeros meses del año fiscal siguiente las disposiciones previstas en los ordenamientos vigentes para el Estado en materia de ingresos y egresos hasta ese día.</w:t>
      </w:r>
    </w:p>
    <w:p w14:paraId="52181EE1" w14:textId="77777777" w:rsidR="000A57EB" w:rsidRPr="00585512" w:rsidRDefault="000A57EB" w:rsidP="000A57EB">
      <w:pPr>
        <w:keepLines/>
        <w:ind w:right="50"/>
        <w:jc w:val="both"/>
        <w:rPr>
          <w:rFonts w:ascii="Arial" w:hAnsi="Arial" w:cs="Arial"/>
          <w:kern w:val="28"/>
          <w:sz w:val="20"/>
          <w:szCs w:val="16"/>
          <w:lang w:val="es-MX"/>
        </w:rPr>
      </w:pPr>
    </w:p>
    <w:p w14:paraId="026571BD" w14:textId="77777777" w:rsidR="000A57EB" w:rsidRPr="00496AA5"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Si al </w:t>
      </w:r>
      <w:r w:rsidRPr="00496AA5">
        <w:rPr>
          <w:rFonts w:ascii="Arial" w:hAnsi="Arial" w:cs="Arial"/>
          <w:kern w:val="28"/>
          <w:sz w:val="20"/>
          <w:szCs w:val="20"/>
          <w:lang w:val="es-MX"/>
        </w:rPr>
        <w:t>finalizar los dos primeros meses del año fiscal sin que se hubieren votado y aprobado la Ley de Ingresos o el Presupuesto de Egresos del Estado o la Ley de Ingresos de algún Ayuntamiento del Estado, se aplicarán con carácter definitivo los preceptos contenidos en las iniciativas que en su oportunidad hubiere enviado el titular del Poder Ejecutivo del Estado o el Ayuntamiento de que se trate, para el año fiscal en curso.</w:t>
      </w:r>
    </w:p>
    <w:p w14:paraId="08C90487" w14:textId="77777777" w:rsidR="00643490" w:rsidRPr="00496AA5" w:rsidRDefault="00643490" w:rsidP="000A57EB">
      <w:pPr>
        <w:keepLines/>
        <w:ind w:right="50"/>
        <w:jc w:val="both"/>
        <w:rPr>
          <w:rFonts w:ascii="Arial" w:hAnsi="Arial" w:cs="Arial"/>
          <w:kern w:val="28"/>
          <w:sz w:val="20"/>
          <w:szCs w:val="20"/>
          <w:lang w:val="es-MX"/>
        </w:rPr>
      </w:pPr>
    </w:p>
    <w:p w14:paraId="22BF709C"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Tanto para la aplicación provisional de la Ley de Ingresos y del Presupuesto de Egresos del anterior ejercicio fiscal, como para la aplicación de los preceptos contenidos en las iniciativas de Ley de Ingresos y de Presupuesto de Egresos del Ejecutivo del Estado, las disposiciones correspondientes se publicarán en el Periódico Oficial del Estado.</w:t>
      </w:r>
    </w:p>
    <w:p w14:paraId="464A67C4" w14:textId="77777777" w:rsidR="000525AF" w:rsidRPr="00496AA5" w:rsidRDefault="000525AF" w:rsidP="000A57EB">
      <w:pPr>
        <w:keepLines/>
        <w:ind w:right="50"/>
        <w:jc w:val="both"/>
        <w:rPr>
          <w:rFonts w:ascii="Arial" w:hAnsi="Arial" w:cs="Arial"/>
          <w:kern w:val="28"/>
          <w:sz w:val="20"/>
          <w:szCs w:val="20"/>
          <w:lang w:val="es-MX"/>
        </w:rPr>
      </w:pPr>
    </w:p>
    <w:p w14:paraId="0337F812" w14:textId="77777777" w:rsidR="000A57EB" w:rsidRPr="00496AA5" w:rsidRDefault="000A57EB" w:rsidP="000A57EB">
      <w:pPr>
        <w:keepLines/>
        <w:ind w:right="50"/>
        <w:jc w:val="both"/>
        <w:rPr>
          <w:rFonts w:ascii="Arial" w:hAnsi="Arial" w:cs="Arial"/>
          <w:b/>
          <w:kern w:val="28"/>
          <w:sz w:val="20"/>
          <w:szCs w:val="20"/>
          <w:lang w:val="es-MX"/>
        </w:rPr>
      </w:pPr>
      <w:r w:rsidRPr="00496AA5">
        <w:rPr>
          <w:rFonts w:ascii="Arial" w:hAnsi="Arial" w:cs="Arial"/>
          <w:b/>
          <w:kern w:val="28"/>
          <w:sz w:val="20"/>
          <w:szCs w:val="20"/>
          <w:lang w:val="es-MX"/>
        </w:rPr>
        <w:t>ART</w:t>
      </w:r>
      <w:r w:rsidR="00B83889" w:rsidRPr="00496AA5">
        <w:rPr>
          <w:rFonts w:ascii="Arial" w:hAnsi="Arial" w:cs="Arial"/>
          <w:b/>
          <w:kern w:val="28"/>
          <w:sz w:val="20"/>
          <w:szCs w:val="20"/>
          <w:lang w:val="es-MX"/>
        </w:rPr>
        <w:t>Í</w:t>
      </w:r>
      <w:r w:rsidRPr="00496AA5">
        <w:rPr>
          <w:rFonts w:ascii="Arial" w:hAnsi="Arial" w:cs="Arial"/>
          <w:b/>
          <w:kern w:val="28"/>
          <w:sz w:val="20"/>
          <w:szCs w:val="20"/>
          <w:lang w:val="es-MX"/>
        </w:rPr>
        <w:t>CULO 127.</w:t>
      </w:r>
    </w:p>
    <w:p w14:paraId="15348180"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 xml:space="preserve">1. La formulación de observaciones por parte del titular del Poder Ejecutivo del Estado con relación a la aprobación de la Ley de Ingresos o del Presupuesto de Egresos del Estado por parte del Congreso, deberá realizarse dentro de los 5 días siguientes a su recepción, mediante la expresión por escrito de las razones que estime pertinentes. </w:t>
      </w:r>
    </w:p>
    <w:p w14:paraId="1A58DB1E" w14:textId="77777777" w:rsidR="000A57EB" w:rsidRPr="00496AA5" w:rsidRDefault="000A57EB" w:rsidP="000A57EB">
      <w:pPr>
        <w:keepLines/>
        <w:ind w:right="50"/>
        <w:jc w:val="both"/>
        <w:rPr>
          <w:rFonts w:ascii="Arial" w:hAnsi="Arial" w:cs="Arial"/>
          <w:kern w:val="28"/>
          <w:sz w:val="20"/>
          <w:szCs w:val="20"/>
          <w:lang w:val="es-MX"/>
        </w:rPr>
      </w:pPr>
    </w:p>
    <w:p w14:paraId="5DDAC4EF"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2. En caso de formularse observaciones del titular del Poder Ejecutivo, el presidente de la Mesa Directiva las turnará de inmediato a la Comisión de Finanzas, Planeación, Presupuesto y Deuda Pública, la cual deberá presentar nuevo dictamen dentro de los siguientes tres días. En esta hipótesis, procurará formularlo dentro del plazo constitucional para la vigencia del año fiscal que termina, a fin de que el Pleno pueda conocerlo, deliberar y votar dentro de dicho plazo.</w:t>
      </w:r>
    </w:p>
    <w:p w14:paraId="2CC1DB68" w14:textId="77777777" w:rsidR="000A57EB" w:rsidRPr="00496AA5" w:rsidRDefault="000A57EB" w:rsidP="000A57EB">
      <w:pPr>
        <w:keepLines/>
        <w:ind w:right="50"/>
        <w:jc w:val="both"/>
        <w:rPr>
          <w:rFonts w:ascii="Arial" w:hAnsi="Arial" w:cs="Arial"/>
          <w:kern w:val="28"/>
          <w:sz w:val="20"/>
          <w:szCs w:val="20"/>
          <w:lang w:val="es-MX"/>
        </w:rPr>
      </w:pPr>
    </w:p>
    <w:p w14:paraId="240AE705"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3. Para la discusión del nuevo dictamen sobre la Ley de Ingresos o el Presupuesto de Egresos, el titular del Poder Ejecutivo del Estado podrá designar un representante, a fin de que asista con voz a la sesión en que se trate.</w:t>
      </w:r>
    </w:p>
    <w:p w14:paraId="514D742C" w14:textId="77777777" w:rsidR="000A57EB" w:rsidRPr="00496AA5" w:rsidRDefault="000A57EB" w:rsidP="000A57EB">
      <w:pPr>
        <w:keepLines/>
        <w:ind w:right="50"/>
        <w:jc w:val="both"/>
        <w:rPr>
          <w:rFonts w:ascii="Arial" w:hAnsi="Arial" w:cs="Arial"/>
          <w:kern w:val="28"/>
          <w:sz w:val="20"/>
          <w:szCs w:val="20"/>
          <w:lang w:val="es-MX"/>
        </w:rPr>
      </w:pPr>
    </w:p>
    <w:p w14:paraId="236E8F28" w14:textId="77777777" w:rsidR="000A57EB" w:rsidRPr="00496AA5" w:rsidRDefault="000A57EB" w:rsidP="000A57EB">
      <w:pPr>
        <w:keepLines/>
        <w:ind w:right="50"/>
        <w:jc w:val="both"/>
        <w:rPr>
          <w:rFonts w:ascii="Arial" w:hAnsi="Arial" w:cs="Arial"/>
          <w:kern w:val="28"/>
          <w:sz w:val="20"/>
          <w:szCs w:val="20"/>
          <w:lang w:val="es-MX"/>
        </w:rPr>
      </w:pPr>
      <w:r w:rsidRPr="00496AA5">
        <w:rPr>
          <w:rFonts w:ascii="Arial" w:hAnsi="Arial" w:cs="Arial"/>
          <w:kern w:val="28"/>
          <w:sz w:val="20"/>
          <w:szCs w:val="20"/>
          <w:lang w:val="es-MX"/>
        </w:rPr>
        <w:t>4. El Ejecutivo del Estado formulará sus observaciones en forma particular o específica, señalándose las razones que sustenten su disenso.</w:t>
      </w:r>
    </w:p>
    <w:p w14:paraId="6376BCD5" w14:textId="77777777" w:rsidR="00141AB7" w:rsidRPr="00496AA5" w:rsidRDefault="00141AB7" w:rsidP="00F44D5D">
      <w:pPr>
        <w:rPr>
          <w:rFonts w:ascii="Arial" w:hAnsi="Arial" w:cs="Arial"/>
          <w:sz w:val="20"/>
          <w:szCs w:val="20"/>
          <w:lang w:val="es-MX"/>
        </w:rPr>
      </w:pPr>
    </w:p>
    <w:p w14:paraId="5B66893D" w14:textId="215F8BF3" w:rsidR="00B0581D" w:rsidRPr="009B2917" w:rsidRDefault="000A57EB" w:rsidP="00B81EC6">
      <w:pPr>
        <w:jc w:val="both"/>
        <w:rPr>
          <w:rFonts w:ascii="Arial" w:hAnsi="Arial" w:cs="Arial"/>
          <w:sz w:val="20"/>
          <w:szCs w:val="20"/>
          <w:lang w:val="es-MX"/>
        </w:rPr>
      </w:pPr>
      <w:r w:rsidRPr="00496AA5">
        <w:rPr>
          <w:rFonts w:ascii="Arial" w:hAnsi="Arial" w:cs="Arial"/>
          <w:sz w:val="20"/>
          <w:szCs w:val="20"/>
          <w:lang w:val="es-MX"/>
        </w:rPr>
        <w:t>5. Si el Congreso concurre con las observaciones planteadas por el titular del Poder Ejecutivo del Estado, se adecuará la Ley de Ingresos o el Presupuesto de Egresos del Estado y se remitirá al Ejecutivo para su promulgación y publicación en el Periódico Oficial del Estado; si las dos terceras partes de los diputados presentes rechazan las observaciones del Ejecutivo y sostienen la aprobación de las disposiciones de la Ley de Ingresos o del Presupuesto de Egresos en los términos originalmente votados, dichos ordenamientos volverán al Ejecutivo para su promulgación y publicación en el Periódico Oficial del Estado; si la mayoría de los diputados presentes rechazan las observaciones del Ejecutivo, pero no se alcanza la votación calificada de las dos terceras partes, quedará aprobada la Ley de Ingresos o el Presupuesto de Egresos del Estado con las observaciones del Ejecutivo, promulgándose en el Periódico Oficial del Estado.</w:t>
      </w:r>
    </w:p>
    <w:p w14:paraId="68301173" w14:textId="77777777" w:rsidR="00B0581D" w:rsidRDefault="00B0581D" w:rsidP="00B81EC6">
      <w:pPr>
        <w:jc w:val="both"/>
        <w:rPr>
          <w:rFonts w:ascii="Arial" w:hAnsi="Arial" w:cs="Arial"/>
          <w:b/>
          <w:sz w:val="20"/>
          <w:szCs w:val="20"/>
          <w:lang w:val="es-MX"/>
        </w:rPr>
      </w:pPr>
    </w:p>
    <w:p w14:paraId="29D9A51F" w14:textId="07ABE2FF"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t>ART</w:t>
      </w:r>
      <w:r w:rsidR="00B83889" w:rsidRPr="00496AA5">
        <w:rPr>
          <w:rFonts w:ascii="Arial" w:hAnsi="Arial" w:cs="Arial"/>
          <w:b/>
          <w:sz w:val="20"/>
          <w:szCs w:val="20"/>
          <w:lang w:val="es-MX"/>
        </w:rPr>
        <w:t>Í</w:t>
      </w:r>
      <w:r w:rsidRPr="00496AA5">
        <w:rPr>
          <w:rFonts w:ascii="Arial" w:hAnsi="Arial" w:cs="Arial"/>
          <w:b/>
          <w:sz w:val="20"/>
          <w:szCs w:val="20"/>
          <w:lang w:val="es-MX"/>
        </w:rPr>
        <w:t>CULO 128.</w:t>
      </w:r>
    </w:p>
    <w:p w14:paraId="1DA05AAC" w14:textId="77777777" w:rsidR="000A57EB" w:rsidRPr="00496AA5" w:rsidRDefault="000A57EB" w:rsidP="00B81EC6">
      <w:pPr>
        <w:jc w:val="both"/>
        <w:rPr>
          <w:rFonts w:ascii="Arial" w:hAnsi="Arial" w:cs="Arial"/>
          <w:sz w:val="20"/>
          <w:szCs w:val="20"/>
          <w:lang w:val="es-MX"/>
        </w:rPr>
      </w:pPr>
      <w:r w:rsidRPr="00496AA5">
        <w:rPr>
          <w:rFonts w:ascii="Arial" w:hAnsi="Arial" w:cs="Arial"/>
          <w:sz w:val="20"/>
          <w:szCs w:val="20"/>
          <w:lang w:val="es-MX"/>
        </w:rPr>
        <w:t>En todo caso, con motivo del proceso presupuestario imperará el principio de equilibrio entre los ingresos y los egresos públicos, de tal suerte que no podrán autorizarse erogaciones que carezcan de sustento conforme a la estimación de los ingresos públicos para el ejercicio fiscal correspondiente.</w:t>
      </w:r>
    </w:p>
    <w:p w14:paraId="124CD75A" w14:textId="77777777" w:rsidR="001448C7" w:rsidRPr="00496AA5" w:rsidRDefault="001448C7" w:rsidP="00B81EC6">
      <w:pPr>
        <w:jc w:val="both"/>
        <w:rPr>
          <w:rFonts w:ascii="Arial" w:hAnsi="Arial" w:cs="Arial"/>
          <w:b/>
          <w:sz w:val="20"/>
          <w:szCs w:val="20"/>
          <w:lang w:val="es-MX"/>
        </w:rPr>
      </w:pPr>
    </w:p>
    <w:p w14:paraId="7518F7D2" w14:textId="77777777" w:rsidR="001B7D3D" w:rsidRDefault="001B7D3D" w:rsidP="00B81EC6">
      <w:pPr>
        <w:jc w:val="both"/>
        <w:rPr>
          <w:rFonts w:ascii="Arial" w:hAnsi="Arial" w:cs="Arial"/>
          <w:b/>
          <w:sz w:val="20"/>
          <w:szCs w:val="20"/>
          <w:lang w:val="es-MX"/>
        </w:rPr>
      </w:pPr>
    </w:p>
    <w:p w14:paraId="7E4B768E" w14:textId="3A5F4CFA" w:rsidR="000A57EB" w:rsidRPr="00496AA5" w:rsidRDefault="000A57EB" w:rsidP="00B81EC6">
      <w:pPr>
        <w:jc w:val="both"/>
        <w:rPr>
          <w:rFonts w:ascii="Arial" w:hAnsi="Arial" w:cs="Arial"/>
          <w:b/>
          <w:sz w:val="20"/>
          <w:szCs w:val="20"/>
          <w:lang w:val="es-MX"/>
        </w:rPr>
      </w:pPr>
      <w:r w:rsidRPr="00496AA5">
        <w:rPr>
          <w:rFonts w:ascii="Arial" w:hAnsi="Arial" w:cs="Arial"/>
          <w:b/>
          <w:sz w:val="20"/>
          <w:szCs w:val="20"/>
          <w:lang w:val="es-MX"/>
        </w:rPr>
        <w:lastRenderedPageBreak/>
        <w:t>ART</w:t>
      </w:r>
      <w:r w:rsidR="00B83889" w:rsidRPr="00496AA5">
        <w:rPr>
          <w:rFonts w:ascii="Arial" w:hAnsi="Arial" w:cs="Arial"/>
          <w:b/>
          <w:sz w:val="20"/>
          <w:szCs w:val="20"/>
          <w:lang w:val="es-MX"/>
        </w:rPr>
        <w:t>Í</w:t>
      </w:r>
      <w:r w:rsidRPr="00496AA5">
        <w:rPr>
          <w:rFonts w:ascii="Arial" w:hAnsi="Arial" w:cs="Arial"/>
          <w:b/>
          <w:sz w:val="20"/>
          <w:szCs w:val="20"/>
          <w:lang w:val="es-MX"/>
        </w:rPr>
        <w:t>CULO 129.</w:t>
      </w:r>
    </w:p>
    <w:p w14:paraId="1B217620" w14:textId="45510E76" w:rsidR="00A04397" w:rsidRPr="004A4A72" w:rsidRDefault="000A57EB" w:rsidP="004A4A72">
      <w:pPr>
        <w:jc w:val="both"/>
        <w:rPr>
          <w:rFonts w:ascii="Arial" w:hAnsi="Arial" w:cs="Arial"/>
          <w:sz w:val="20"/>
          <w:szCs w:val="20"/>
          <w:lang w:val="es-MX"/>
        </w:rPr>
      </w:pPr>
      <w:r w:rsidRPr="00496AA5">
        <w:rPr>
          <w:rFonts w:ascii="Arial" w:hAnsi="Arial" w:cs="Arial"/>
          <w:sz w:val="20"/>
          <w:szCs w:val="20"/>
          <w:lang w:val="es-MX"/>
        </w:rPr>
        <w:t>Para la formulación, presentación, discusión y votación de los dictámenes sobre la revisión y calificación de las cuentas públicas se aplicarán, en lo conducente, las previsiones sobre el funcionamiento de las comisiones</w:t>
      </w:r>
      <w:r w:rsidRPr="00422AFC">
        <w:rPr>
          <w:rFonts w:ascii="Arial" w:hAnsi="Arial" w:cs="Arial"/>
          <w:sz w:val="20"/>
          <w:szCs w:val="20"/>
          <w:lang w:val="es-MX"/>
        </w:rPr>
        <w:t xml:space="preserve"> y en torno al procedimiento legislativo ordinario.</w:t>
      </w:r>
    </w:p>
    <w:p w14:paraId="3B31C459" w14:textId="77777777" w:rsidR="001B7D3D" w:rsidRDefault="001B7D3D" w:rsidP="00B81EC6">
      <w:pPr>
        <w:jc w:val="center"/>
        <w:rPr>
          <w:rFonts w:ascii="Arial" w:hAnsi="Arial" w:cs="Arial"/>
          <w:b/>
          <w:sz w:val="20"/>
          <w:szCs w:val="20"/>
          <w:lang w:val="es-MX"/>
        </w:rPr>
      </w:pPr>
    </w:p>
    <w:p w14:paraId="06A9D594" w14:textId="59E82DCC"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SEXTA</w:t>
      </w:r>
    </w:p>
    <w:p w14:paraId="3C73428B" w14:textId="77777777" w:rsidR="000A57EB" w:rsidRPr="00422AFC" w:rsidRDefault="000A57EB" w:rsidP="00B81EC6">
      <w:pPr>
        <w:jc w:val="center"/>
        <w:rPr>
          <w:rFonts w:ascii="Arial" w:hAnsi="Arial" w:cs="Arial"/>
          <w:b/>
          <w:sz w:val="20"/>
          <w:szCs w:val="20"/>
          <w:lang w:val="es-MX"/>
        </w:rPr>
      </w:pPr>
      <w:r w:rsidRPr="00422AFC">
        <w:rPr>
          <w:rFonts w:ascii="Arial" w:hAnsi="Arial" w:cs="Arial"/>
          <w:b/>
          <w:sz w:val="20"/>
          <w:szCs w:val="20"/>
          <w:lang w:val="es-MX"/>
        </w:rPr>
        <w:t>DEL PROCEDIMIENTO DE COMPARECENCIAS</w:t>
      </w:r>
    </w:p>
    <w:p w14:paraId="2CCC95AE" w14:textId="77777777" w:rsidR="000A57EB" w:rsidRPr="00992C6E" w:rsidRDefault="000A57EB" w:rsidP="00B81EC6">
      <w:pPr>
        <w:jc w:val="both"/>
        <w:rPr>
          <w:rFonts w:ascii="Arial" w:hAnsi="Arial" w:cs="Arial"/>
          <w:b/>
          <w:sz w:val="20"/>
          <w:szCs w:val="20"/>
          <w:lang w:val="es-MX"/>
        </w:rPr>
      </w:pPr>
    </w:p>
    <w:p w14:paraId="3F96FD1E" w14:textId="77777777" w:rsidR="000A57EB" w:rsidRPr="00422AFC" w:rsidRDefault="000A57EB" w:rsidP="00B81EC6">
      <w:pPr>
        <w:jc w:val="both"/>
        <w:rPr>
          <w:rFonts w:ascii="Arial" w:hAnsi="Arial" w:cs="Arial"/>
          <w:b/>
          <w:sz w:val="20"/>
          <w:szCs w:val="20"/>
          <w:lang w:val="es-MX"/>
        </w:rPr>
      </w:pPr>
      <w:r w:rsidRPr="00422AFC">
        <w:rPr>
          <w:rFonts w:ascii="Arial" w:hAnsi="Arial" w:cs="Arial"/>
          <w:b/>
          <w:sz w:val="20"/>
          <w:szCs w:val="20"/>
          <w:lang w:val="es-MX"/>
        </w:rPr>
        <w:t>ART</w:t>
      </w:r>
      <w:r w:rsidR="00A75936" w:rsidRPr="00422AFC">
        <w:rPr>
          <w:rFonts w:ascii="Arial" w:hAnsi="Arial" w:cs="Arial"/>
          <w:b/>
          <w:sz w:val="20"/>
          <w:szCs w:val="20"/>
          <w:lang w:val="es-MX"/>
        </w:rPr>
        <w:t>Í</w:t>
      </w:r>
      <w:r w:rsidRPr="00422AFC">
        <w:rPr>
          <w:rFonts w:ascii="Arial" w:hAnsi="Arial" w:cs="Arial"/>
          <w:b/>
          <w:sz w:val="20"/>
          <w:szCs w:val="20"/>
          <w:lang w:val="es-MX"/>
        </w:rPr>
        <w:t>CULO 130.</w:t>
      </w:r>
    </w:p>
    <w:p w14:paraId="17A9A0AD" w14:textId="30E28DC7" w:rsidR="001139E1" w:rsidRPr="001139E1" w:rsidRDefault="00AA3332" w:rsidP="00B81EC6">
      <w:pPr>
        <w:jc w:val="both"/>
        <w:rPr>
          <w:rFonts w:ascii="Arial" w:hAnsi="Arial" w:cs="Arial"/>
          <w:sz w:val="20"/>
          <w:szCs w:val="20"/>
          <w:lang w:val="es-MX"/>
        </w:rPr>
      </w:pPr>
      <w:r>
        <w:rPr>
          <w:rFonts w:ascii="Arial" w:hAnsi="Arial" w:cs="Arial"/>
          <w:sz w:val="20"/>
          <w:szCs w:val="20"/>
          <w:lang w:val="es-MX"/>
        </w:rPr>
        <w:t xml:space="preserve">1. </w:t>
      </w:r>
      <w:r w:rsidRPr="00AA3332">
        <w:rPr>
          <w:rFonts w:ascii="Arial" w:hAnsi="Arial" w:cs="Arial"/>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p>
    <w:p w14:paraId="5858D976" w14:textId="010C6C7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39B5F0E" w14:textId="3955C017" w:rsidR="00AA3332" w:rsidRDefault="003316F2" w:rsidP="00AA3332">
      <w:pPr>
        <w:keepLines/>
        <w:ind w:right="50"/>
        <w:jc w:val="right"/>
        <w:rPr>
          <w:rStyle w:val="Hipervnculo"/>
          <w:rFonts w:ascii="Arial" w:hAnsi="Arial" w:cs="Arial"/>
          <w:b/>
          <w:i/>
          <w:kern w:val="28"/>
          <w:sz w:val="16"/>
          <w:szCs w:val="20"/>
          <w:lang w:val="es-MX"/>
        </w:rPr>
      </w:pPr>
      <w:hyperlink r:id="rId286" w:history="1">
        <w:r>
          <w:rPr>
            <w:rStyle w:val="Hipervnculo"/>
            <w:rFonts w:ascii="Arial" w:hAnsi="Arial" w:cs="Arial"/>
            <w:b/>
            <w:i/>
            <w:kern w:val="28"/>
            <w:sz w:val="16"/>
            <w:szCs w:val="20"/>
            <w:lang w:val="es-MX"/>
          </w:rPr>
          <w:t>https://po.tamaulipas.gob.mx/wp-content/uploads/2024/08/cxlix-100-200824.pdf</w:t>
        </w:r>
      </w:hyperlink>
    </w:p>
    <w:p w14:paraId="6185C0EC" w14:textId="77777777" w:rsidR="001139E1" w:rsidRDefault="001139E1" w:rsidP="00B81EC6">
      <w:pPr>
        <w:jc w:val="both"/>
        <w:rPr>
          <w:rFonts w:ascii="Arial" w:hAnsi="Arial" w:cs="Arial"/>
          <w:color w:val="BFBFBF" w:themeColor="background1" w:themeShade="BF"/>
          <w:sz w:val="20"/>
          <w:szCs w:val="20"/>
          <w:lang w:val="es-MX"/>
        </w:rPr>
      </w:pPr>
    </w:p>
    <w:p w14:paraId="1E7937A0" w14:textId="5EBD3ED7" w:rsidR="006F732F" w:rsidRPr="003452FC" w:rsidRDefault="003452FC" w:rsidP="00B81EC6">
      <w:pPr>
        <w:jc w:val="both"/>
        <w:rPr>
          <w:rFonts w:ascii="Arial" w:hAnsi="Arial" w:cs="Arial"/>
          <w:color w:val="BFBFBF" w:themeColor="background1" w:themeShade="BF"/>
          <w:sz w:val="20"/>
          <w:szCs w:val="20"/>
          <w:lang w:val="es-MX"/>
        </w:rPr>
      </w:pPr>
      <w:r>
        <w:rPr>
          <w:rFonts w:ascii="Arial" w:hAnsi="Arial" w:cs="Arial"/>
          <w:color w:val="BFBFBF" w:themeColor="background1" w:themeShade="BF"/>
          <w:sz w:val="20"/>
          <w:szCs w:val="20"/>
          <w:lang w:val="es-MX"/>
        </w:rPr>
        <w:t>[</w:t>
      </w:r>
      <w:r w:rsidR="000A57EB" w:rsidRPr="003452FC">
        <w:rPr>
          <w:rFonts w:ascii="Arial" w:hAnsi="Arial" w:cs="Arial"/>
          <w:color w:val="BFBFBF" w:themeColor="background1" w:themeShade="BF"/>
          <w:sz w:val="20"/>
          <w:szCs w:val="20"/>
          <w:lang w:val="es-MX"/>
        </w:rPr>
        <w:t xml:space="preserve">1. </w:t>
      </w:r>
      <w:r w:rsidR="00977A29" w:rsidRPr="003452FC">
        <w:rPr>
          <w:rFonts w:ascii="Arial" w:hAnsi="Arial" w:cs="Arial"/>
          <w:color w:val="BFBFBF" w:themeColor="background1" w:themeShade="BF"/>
          <w:sz w:val="20"/>
          <w:szCs w:val="20"/>
          <w:lang w:val="es-MX"/>
        </w:rPr>
        <w:t>Los titulares de las dependencias en términos de lo dispuesto por la parte final del artículo 93 de la Constitución Política del Estado, y cualquier servidor público estatal, podrán ser citados y acudirán ante el Pleno del Congreso, ante la Diputación Permanente o ante comisiones ordinarias para que brinden información sobre el estado que guardan sus respectivos ramos, así como cuando se discuta una iniciativa de ley o se considere un asunto relacionado con los ramos de su competencia.</w:t>
      </w:r>
      <w:r>
        <w:rPr>
          <w:rFonts w:ascii="Arial" w:hAnsi="Arial" w:cs="Arial"/>
          <w:color w:val="BFBFBF" w:themeColor="background1" w:themeShade="BF"/>
          <w:sz w:val="20"/>
          <w:szCs w:val="20"/>
          <w:lang w:val="es-MX"/>
        </w:rPr>
        <w:t>]</w:t>
      </w:r>
    </w:p>
    <w:p w14:paraId="2B57B2CB" w14:textId="30324048" w:rsidR="004D6839" w:rsidRDefault="00977A29" w:rsidP="004D6839">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Numeral Reformado, </w:t>
      </w:r>
      <w:r w:rsidR="004D6839">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5E72DC07" w14:textId="77777777" w:rsidR="00977A29" w:rsidRPr="009A0FB0" w:rsidRDefault="004D6839" w:rsidP="004D6839">
      <w:pPr>
        <w:pStyle w:val="Prrafodelista"/>
        <w:autoSpaceDE w:val="0"/>
        <w:autoSpaceDN w:val="0"/>
        <w:adjustRightInd w:val="0"/>
        <w:ind w:left="1288"/>
        <w:jc w:val="right"/>
        <w:rPr>
          <w:rStyle w:val="Hipervnculo"/>
          <w:lang w:val="es-MX"/>
        </w:rPr>
      </w:pPr>
      <w:hyperlink r:id="rId287" w:history="1">
        <w:r w:rsidRPr="004D6839">
          <w:rPr>
            <w:rStyle w:val="Hipervnculo"/>
            <w:rFonts w:ascii="Arial" w:hAnsi="Arial" w:cs="Arial"/>
            <w:b/>
            <w:i/>
            <w:kern w:val="28"/>
            <w:sz w:val="16"/>
            <w:szCs w:val="20"/>
          </w:rPr>
          <w:t>https://po.tamaulipas.gob.mx/wp-content/uploads/2023/06/cxlviii-67-060623.pdf</w:t>
        </w:r>
      </w:hyperlink>
      <w:r w:rsidR="00977A29" w:rsidRPr="009A0FB0">
        <w:rPr>
          <w:rStyle w:val="Hipervnculo"/>
          <w:rFonts w:ascii="Arial" w:hAnsi="Arial" w:cs="Arial"/>
          <w:b/>
          <w:i/>
          <w:sz w:val="16"/>
          <w:szCs w:val="16"/>
          <w:lang w:val="es-MX"/>
        </w:rPr>
        <w:t xml:space="preserve"> </w:t>
      </w:r>
    </w:p>
    <w:p w14:paraId="6EF56CB9" w14:textId="77777777" w:rsidR="00AA3332" w:rsidRDefault="00AA3332" w:rsidP="003452FC">
      <w:pPr>
        <w:ind w:left="284" w:right="332"/>
        <w:jc w:val="both"/>
        <w:rPr>
          <w:rFonts w:ascii="Arial" w:hAnsi="Arial" w:cs="Arial"/>
          <w:sz w:val="20"/>
          <w:szCs w:val="20"/>
          <w:lang w:val="es-MX"/>
        </w:rPr>
      </w:pPr>
    </w:p>
    <w:p w14:paraId="776FE0EA" w14:textId="348D5F41" w:rsidR="000A57EB"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(Numeral declarado inválido, por sentencia de la SCJN en la Acción de Inconstitucionalidad 160/2023 notificada al Congreso del Estado para efectos legales el 16 de mayo de 2024)</w:t>
      </w:r>
    </w:p>
    <w:p w14:paraId="3F0F9A73" w14:textId="77777777" w:rsidR="003452FC" w:rsidRPr="00422AFC" w:rsidRDefault="003452FC" w:rsidP="00B81EC6">
      <w:pPr>
        <w:jc w:val="both"/>
        <w:rPr>
          <w:rFonts w:ascii="Arial" w:hAnsi="Arial" w:cs="Arial"/>
          <w:sz w:val="20"/>
          <w:szCs w:val="20"/>
          <w:lang w:val="es-MX"/>
        </w:rPr>
      </w:pPr>
    </w:p>
    <w:p w14:paraId="1A147230" w14:textId="53DD9CC4"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2. </w:t>
      </w:r>
      <w:r w:rsidR="00AA3332">
        <w:rPr>
          <w:rFonts w:ascii="Arial" w:hAnsi="Arial" w:cs="Arial"/>
          <w:sz w:val="20"/>
          <w:szCs w:val="20"/>
          <w:lang w:val="es-MX"/>
        </w:rPr>
        <w:t>Las</w:t>
      </w:r>
      <w:r w:rsidR="00AA3332" w:rsidRPr="00AA3332">
        <w:t xml:space="preserve"> </w:t>
      </w:r>
      <w:r w:rsidR="008B789F" w:rsidRPr="008B789F">
        <w:rPr>
          <w:rFonts w:ascii="Arial" w:hAnsi="Arial" w:cs="Arial"/>
          <w:sz w:val="20"/>
          <w:szCs w:val="20"/>
          <w:lang w:val="es-MX"/>
        </w:rPr>
        <w:t xml:space="preserve">comparecencias se celebrarán </w:t>
      </w:r>
      <w:proofErr w:type="gramStart"/>
      <w:r w:rsidR="008B789F" w:rsidRPr="008B789F">
        <w:rPr>
          <w:rFonts w:ascii="Arial" w:hAnsi="Arial" w:cs="Arial"/>
          <w:sz w:val="20"/>
          <w:szCs w:val="20"/>
          <w:lang w:val="es-MX"/>
        </w:rPr>
        <w:t>de acuerdo al</w:t>
      </w:r>
      <w:proofErr w:type="gramEnd"/>
      <w:r w:rsidR="008B789F" w:rsidRPr="008B789F">
        <w:rPr>
          <w:rFonts w:ascii="Arial" w:hAnsi="Arial" w:cs="Arial"/>
          <w:sz w:val="20"/>
          <w:szCs w:val="20"/>
          <w:lang w:val="es-MX"/>
        </w:rPr>
        <w:t xml:space="preserve"> procedimiento que para tal efecto proponga la Junta de Gobierno, a la Diputación Permanente o a la Comisión de que se trate.</w:t>
      </w:r>
    </w:p>
    <w:p w14:paraId="6334EEC2" w14:textId="603018B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DCCFB98" w14:textId="17A38011"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88" w:history="1">
        <w:r w:rsidRPr="00AD0DDA">
          <w:rPr>
            <w:rStyle w:val="Hipervnculo"/>
            <w:rFonts w:ascii="Arial" w:hAnsi="Arial" w:cs="Arial"/>
            <w:b/>
            <w:sz w:val="16"/>
          </w:rPr>
          <w:t>https://po.tamaulipas.gob.mx/wp-content/uploads/2023/07/cxlviii-Ext.No_.14-080723.pdf</w:t>
        </w:r>
      </w:hyperlink>
    </w:p>
    <w:p w14:paraId="4728F43B" w14:textId="7CCA01CB"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32254CD3" w14:textId="6F687D99" w:rsidR="00FF2083" w:rsidRDefault="003316F2" w:rsidP="00AA3332">
      <w:pPr>
        <w:jc w:val="right"/>
        <w:rPr>
          <w:rStyle w:val="Hipervnculo"/>
          <w:rFonts w:ascii="Arial" w:hAnsi="Arial" w:cs="Arial"/>
          <w:b/>
          <w:i/>
          <w:kern w:val="28"/>
          <w:sz w:val="16"/>
          <w:szCs w:val="20"/>
          <w:lang w:val="es-MX"/>
        </w:rPr>
      </w:pPr>
      <w:hyperlink r:id="rId289" w:history="1">
        <w:r>
          <w:rPr>
            <w:rStyle w:val="Hipervnculo"/>
            <w:rFonts w:ascii="Arial" w:hAnsi="Arial" w:cs="Arial"/>
            <w:b/>
            <w:i/>
            <w:kern w:val="28"/>
            <w:sz w:val="16"/>
            <w:szCs w:val="20"/>
            <w:lang w:val="es-MX"/>
          </w:rPr>
          <w:t>https://po.tamaulipas.gob.mx/wp-content/uploads/2024/08/cxlix-100-200824.pdf</w:t>
        </w:r>
      </w:hyperlink>
    </w:p>
    <w:p w14:paraId="0C710B5C"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16A75849" w14:textId="67CD7FCB" w:rsidR="008B789F" w:rsidRDefault="008B789F" w:rsidP="008B789F">
      <w:pPr>
        <w:jc w:val="right"/>
        <w:rPr>
          <w:rStyle w:val="Hipervnculo"/>
          <w:rFonts w:ascii="Arial" w:hAnsi="Arial" w:cs="Arial"/>
          <w:b/>
          <w:i/>
          <w:kern w:val="28"/>
          <w:sz w:val="16"/>
          <w:szCs w:val="20"/>
          <w:lang w:val="es-MX"/>
        </w:rPr>
      </w:pPr>
      <w:hyperlink r:id="rId290" w:history="1">
        <w:r w:rsidRPr="00502B9D">
          <w:rPr>
            <w:rStyle w:val="Hipervnculo"/>
            <w:rFonts w:ascii="Arial" w:hAnsi="Arial" w:cs="Arial"/>
            <w:b/>
            <w:i/>
            <w:kern w:val="28"/>
            <w:sz w:val="16"/>
            <w:szCs w:val="20"/>
            <w:lang w:val="es-MX"/>
          </w:rPr>
          <w:t>https://po.tamaulipas.gob.mx/wp-content/uploads/2024/11/cxlix-141-211124-EV.pdf</w:t>
        </w:r>
      </w:hyperlink>
    </w:p>
    <w:p w14:paraId="53841957" w14:textId="77777777" w:rsidR="00AA3332" w:rsidRPr="00422AFC" w:rsidRDefault="00AA3332" w:rsidP="00AA3332">
      <w:pPr>
        <w:jc w:val="right"/>
        <w:rPr>
          <w:rFonts w:ascii="Arial" w:hAnsi="Arial" w:cs="Arial"/>
          <w:sz w:val="20"/>
          <w:szCs w:val="20"/>
          <w:lang w:val="es-MX"/>
        </w:rPr>
      </w:pPr>
    </w:p>
    <w:p w14:paraId="0653AEDB" w14:textId="2D6A0328" w:rsidR="000A57EB" w:rsidRPr="00422AFC" w:rsidRDefault="000A57EB" w:rsidP="00B81EC6">
      <w:pPr>
        <w:jc w:val="both"/>
        <w:rPr>
          <w:rFonts w:ascii="Arial" w:hAnsi="Arial" w:cs="Arial"/>
          <w:sz w:val="20"/>
          <w:szCs w:val="20"/>
          <w:lang w:val="es-MX"/>
        </w:rPr>
      </w:pPr>
      <w:r w:rsidRPr="00422AFC">
        <w:rPr>
          <w:rFonts w:ascii="Arial" w:hAnsi="Arial" w:cs="Arial"/>
          <w:sz w:val="20"/>
          <w:szCs w:val="20"/>
          <w:lang w:val="es-MX"/>
        </w:rPr>
        <w:t xml:space="preserve">3. </w:t>
      </w:r>
      <w:r w:rsidR="00AA3332" w:rsidRPr="00AA3332">
        <w:rPr>
          <w:rFonts w:ascii="Arial" w:hAnsi="Arial" w:cs="Arial"/>
          <w:sz w:val="20"/>
          <w:szCs w:val="20"/>
          <w:lang w:val="es-MX"/>
        </w:rPr>
        <w:t xml:space="preserve">A falta </w:t>
      </w:r>
      <w:r w:rsidR="008B789F" w:rsidRPr="008B789F">
        <w:rPr>
          <w:rFonts w:ascii="Arial" w:hAnsi="Arial" w:cs="Arial"/>
          <w:sz w:val="20"/>
          <w:szCs w:val="20"/>
          <w:lang w:val="es-MX"/>
        </w:rPr>
        <w:t>de propuesta específica de la Junta de Gobierno o si no se hubiere adoptado una resolución al respecto, el procedimiento de comparecencia se sujetará a las siguientes reglas:</w:t>
      </w:r>
    </w:p>
    <w:p w14:paraId="1803DA70" w14:textId="02EAC409" w:rsidR="00AA3332" w:rsidRPr="00AA3332" w:rsidRDefault="00FF2083" w:rsidP="00AA33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036F4ED6" w14:textId="5B3A583B" w:rsidR="00AA3332" w:rsidRPr="008B789F" w:rsidRDefault="00973CF7" w:rsidP="008B789F">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291" w:history="1">
        <w:r w:rsidRPr="00AD0DDA">
          <w:rPr>
            <w:rStyle w:val="Hipervnculo"/>
            <w:rFonts w:ascii="Arial" w:hAnsi="Arial" w:cs="Arial"/>
            <w:b/>
            <w:sz w:val="16"/>
          </w:rPr>
          <w:t>https://po.tamaulipas.gob.mx/wp-content/uploads/2023/07/cxlviii-Ext.No_.14-080723.pdf</w:t>
        </w:r>
      </w:hyperlink>
    </w:p>
    <w:p w14:paraId="2DDEEBE0" w14:textId="4A1C6DD6"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 Reformado</w:t>
      </w:r>
      <w:r w:rsidR="00EF3294">
        <w:rPr>
          <w:rFonts w:ascii="Arial" w:hAnsi="Arial" w:cs="Arial"/>
          <w:b/>
          <w:i/>
          <w:kern w:val="28"/>
          <w:sz w:val="16"/>
          <w:szCs w:val="20"/>
          <w:lang w:val="es-MX"/>
        </w:rPr>
        <w:t xml:space="preserve">, mediante P.O. No. 100, del 20 de agosto de 2024 </w:t>
      </w:r>
    </w:p>
    <w:p w14:paraId="5C0BCC03" w14:textId="5CA50D84" w:rsidR="00AA3332" w:rsidRDefault="003316F2" w:rsidP="00AA3332">
      <w:pPr>
        <w:jc w:val="right"/>
        <w:rPr>
          <w:rStyle w:val="Hipervnculo"/>
          <w:rFonts w:ascii="Arial" w:hAnsi="Arial" w:cs="Arial"/>
          <w:b/>
          <w:i/>
          <w:kern w:val="28"/>
          <w:sz w:val="16"/>
          <w:szCs w:val="20"/>
          <w:lang w:val="es-MX"/>
        </w:rPr>
      </w:pPr>
      <w:hyperlink r:id="rId292" w:history="1">
        <w:r>
          <w:rPr>
            <w:rStyle w:val="Hipervnculo"/>
            <w:rFonts w:ascii="Arial" w:hAnsi="Arial" w:cs="Arial"/>
            <w:b/>
            <w:i/>
            <w:kern w:val="28"/>
            <w:sz w:val="16"/>
            <w:szCs w:val="20"/>
            <w:lang w:val="es-MX"/>
          </w:rPr>
          <w:t>https://po.tamaulipas.gob.mx/wp-content/uploads/2024/08/cxlix-100-200824.pdf</w:t>
        </w:r>
      </w:hyperlink>
    </w:p>
    <w:p w14:paraId="3D31326D"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2D19CF1B" w14:textId="236865BA" w:rsidR="00FF2083" w:rsidRDefault="008B789F" w:rsidP="008B789F">
      <w:pPr>
        <w:jc w:val="right"/>
        <w:rPr>
          <w:rStyle w:val="Hipervnculo"/>
          <w:rFonts w:ascii="Arial" w:hAnsi="Arial" w:cs="Arial"/>
          <w:b/>
          <w:i/>
          <w:kern w:val="28"/>
          <w:sz w:val="16"/>
          <w:szCs w:val="20"/>
          <w:lang w:val="es-MX"/>
        </w:rPr>
      </w:pPr>
      <w:hyperlink r:id="rId293" w:history="1">
        <w:r w:rsidRPr="00502B9D">
          <w:rPr>
            <w:rStyle w:val="Hipervnculo"/>
            <w:rFonts w:ascii="Arial" w:hAnsi="Arial" w:cs="Arial"/>
            <w:b/>
            <w:i/>
            <w:kern w:val="28"/>
            <w:sz w:val="16"/>
            <w:szCs w:val="20"/>
            <w:lang w:val="es-MX"/>
          </w:rPr>
          <w:t>https://po.tamaulipas.gob.mx/wp-content/uploads/2024/11/cxlix-141-211124-EV.pdf</w:t>
        </w:r>
      </w:hyperlink>
    </w:p>
    <w:p w14:paraId="3E211127" w14:textId="77777777" w:rsidR="009B2917" w:rsidRPr="00422AFC" w:rsidRDefault="009B2917" w:rsidP="008B789F">
      <w:pPr>
        <w:jc w:val="right"/>
        <w:rPr>
          <w:rFonts w:ascii="Arial" w:hAnsi="Arial" w:cs="Arial"/>
          <w:sz w:val="20"/>
          <w:szCs w:val="20"/>
          <w:lang w:val="es-MX"/>
        </w:rPr>
      </w:pPr>
    </w:p>
    <w:p w14:paraId="4C7C6595" w14:textId="77777777" w:rsidR="009A3DBA" w:rsidRPr="00471AB9" w:rsidRDefault="006D5B0E" w:rsidP="004D0367">
      <w:pPr>
        <w:keepLines/>
        <w:numPr>
          <w:ilvl w:val="0"/>
          <w:numId w:val="22"/>
        </w:numPr>
        <w:ind w:right="50"/>
        <w:jc w:val="both"/>
        <w:rPr>
          <w:rFonts w:ascii="Arial" w:hAnsi="Arial" w:cs="Arial"/>
          <w:kern w:val="28"/>
          <w:sz w:val="20"/>
          <w:szCs w:val="20"/>
          <w:lang w:val="es-MX"/>
        </w:rPr>
      </w:pPr>
      <w:r w:rsidRPr="00471AB9">
        <w:rPr>
          <w:rFonts w:ascii="Arial" w:hAnsi="Arial" w:cs="Arial"/>
          <w:kern w:val="28"/>
          <w:sz w:val="20"/>
          <w:szCs w:val="20"/>
          <w:lang w:val="es-MX"/>
        </w:rPr>
        <w:t xml:space="preserve">El presidente de la Mesa Directiva, de la Diputación Permanente o de la comisión dará la bienvenida al servidor </w:t>
      </w:r>
      <w:proofErr w:type="gramStart"/>
      <w:r w:rsidRPr="00471AB9">
        <w:rPr>
          <w:rFonts w:ascii="Arial" w:hAnsi="Arial" w:cs="Arial"/>
          <w:kern w:val="28"/>
          <w:sz w:val="20"/>
          <w:szCs w:val="20"/>
          <w:lang w:val="es-MX"/>
        </w:rPr>
        <w:t>público asistente</w:t>
      </w:r>
      <w:proofErr w:type="gramEnd"/>
      <w:r w:rsidRPr="00471AB9">
        <w:rPr>
          <w:rFonts w:ascii="Arial" w:hAnsi="Arial" w:cs="Arial"/>
          <w:kern w:val="28"/>
          <w:sz w:val="20"/>
          <w:szCs w:val="20"/>
          <w:lang w:val="es-MX"/>
        </w:rPr>
        <w:t xml:space="preserve"> y explicará de manera sucinta las razones que motivan la presencia de dicho funcionario, el cual lo hará bajo protesta de decir verdad;</w:t>
      </w:r>
    </w:p>
    <w:p w14:paraId="5B51D1C7" w14:textId="5E5182C7" w:rsidR="009A3DBA" w:rsidRPr="00422AFC" w:rsidRDefault="007C0654" w:rsidP="009A3DBA">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9A3DBA" w:rsidRPr="00422AFC">
        <w:rPr>
          <w:rFonts w:ascii="Arial" w:hAnsi="Arial" w:cs="Arial"/>
          <w:b/>
          <w:i/>
          <w:kern w:val="28"/>
          <w:sz w:val="16"/>
          <w:szCs w:val="20"/>
          <w:lang w:val="es-MX"/>
        </w:rPr>
        <w:t>eformado, P.O. No. 1</w:t>
      </w:r>
      <w:r w:rsidR="00AA3332">
        <w:rPr>
          <w:rFonts w:ascii="Arial" w:hAnsi="Arial" w:cs="Arial"/>
          <w:b/>
          <w:i/>
          <w:kern w:val="28"/>
          <w:sz w:val="16"/>
          <w:szCs w:val="20"/>
          <w:lang w:val="es-MX"/>
        </w:rPr>
        <w:t>34, del 10 de noviembre de 2021</w:t>
      </w:r>
    </w:p>
    <w:p w14:paraId="6CE9B886" w14:textId="77777777" w:rsidR="009A3DBA" w:rsidRPr="00422AFC" w:rsidRDefault="009A3DBA" w:rsidP="009A3DBA">
      <w:pPr>
        <w:keepLines/>
        <w:tabs>
          <w:tab w:val="left" w:pos="8655"/>
        </w:tabs>
        <w:ind w:left="720" w:right="50"/>
        <w:jc w:val="right"/>
        <w:rPr>
          <w:rFonts w:ascii="Arial" w:hAnsi="Arial" w:cs="Arial"/>
          <w:b/>
          <w:i/>
          <w:kern w:val="28"/>
          <w:sz w:val="16"/>
          <w:szCs w:val="20"/>
          <w:lang w:val="es-MX"/>
        </w:rPr>
      </w:pPr>
      <w:hyperlink r:id="rId294" w:history="1">
        <w:r w:rsidRPr="00422AFC">
          <w:rPr>
            <w:rStyle w:val="Hipervnculo"/>
            <w:rFonts w:ascii="Arial" w:hAnsi="Arial" w:cs="Arial"/>
            <w:b/>
            <w:i/>
            <w:kern w:val="28"/>
            <w:sz w:val="16"/>
            <w:szCs w:val="20"/>
            <w:lang w:val="es-MX"/>
          </w:rPr>
          <w:t>https://po.tamaulipas.gob.mx/wp-content/uploads/2021/11/cxlvi-134-101121F.pdf</w:t>
        </w:r>
      </w:hyperlink>
    </w:p>
    <w:p w14:paraId="630C4EF9" w14:textId="77777777" w:rsidR="00360E06" w:rsidRDefault="00360E06" w:rsidP="009A3DBA">
      <w:pPr>
        <w:keepLines/>
        <w:tabs>
          <w:tab w:val="left" w:pos="8655"/>
        </w:tabs>
        <w:ind w:left="720" w:right="50"/>
        <w:jc w:val="both"/>
        <w:rPr>
          <w:rFonts w:ascii="Arial" w:hAnsi="Arial" w:cs="Arial"/>
          <w:kern w:val="28"/>
          <w:sz w:val="20"/>
          <w:szCs w:val="20"/>
          <w:lang w:val="es-MX"/>
        </w:rPr>
      </w:pPr>
    </w:p>
    <w:p w14:paraId="4AB46987" w14:textId="7107FA1C" w:rsidR="001139E1" w:rsidRDefault="00AA3332" w:rsidP="001139E1">
      <w:pPr>
        <w:keepLines/>
        <w:tabs>
          <w:tab w:val="left" w:pos="8655"/>
        </w:tabs>
        <w:ind w:left="720" w:right="50" w:hanging="294"/>
        <w:jc w:val="both"/>
        <w:rPr>
          <w:rFonts w:ascii="Arial" w:hAnsi="Arial" w:cs="Arial"/>
          <w:kern w:val="28"/>
          <w:sz w:val="20"/>
          <w:szCs w:val="20"/>
          <w:lang w:val="es-MX"/>
        </w:rPr>
      </w:pPr>
      <w:r>
        <w:rPr>
          <w:rFonts w:ascii="Arial" w:hAnsi="Arial" w:cs="Arial"/>
          <w:kern w:val="28"/>
          <w:sz w:val="20"/>
          <w:szCs w:val="20"/>
          <w:lang w:val="es-MX"/>
        </w:rPr>
        <w:t xml:space="preserve">b) </w:t>
      </w:r>
      <w:r w:rsidR="008B789F">
        <w:rPr>
          <w:rFonts w:ascii="Arial" w:hAnsi="Arial" w:cs="Arial"/>
          <w:kern w:val="28"/>
          <w:sz w:val="20"/>
          <w:szCs w:val="20"/>
          <w:lang w:val="es-MX"/>
        </w:rPr>
        <w:t xml:space="preserve">La </w:t>
      </w:r>
      <w:r w:rsidR="008B789F" w:rsidRPr="008B789F">
        <w:rPr>
          <w:rFonts w:ascii="Arial" w:hAnsi="Arial" w:cs="Arial"/>
          <w:kern w:val="28"/>
          <w:sz w:val="20"/>
          <w:szCs w:val="20"/>
          <w:lang w:val="es-MX"/>
        </w:rPr>
        <w:t>persona servidora pública estatal hará uso de la palabra hasta p</w:t>
      </w:r>
      <w:r w:rsidR="008B789F">
        <w:rPr>
          <w:rFonts w:ascii="Arial" w:hAnsi="Arial" w:cs="Arial"/>
          <w:kern w:val="28"/>
          <w:sz w:val="20"/>
          <w:szCs w:val="20"/>
          <w:lang w:val="es-MX"/>
        </w:rPr>
        <w:t xml:space="preserve">or 20 minutos, si así lo desea, </w:t>
      </w:r>
      <w:r w:rsidR="008B789F" w:rsidRPr="008B789F">
        <w:rPr>
          <w:rFonts w:ascii="Arial" w:hAnsi="Arial" w:cs="Arial"/>
          <w:kern w:val="28"/>
          <w:sz w:val="20"/>
          <w:szCs w:val="20"/>
          <w:lang w:val="es-MX"/>
        </w:rPr>
        <w:t>para presentar un informe relacionado con el motivo de su presencia en el Congreso del Estado;</w:t>
      </w:r>
    </w:p>
    <w:p w14:paraId="1FE5FA28" w14:textId="22F372E4"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4BA947E" w14:textId="1C9FA6F1" w:rsidR="00AA3332" w:rsidRDefault="003316F2" w:rsidP="00AA3332">
      <w:pPr>
        <w:jc w:val="right"/>
        <w:rPr>
          <w:rStyle w:val="Hipervnculo"/>
          <w:rFonts w:ascii="Arial" w:hAnsi="Arial" w:cs="Arial"/>
          <w:b/>
          <w:i/>
          <w:kern w:val="28"/>
          <w:sz w:val="16"/>
          <w:szCs w:val="20"/>
          <w:lang w:val="es-MX"/>
        </w:rPr>
      </w:pPr>
      <w:hyperlink r:id="rId295" w:history="1">
        <w:r>
          <w:rPr>
            <w:rStyle w:val="Hipervnculo"/>
            <w:rFonts w:ascii="Arial" w:hAnsi="Arial" w:cs="Arial"/>
            <w:b/>
            <w:i/>
            <w:kern w:val="28"/>
            <w:sz w:val="16"/>
            <w:szCs w:val="20"/>
            <w:lang w:val="es-MX"/>
          </w:rPr>
          <w:t>https://po.tamaulipas.gob.mx/wp-content/uploads/2024/08/cxlix-100-200824.pdf</w:t>
        </w:r>
      </w:hyperlink>
    </w:p>
    <w:p w14:paraId="5D58E8D6" w14:textId="77777777" w:rsidR="009A3DBA" w:rsidRPr="00422AFC" w:rsidRDefault="009A3DBA" w:rsidP="009A3DBA">
      <w:pPr>
        <w:keepLines/>
        <w:tabs>
          <w:tab w:val="left" w:pos="8655"/>
        </w:tabs>
        <w:ind w:left="720" w:right="50"/>
        <w:jc w:val="both"/>
        <w:rPr>
          <w:rFonts w:ascii="Arial" w:hAnsi="Arial" w:cs="Arial"/>
          <w:kern w:val="28"/>
          <w:sz w:val="20"/>
          <w:szCs w:val="20"/>
          <w:lang w:val="es-MX"/>
        </w:rPr>
      </w:pPr>
      <w:r w:rsidRPr="00422AFC">
        <w:rPr>
          <w:rFonts w:ascii="Arial" w:hAnsi="Arial" w:cs="Arial"/>
          <w:kern w:val="28"/>
          <w:sz w:val="20"/>
          <w:szCs w:val="20"/>
          <w:lang w:val="es-MX"/>
        </w:rPr>
        <w:tab/>
      </w:r>
    </w:p>
    <w:p w14:paraId="36E932D5" w14:textId="299F5FE4" w:rsidR="000A57EB"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servidor público estatal hará uso de la palabra hasta por 20 minutos, si así lo desea, para presentar un informe relacionado con el motivo de su presencia en el Congreso;</w:t>
      </w:r>
      <w:r>
        <w:rPr>
          <w:rFonts w:ascii="Arial" w:hAnsi="Arial" w:cs="Arial"/>
          <w:color w:val="BFBFBF" w:themeColor="background1" w:themeShade="BF"/>
          <w:kern w:val="28"/>
          <w:sz w:val="20"/>
          <w:szCs w:val="20"/>
          <w:lang w:val="es-MX"/>
        </w:rPr>
        <w:t>]</w:t>
      </w:r>
    </w:p>
    <w:p w14:paraId="2B4FEE18" w14:textId="781304C6"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del </w:t>
      </w:r>
      <w:r w:rsidR="00480BD1">
        <w:rPr>
          <w:rFonts w:ascii="Arial" w:hAnsi="Arial" w:cs="Arial"/>
          <w:b/>
          <w:i/>
          <w:sz w:val="16"/>
          <w:szCs w:val="16"/>
          <w:lang w:val="es-MX"/>
        </w:rPr>
        <w:t>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346DEAF5" w14:textId="77777777" w:rsidR="00742702" w:rsidRDefault="0052606F" w:rsidP="0052606F">
      <w:pPr>
        <w:pStyle w:val="Prrafodelista"/>
        <w:autoSpaceDE w:val="0"/>
        <w:autoSpaceDN w:val="0"/>
        <w:adjustRightInd w:val="0"/>
        <w:ind w:left="1288"/>
        <w:jc w:val="right"/>
        <w:rPr>
          <w:rStyle w:val="Hipervnculo"/>
          <w:rFonts w:ascii="Arial" w:hAnsi="Arial" w:cs="Arial"/>
          <w:b/>
          <w:i/>
          <w:kern w:val="28"/>
          <w:sz w:val="16"/>
          <w:szCs w:val="20"/>
        </w:rPr>
      </w:pPr>
      <w:hyperlink r:id="rId296" w:history="1">
        <w:r w:rsidRPr="004D6839">
          <w:rPr>
            <w:rStyle w:val="Hipervnculo"/>
            <w:rFonts w:ascii="Arial" w:hAnsi="Arial" w:cs="Arial"/>
            <w:b/>
            <w:i/>
            <w:kern w:val="28"/>
            <w:sz w:val="16"/>
            <w:szCs w:val="20"/>
          </w:rPr>
          <w:t>https://po.tamaulipas.gob.mx/wp-content/uploads/2023/06/cxlviii-67-060623.pdf</w:t>
        </w:r>
      </w:hyperlink>
    </w:p>
    <w:p w14:paraId="77DB837B" w14:textId="77777777" w:rsidR="0052606F" w:rsidRPr="003452FC" w:rsidRDefault="0052606F" w:rsidP="0052606F">
      <w:pPr>
        <w:pStyle w:val="Prrafodelista"/>
        <w:autoSpaceDE w:val="0"/>
        <w:autoSpaceDN w:val="0"/>
        <w:adjustRightInd w:val="0"/>
        <w:ind w:left="1288"/>
        <w:jc w:val="right"/>
        <w:rPr>
          <w:rFonts w:ascii="Arial" w:hAnsi="Arial" w:cs="Arial"/>
          <w:kern w:val="28"/>
          <w:sz w:val="12"/>
          <w:szCs w:val="14"/>
          <w:lang w:val="es-MX"/>
        </w:rPr>
      </w:pPr>
    </w:p>
    <w:p w14:paraId="3D3F96D9" w14:textId="6F689C53" w:rsid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p>
    <w:p w14:paraId="1B4215B0" w14:textId="77777777" w:rsidR="008B789F" w:rsidRPr="0062107D" w:rsidRDefault="008B789F" w:rsidP="003452FC">
      <w:pPr>
        <w:ind w:left="284" w:right="332"/>
        <w:jc w:val="both"/>
        <w:rPr>
          <w:rFonts w:ascii="Arial" w:hAnsi="Arial" w:cs="Arial"/>
          <w:sz w:val="16"/>
          <w:szCs w:val="16"/>
          <w:lang w:val="es-MX"/>
        </w:rPr>
      </w:pPr>
    </w:p>
    <w:p w14:paraId="044267BA" w14:textId="133B204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4DBF4179" w14:textId="0291F73B" w:rsidR="003452FC" w:rsidRDefault="008B789F" w:rsidP="008B789F">
      <w:pPr>
        <w:pStyle w:val="Prrafodelista"/>
        <w:autoSpaceDE w:val="0"/>
        <w:autoSpaceDN w:val="0"/>
        <w:adjustRightInd w:val="0"/>
        <w:ind w:left="1288"/>
        <w:jc w:val="right"/>
        <w:rPr>
          <w:rFonts w:ascii="Arial" w:hAnsi="Arial" w:cs="Arial"/>
          <w:kern w:val="28"/>
          <w:sz w:val="20"/>
          <w:szCs w:val="14"/>
          <w:lang w:val="es-MX"/>
        </w:rPr>
      </w:pPr>
      <w:hyperlink r:id="rId297" w:history="1">
        <w:r w:rsidRPr="00502B9D">
          <w:rPr>
            <w:rStyle w:val="Hipervnculo"/>
            <w:rFonts w:ascii="Arial" w:hAnsi="Arial" w:cs="Arial"/>
            <w:b/>
            <w:i/>
            <w:kern w:val="28"/>
            <w:sz w:val="16"/>
            <w:szCs w:val="20"/>
            <w:lang w:val="es-MX"/>
          </w:rPr>
          <w:t>https://po.tamaulipas.gob.mx/wp-content/uploads/2024/11/cxlix-141-211124-EV.pdf</w:t>
        </w:r>
      </w:hyperlink>
    </w:p>
    <w:p w14:paraId="3B4FF4A7" w14:textId="76520B52" w:rsidR="00742702" w:rsidRPr="00422AFC" w:rsidRDefault="008B789F" w:rsidP="004D0367">
      <w:pPr>
        <w:keepLines/>
        <w:numPr>
          <w:ilvl w:val="0"/>
          <w:numId w:val="22"/>
        </w:numPr>
        <w:ind w:right="50"/>
        <w:jc w:val="both"/>
        <w:rPr>
          <w:rFonts w:ascii="Arial" w:hAnsi="Arial" w:cs="Arial"/>
          <w:kern w:val="28"/>
          <w:sz w:val="20"/>
          <w:szCs w:val="20"/>
          <w:lang w:val="es-MX"/>
        </w:rPr>
      </w:pPr>
      <w:r>
        <w:rPr>
          <w:rFonts w:ascii="Arial" w:hAnsi="Arial" w:cs="Arial"/>
          <w:sz w:val="20"/>
          <w:szCs w:val="20"/>
        </w:rPr>
        <w:t xml:space="preserve">Cada </w:t>
      </w:r>
      <w:r w:rsidR="00742702" w:rsidRPr="00422AFC">
        <w:rPr>
          <w:rFonts w:ascii="Arial" w:hAnsi="Arial" w:cs="Arial"/>
          <w:sz w:val="20"/>
          <w:szCs w:val="20"/>
          <w:lang w:val="es-MX"/>
        </w:rPr>
        <w:t xml:space="preserve">forma de agrupación por afiliación partidista </w:t>
      </w:r>
      <w:r w:rsidR="00742702" w:rsidRPr="00422AFC">
        <w:rPr>
          <w:rFonts w:ascii="Arial" w:hAnsi="Arial" w:cs="Arial"/>
          <w:sz w:val="20"/>
          <w:szCs w:val="20"/>
        </w:rPr>
        <w:t>dispondrá de 7 minutos para una intervención general en torno a la comparecencia. El orden de las intervenciones será en orden creciente del número de integrantes de cada una de estas;</w:t>
      </w:r>
    </w:p>
    <w:p w14:paraId="056984F6" w14:textId="77777777" w:rsidR="00742702" w:rsidRPr="007C0654" w:rsidRDefault="00742702" w:rsidP="00742702">
      <w:pPr>
        <w:pStyle w:val="Prrafodelista"/>
        <w:rPr>
          <w:rFonts w:ascii="Arial" w:hAnsi="Arial" w:cs="Arial"/>
          <w:kern w:val="28"/>
          <w:sz w:val="20"/>
          <w:szCs w:val="14"/>
          <w:lang w:val="es-MX"/>
        </w:rPr>
      </w:pPr>
    </w:p>
    <w:p w14:paraId="3C1E801F" w14:textId="77777777" w:rsidR="00742702" w:rsidRPr="00422AFC" w:rsidRDefault="00742702" w:rsidP="004D0367">
      <w:pPr>
        <w:numPr>
          <w:ilvl w:val="0"/>
          <w:numId w:val="22"/>
        </w:numPr>
        <w:autoSpaceDE w:val="0"/>
        <w:autoSpaceDN w:val="0"/>
        <w:adjustRightInd w:val="0"/>
        <w:jc w:val="both"/>
        <w:rPr>
          <w:rFonts w:ascii="Arial" w:hAnsi="Arial" w:cs="Arial"/>
          <w:sz w:val="20"/>
          <w:szCs w:val="20"/>
        </w:rPr>
      </w:pPr>
      <w:r w:rsidRPr="00422AFC">
        <w:rPr>
          <w:rFonts w:ascii="Arial" w:hAnsi="Arial" w:cs="Arial"/>
          <w:sz w:val="20"/>
          <w:szCs w:val="20"/>
        </w:rPr>
        <w:t xml:space="preserve">Habrá dos rondas de preguntas, concediéndose el uso de la voz en orden creciente </w:t>
      </w:r>
      <w:proofErr w:type="gramStart"/>
      <w:r w:rsidRPr="00422AFC">
        <w:rPr>
          <w:rFonts w:ascii="Arial" w:hAnsi="Arial" w:cs="Arial"/>
          <w:sz w:val="20"/>
          <w:szCs w:val="20"/>
        </w:rPr>
        <w:t>de  integrantes</w:t>
      </w:r>
      <w:proofErr w:type="gramEnd"/>
      <w:r w:rsidRPr="00422AFC">
        <w:rPr>
          <w:rFonts w:ascii="Arial" w:hAnsi="Arial" w:cs="Arial"/>
          <w:sz w:val="20"/>
          <w:szCs w:val="20"/>
        </w:rPr>
        <w:t xml:space="preserve"> de las diversas formas de agrupación por afiliación partidista. Los diputados participantes dispondrán de 3 minutos para formular sus preguntas y cuestionamientos. Al término de su intervención, el servidor público compareciente dispondrá de 15 minutos para formular sus respuestas y comentarios. Concluida la primera ronda, se dará paso a la segunda, siguiéndose la misma mecánica;</w:t>
      </w:r>
    </w:p>
    <w:p w14:paraId="79260C49" w14:textId="77777777" w:rsidR="000A57EB" w:rsidRPr="007C0654" w:rsidRDefault="000A57EB" w:rsidP="00742702">
      <w:pPr>
        <w:keepLines/>
        <w:ind w:right="50"/>
        <w:jc w:val="both"/>
        <w:rPr>
          <w:rFonts w:ascii="Arial" w:hAnsi="Arial" w:cs="Arial"/>
          <w:kern w:val="28"/>
          <w:sz w:val="20"/>
          <w:szCs w:val="14"/>
          <w:lang w:val="es-MX"/>
        </w:rPr>
      </w:pPr>
    </w:p>
    <w:p w14:paraId="43B2435B" w14:textId="77777777" w:rsidR="000A57EB" w:rsidRPr="00422AFC"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Al final de la intervención del servidor público compareciente en cada ronda de preguntas y respuestas, los diputados que hubieran intervenido podrán solicitar la palabra por 2 minutos para realizar consideraciones sobre los comentarios y planteamientos recibidos;</w:t>
      </w:r>
    </w:p>
    <w:p w14:paraId="28CED732" w14:textId="77777777" w:rsidR="000A57EB" w:rsidRPr="007C0654" w:rsidRDefault="000A57EB" w:rsidP="000A57EB">
      <w:pPr>
        <w:keepLines/>
        <w:ind w:right="50"/>
        <w:jc w:val="both"/>
        <w:rPr>
          <w:rFonts w:ascii="Arial" w:hAnsi="Arial" w:cs="Arial"/>
          <w:kern w:val="28"/>
          <w:sz w:val="20"/>
          <w:szCs w:val="16"/>
          <w:lang w:val="es-MX"/>
        </w:rPr>
      </w:pPr>
    </w:p>
    <w:p w14:paraId="22226A8A" w14:textId="77777777" w:rsidR="000A57EB" w:rsidRDefault="000A57EB" w:rsidP="004D0367">
      <w:pPr>
        <w:keepLines/>
        <w:numPr>
          <w:ilvl w:val="0"/>
          <w:numId w:val="22"/>
        </w:numPr>
        <w:ind w:right="50"/>
        <w:jc w:val="both"/>
        <w:rPr>
          <w:rFonts w:ascii="Arial" w:hAnsi="Arial" w:cs="Arial"/>
          <w:kern w:val="28"/>
          <w:sz w:val="20"/>
          <w:szCs w:val="20"/>
          <w:lang w:val="es-MX"/>
        </w:rPr>
      </w:pPr>
      <w:r w:rsidRPr="00422AFC">
        <w:rPr>
          <w:rFonts w:ascii="Arial" w:hAnsi="Arial" w:cs="Arial"/>
          <w:kern w:val="28"/>
          <w:sz w:val="20"/>
          <w:szCs w:val="20"/>
          <w:lang w:val="es-MX"/>
        </w:rPr>
        <w:t>Si así lo desea el servidor público compareciente, contará con 5 minutos adicionales al término de sus respuestas a la segunda ronda de preguntas o de las consideraciones de los diputados a sus comentarios y planteamientos, para realizar una reflexión global con relación a su comparecencia, y</w:t>
      </w:r>
    </w:p>
    <w:p w14:paraId="3C944D38" w14:textId="77777777" w:rsidR="001139E1" w:rsidRDefault="001139E1" w:rsidP="001139E1">
      <w:pPr>
        <w:pStyle w:val="Prrafodelista"/>
        <w:rPr>
          <w:rFonts w:ascii="Arial" w:hAnsi="Arial" w:cs="Arial"/>
          <w:kern w:val="28"/>
          <w:sz w:val="20"/>
          <w:szCs w:val="20"/>
          <w:lang w:val="es-MX"/>
        </w:rPr>
      </w:pPr>
    </w:p>
    <w:p w14:paraId="397616F1" w14:textId="2DE7C548" w:rsidR="006F2C02" w:rsidRPr="00AA3332" w:rsidRDefault="001139E1" w:rsidP="00AA3332">
      <w:pPr>
        <w:keepLines/>
        <w:ind w:left="709" w:right="50" w:hanging="283"/>
        <w:jc w:val="both"/>
        <w:rPr>
          <w:rFonts w:ascii="Arial" w:hAnsi="Arial" w:cs="Arial"/>
          <w:kern w:val="28"/>
          <w:sz w:val="20"/>
          <w:szCs w:val="20"/>
          <w:lang w:val="es-MX"/>
        </w:rPr>
      </w:pPr>
      <w:r w:rsidRPr="001139E1">
        <w:rPr>
          <w:rFonts w:ascii="Arial" w:hAnsi="Arial" w:cs="Arial"/>
          <w:kern w:val="28"/>
          <w:sz w:val="20"/>
          <w:szCs w:val="20"/>
          <w:lang w:val="es-MX"/>
        </w:rPr>
        <w:t xml:space="preserve">g) </w:t>
      </w:r>
      <w:r w:rsidR="00AA3332" w:rsidRPr="00AA3332">
        <w:rPr>
          <w:rFonts w:ascii="Arial" w:hAnsi="Arial" w:cs="Arial"/>
          <w:kern w:val="28"/>
          <w:sz w:val="20"/>
          <w:szCs w:val="20"/>
          <w:lang w:val="es-MX"/>
        </w:rPr>
        <w:t xml:space="preserve">La </w:t>
      </w:r>
      <w:r w:rsidR="008B789F" w:rsidRPr="008B789F">
        <w:rPr>
          <w:rFonts w:ascii="Arial" w:hAnsi="Arial" w:cs="Arial"/>
          <w:kern w:val="28"/>
          <w:sz w:val="20"/>
          <w:szCs w:val="20"/>
          <w:lang w:val="es-MX"/>
        </w:rPr>
        <w:t>Presidencia de la Mesa Directiva, de la Diputación Permanente o de la comisión hará uso de la palabra para expresar un agradecimiento institucional a la presencia de la persona servidora pública estatal.</w:t>
      </w:r>
    </w:p>
    <w:p w14:paraId="1C6302C7" w14:textId="2F24732D"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D6E5E61" w14:textId="6DD0A907" w:rsidR="00AA3332" w:rsidRDefault="003316F2" w:rsidP="00AA3332">
      <w:pPr>
        <w:jc w:val="right"/>
        <w:rPr>
          <w:rStyle w:val="Hipervnculo"/>
          <w:rFonts w:ascii="Arial" w:hAnsi="Arial" w:cs="Arial"/>
          <w:b/>
          <w:i/>
          <w:kern w:val="28"/>
          <w:sz w:val="16"/>
          <w:szCs w:val="20"/>
          <w:lang w:val="es-MX"/>
        </w:rPr>
      </w:pPr>
      <w:hyperlink r:id="rId298" w:history="1">
        <w:r>
          <w:rPr>
            <w:rStyle w:val="Hipervnculo"/>
            <w:rFonts w:ascii="Arial" w:hAnsi="Arial" w:cs="Arial"/>
            <w:b/>
            <w:i/>
            <w:kern w:val="28"/>
            <w:sz w:val="16"/>
            <w:szCs w:val="20"/>
            <w:lang w:val="es-MX"/>
          </w:rPr>
          <w:t>https://po.tamaulipas.gob.mx/wp-content/uploads/2024/08/cxlix-100-200824.pdf</w:t>
        </w:r>
      </w:hyperlink>
    </w:p>
    <w:p w14:paraId="025AE788" w14:textId="77777777" w:rsidR="006F2C02" w:rsidRPr="00AA3332" w:rsidRDefault="006F2C02" w:rsidP="000A57EB">
      <w:pPr>
        <w:keepLines/>
        <w:ind w:right="50"/>
        <w:jc w:val="both"/>
        <w:rPr>
          <w:rFonts w:ascii="Arial" w:hAnsi="Arial" w:cs="Arial"/>
          <w:kern w:val="28"/>
          <w:sz w:val="12"/>
          <w:szCs w:val="14"/>
          <w:lang w:val="es-MX"/>
        </w:rPr>
      </w:pPr>
    </w:p>
    <w:p w14:paraId="3772D804" w14:textId="1E16D45A" w:rsidR="00977A29" w:rsidRPr="003452FC" w:rsidRDefault="003452FC" w:rsidP="004D0367">
      <w:pPr>
        <w:keepLines/>
        <w:numPr>
          <w:ilvl w:val="0"/>
          <w:numId w:val="22"/>
        </w:numPr>
        <w:ind w:right="50"/>
        <w:jc w:val="both"/>
        <w:rPr>
          <w:rFonts w:ascii="Arial" w:hAnsi="Arial" w:cs="Arial"/>
          <w:color w:val="BFBFBF" w:themeColor="background1" w:themeShade="BF"/>
          <w:kern w:val="28"/>
          <w:sz w:val="20"/>
          <w:szCs w:val="20"/>
          <w:lang w:val="es-MX"/>
        </w:rPr>
      </w:pP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El presidente de la Mesa Directiva, de la Diputación Permanente o de la comisión hará uso de la palabra para expresar un agradecimiento institucional a la presencia del servidor público estatal.</w:t>
      </w:r>
      <w:r>
        <w:rPr>
          <w:rFonts w:ascii="Arial" w:hAnsi="Arial" w:cs="Arial"/>
          <w:color w:val="BFBFBF" w:themeColor="background1" w:themeShade="BF"/>
          <w:kern w:val="28"/>
          <w:sz w:val="20"/>
          <w:szCs w:val="20"/>
          <w:lang w:val="es-MX"/>
        </w:rPr>
        <w:t>]</w:t>
      </w:r>
      <w:r w:rsidR="00977A29" w:rsidRPr="003452FC">
        <w:rPr>
          <w:rFonts w:ascii="Arial" w:hAnsi="Arial" w:cs="Arial"/>
          <w:color w:val="BFBFBF" w:themeColor="background1" w:themeShade="BF"/>
          <w:kern w:val="28"/>
          <w:sz w:val="20"/>
          <w:szCs w:val="20"/>
          <w:lang w:val="es-MX"/>
        </w:rPr>
        <w:t xml:space="preserve"> </w:t>
      </w:r>
    </w:p>
    <w:p w14:paraId="4BD5DBB5" w14:textId="2A2ACC61" w:rsidR="0052606F" w:rsidRDefault="00977A29" w:rsidP="0052606F">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 xml:space="preserve">Inciso Reformado, </w:t>
      </w:r>
      <w:r w:rsidR="0052606F">
        <w:rPr>
          <w:rFonts w:ascii="Arial" w:hAnsi="Arial" w:cs="Arial"/>
          <w:b/>
          <w:i/>
          <w:sz w:val="16"/>
          <w:szCs w:val="16"/>
          <w:lang w:val="es-MX"/>
        </w:rPr>
        <w:t xml:space="preserve">mediante P.O. No. 67, </w:t>
      </w:r>
      <w:r w:rsidR="00480BD1">
        <w:rPr>
          <w:rFonts w:ascii="Arial" w:hAnsi="Arial" w:cs="Arial"/>
          <w:b/>
          <w:i/>
          <w:sz w:val="16"/>
          <w:szCs w:val="16"/>
          <w:lang w:val="es-MX"/>
        </w:rPr>
        <w:t>del 6</w:t>
      </w:r>
      <w:r w:rsidR="00480BD1" w:rsidRPr="00D65024">
        <w:rPr>
          <w:rFonts w:ascii="Arial" w:hAnsi="Arial" w:cs="Arial"/>
          <w:b/>
          <w:i/>
          <w:sz w:val="16"/>
          <w:szCs w:val="16"/>
          <w:lang w:val="es-MX"/>
        </w:rPr>
        <w:t xml:space="preserve"> de </w:t>
      </w:r>
      <w:r w:rsidR="00480BD1">
        <w:rPr>
          <w:rFonts w:ascii="Arial" w:hAnsi="Arial" w:cs="Arial"/>
          <w:b/>
          <w:i/>
          <w:sz w:val="16"/>
          <w:szCs w:val="16"/>
          <w:lang w:val="es-MX"/>
        </w:rPr>
        <w:t>junio de 2023</w:t>
      </w:r>
    </w:p>
    <w:p w14:paraId="4A564C00" w14:textId="0655F5E4" w:rsidR="003452FC" w:rsidRDefault="0052606F" w:rsidP="003452FC">
      <w:pPr>
        <w:pStyle w:val="Prrafodelista"/>
        <w:autoSpaceDE w:val="0"/>
        <w:autoSpaceDN w:val="0"/>
        <w:adjustRightInd w:val="0"/>
        <w:ind w:left="1288"/>
        <w:jc w:val="right"/>
        <w:rPr>
          <w:rStyle w:val="Hipervnculo"/>
          <w:rFonts w:ascii="Arial" w:hAnsi="Arial" w:cs="Arial"/>
          <w:b/>
          <w:i/>
          <w:kern w:val="28"/>
          <w:sz w:val="16"/>
          <w:szCs w:val="20"/>
        </w:rPr>
      </w:pPr>
      <w:hyperlink r:id="rId299" w:history="1">
        <w:r w:rsidRPr="004D6839">
          <w:rPr>
            <w:rStyle w:val="Hipervnculo"/>
            <w:rFonts w:ascii="Arial" w:hAnsi="Arial" w:cs="Arial"/>
            <w:b/>
            <w:i/>
            <w:kern w:val="28"/>
            <w:sz w:val="16"/>
            <w:szCs w:val="20"/>
          </w:rPr>
          <w:t>https://po.tamaulipas.gob.mx/wp-content/uploads/2023/06/cxlviii-67-060623.pdf</w:t>
        </w:r>
      </w:hyperlink>
    </w:p>
    <w:p w14:paraId="0E5F53C9"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AC6D531" w14:textId="7A1DFF1D" w:rsidR="008B789F" w:rsidRDefault="008B789F" w:rsidP="008B789F">
      <w:pPr>
        <w:pStyle w:val="Prrafodelista"/>
        <w:autoSpaceDE w:val="0"/>
        <w:autoSpaceDN w:val="0"/>
        <w:adjustRightInd w:val="0"/>
        <w:ind w:left="1288"/>
        <w:jc w:val="right"/>
        <w:rPr>
          <w:rStyle w:val="Hipervnculo"/>
          <w:rFonts w:ascii="Arial" w:hAnsi="Arial" w:cs="Arial"/>
          <w:b/>
          <w:i/>
          <w:kern w:val="28"/>
          <w:sz w:val="16"/>
          <w:szCs w:val="20"/>
        </w:rPr>
      </w:pPr>
      <w:hyperlink r:id="rId300" w:history="1">
        <w:r w:rsidRPr="00502B9D">
          <w:rPr>
            <w:rStyle w:val="Hipervnculo"/>
            <w:rFonts w:ascii="Arial" w:hAnsi="Arial" w:cs="Arial"/>
            <w:b/>
            <w:i/>
            <w:kern w:val="28"/>
            <w:sz w:val="16"/>
            <w:szCs w:val="20"/>
            <w:lang w:val="es-MX"/>
          </w:rPr>
          <w:t>https://po.tamaulipas.gob.mx/wp-content/uploads/2024/11/cxlix-141-211124-EV.pdf</w:t>
        </w:r>
      </w:hyperlink>
    </w:p>
    <w:p w14:paraId="1BDB9EA0" w14:textId="77777777" w:rsidR="003452FC" w:rsidRPr="003452FC" w:rsidRDefault="003452FC" w:rsidP="003452FC">
      <w:pPr>
        <w:pStyle w:val="Prrafodelista"/>
        <w:autoSpaceDE w:val="0"/>
        <w:autoSpaceDN w:val="0"/>
        <w:adjustRightInd w:val="0"/>
        <w:ind w:left="1288"/>
        <w:jc w:val="right"/>
        <w:rPr>
          <w:color w:val="0000FF" w:themeColor="hyperlink"/>
          <w:sz w:val="8"/>
          <w:u w:val="single"/>
          <w:lang w:val="es-MX"/>
        </w:rPr>
      </w:pPr>
    </w:p>
    <w:p w14:paraId="7572A5FA" w14:textId="7608722C" w:rsidR="003452FC" w:rsidRPr="003452FC" w:rsidRDefault="003452FC" w:rsidP="003452FC">
      <w:pPr>
        <w:ind w:left="284" w:right="332"/>
        <w:jc w:val="both"/>
        <w:rPr>
          <w:rFonts w:ascii="Arial" w:hAnsi="Arial" w:cs="Arial"/>
          <w:sz w:val="20"/>
          <w:szCs w:val="20"/>
          <w:lang w:val="es-MX"/>
        </w:rPr>
      </w:pPr>
      <w:r w:rsidRPr="003452FC">
        <w:rPr>
          <w:rFonts w:ascii="Arial" w:hAnsi="Arial" w:cs="Arial"/>
          <w:sz w:val="20"/>
          <w:szCs w:val="20"/>
          <w:lang w:val="es-MX"/>
        </w:rPr>
        <w:t>(</w:t>
      </w:r>
      <w:r>
        <w:rPr>
          <w:rFonts w:ascii="Arial" w:hAnsi="Arial" w:cs="Arial"/>
          <w:sz w:val="20"/>
          <w:szCs w:val="20"/>
          <w:lang w:val="es-MX"/>
        </w:rPr>
        <w:t>Inciso</w:t>
      </w:r>
      <w:r w:rsidRPr="003452FC">
        <w:rPr>
          <w:rFonts w:ascii="Arial" w:hAnsi="Arial" w:cs="Arial"/>
          <w:sz w:val="20"/>
          <w:szCs w:val="20"/>
          <w:lang w:val="es-MX"/>
        </w:rPr>
        <w:t xml:space="preserve"> declarado inválido, por sentencia de la SCJN en la Acción de Inconstitucionalidad 160/2023 notificada al Congreso del Estado para efectos legales el 16 de mayo de 2024)</w:t>
      </w:r>
      <w:r w:rsidR="008B789F">
        <w:rPr>
          <w:rFonts w:ascii="Arial" w:hAnsi="Arial" w:cs="Arial"/>
          <w:sz w:val="20"/>
          <w:szCs w:val="20"/>
          <w:lang w:val="es-MX"/>
        </w:rPr>
        <w:t>.</w:t>
      </w:r>
    </w:p>
    <w:p w14:paraId="50EC6E3A" w14:textId="77777777" w:rsidR="00992C6E" w:rsidRDefault="00992C6E" w:rsidP="00AD2E2D">
      <w:pPr>
        <w:jc w:val="both"/>
        <w:rPr>
          <w:rFonts w:ascii="Arial" w:hAnsi="Arial" w:cs="Arial"/>
          <w:sz w:val="20"/>
          <w:szCs w:val="20"/>
          <w:lang w:val="es-MX"/>
        </w:rPr>
      </w:pPr>
    </w:p>
    <w:p w14:paraId="3A3FA081" w14:textId="419BE2D3" w:rsidR="000A57EB" w:rsidRPr="00422AFC" w:rsidRDefault="000A57EB" w:rsidP="00AD2E2D">
      <w:pPr>
        <w:jc w:val="both"/>
        <w:rPr>
          <w:rFonts w:ascii="Arial" w:hAnsi="Arial" w:cs="Arial"/>
          <w:b/>
          <w:sz w:val="20"/>
          <w:szCs w:val="20"/>
          <w:lang w:val="es-MX"/>
        </w:rPr>
      </w:pPr>
      <w:r w:rsidRPr="00422AFC">
        <w:rPr>
          <w:rFonts w:ascii="Arial" w:hAnsi="Arial" w:cs="Arial"/>
          <w:sz w:val="20"/>
          <w:szCs w:val="20"/>
          <w:lang w:val="es-MX"/>
        </w:rPr>
        <w:t>4.</w:t>
      </w:r>
      <w:r w:rsidRPr="00422AFC">
        <w:rPr>
          <w:rFonts w:ascii="Arial" w:hAnsi="Arial" w:cs="Arial"/>
          <w:b/>
          <w:sz w:val="20"/>
          <w:szCs w:val="20"/>
          <w:lang w:val="es-MX"/>
        </w:rPr>
        <w:t xml:space="preserve"> </w:t>
      </w:r>
      <w:r w:rsidR="00AA3332" w:rsidRPr="00AA3332">
        <w:rPr>
          <w:rFonts w:ascii="Arial" w:hAnsi="Arial" w:cs="Arial"/>
          <w:bCs/>
          <w:sz w:val="20"/>
          <w:szCs w:val="20"/>
        </w:rPr>
        <w:t>Las Diputadas y los Diputados sin partido o independientes que deseen participar en la comparecencia serán considerados en el procedimiento a que se refiere el numeral 2 de este artículo y, en caso de seguirse lo dispuesto por el numeral 3, dichas Diputadas y/o Diputados formularán la solicitud correspondiente a su participación al órgano en el cual se vaya a llevar a cabo la propia comparecencia.</w:t>
      </w:r>
    </w:p>
    <w:p w14:paraId="74D50411" w14:textId="23A5C95D" w:rsidR="00372EDD" w:rsidRDefault="00282268" w:rsidP="00372E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372EDD">
        <w:rPr>
          <w:rFonts w:ascii="Arial" w:hAnsi="Arial" w:cs="Arial"/>
          <w:b/>
          <w:i/>
          <w:sz w:val="16"/>
          <w:szCs w:val="16"/>
          <w:lang w:val="es-MX"/>
        </w:rPr>
        <w:t>P.O. No. 123</w:t>
      </w:r>
      <w:r w:rsidR="00372EDD" w:rsidRPr="008F446E">
        <w:rPr>
          <w:rFonts w:ascii="Arial" w:hAnsi="Arial" w:cs="Arial"/>
          <w:b/>
          <w:i/>
          <w:sz w:val="16"/>
          <w:szCs w:val="16"/>
          <w:lang w:val="es-MX"/>
        </w:rPr>
        <w:t>,</w:t>
      </w:r>
      <w:r w:rsidR="00372EDD">
        <w:rPr>
          <w:rFonts w:ascii="Arial" w:hAnsi="Arial" w:cs="Arial"/>
          <w:b/>
          <w:i/>
          <w:sz w:val="16"/>
          <w:szCs w:val="16"/>
          <w:lang w:val="es-MX"/>
        </w:rPr>
        <w:t xml:space="preserve"> del 12</w:t>
      </w:r>
      <w:r w:rsidR="00372EDD" w:rsidRPr="00D65024">
        <w:rPr>
          <w:rFonts w:ascii="Arial" w:hAnsi="Arial" w:cs="Arial"/>
          <w:b/>
          <w:i/>
          <w:sz w:val="16"/>
          <w:szCs w:val="16"/>
          <w:lang w:val="es-MX"/>
        </w:rPr>
        <w:t xml:space="preserve"> de</w:t>
      </w:r>
      <w:r w:rsidR="00372EDD">
        <w:rPr>
          <w:rFonts w:ascii="Arial" w:hAnsi="Arial" w:cs="Arial"/>
          <w:b/>
          <w:i/>
          <w:sz w:val="16"/>
          <w:szCs w:val="16"/>
          <w:lang w:val="es-MX"/>
        </w:rPr>
        <w:t xml:space="preserve"> octubre</w:t>
      </w:r>
      <w:r w:rsidR="00372EDD" w:rsidRPr="00D65024">
        <w:rPr>
          <w:rFonts w:ascii="Arial" w:hAnsi="Arial" w:cs="Arial"/>
          <w:b/>
          <w:i/>
          <w:sz w:val="16"/>
          <w:szCs w:val="16"/>
          <w:lang w:val="es-MX"/>
        </w:rPr>
        <w:t xml:space="preserve"> de </w:t>
      </w:r>
      <w:r w:rsidR="00372EDD">
        <w:rPr>
          <w:rFonts w:ascii="Arial" w:hAnsi="Arial" w:cs="Arial"/>
          <w:b/>
          <w:i/>
          <w:sz w:val="16"/>
          <w:szCs w:val="16"/>
          <w:lang w:val="es-MX"/>
        </w:rPr>
        <w:t>2023</w:t>
      </w:r>
    </w:p>
    <w:p w14:paraId="7CCB51CB" w14:textId="1F0DC2EC" w:rsidR="003452FC" w:rsidRDefault="00372EDD" w:rsidP="003452FC">
      <w:pPr>
        <w:pStyle w:val="Prrafodelista"/>
        <w:autoSpaceDE w:val="0"/>
        <w:autoSpaceDN w:val="0"/>
        <w:adjustRightInd w:val="0"/>
        <w:ind w:left="1004"/>
        <w:jc w:val="right"/>
        <w:rPr>
          <w:rStyle w:val="Hipervnculo"/>
          <w:rFonts w:ascii="Arial" w:hAnsi="Arial" w:cs="Arial"/>
          <w:b/>
          <w:sz w:val="16"/>
        </w:rPr>
      </w:pPr>
      <w:hyperlink r:id="rId301" w:history="1">
        <w:r w:rsidRPr="00C57682">
          <w:rPr>
            <w:rStyle w:val="Hipervnculo"/>
            <w:rFonts w:ascii="Arial" w:hAnsi="Arial" w:cs="Arial"/>
            <w:b/>
            <w:sz w:val="16"/>
          </w:rPr>
          <w:t>https://po.tamaulipas.gob.mx/wp-content/uploads/2023/10/cxlviii-123-121023.pdf</w:t>
        </w:r>
      </w:hyperlink>
    </w:p>
    <w:p w14:paraId="6DFB9A0B" w14:textId="77777777" w:rsidR="003452FC" w:rsidRPr="00AA3332" w:rsidRDefault="003452FC" w:rsidP="003452FC">
      <w:pPr>
        <w:pStyle w:val="Prrafodelista"/>
        <w:autoSpaceDE w:val="0"/>
        <w:autoSpaceDN w:val="0"/>
        <w:adjustRightInd w:val="0"/>
        <w:ind w:left="1004"/>
        <w:jc w:val="right"/>
        <w:rPr>
          <w:b/>
          <w:color w:val="0000FF" w:themeColor="hyperlink"/>
          <w:sz w:val="8"/>
          <w:u w:val="single"/>
        </w:rPr>
      </w:pPr>
    </w:p>
    <w:p w14:paraId="0E655739" w14:textId="10116B1A" w:rsidR="00AA3332" w:rsidRDefault="00AA3332" w:rsidP="00AA3332">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60CFDF40" w14:textId="6112E4A7" w:rsidR="00AA3332" w:rsidRDefault="003316F2" w:rsidP="00AA3332">
      <w:pPr>
        <w:jc w:val="right"/>
        <w:rPr>
          <w:rStyle w:val="Hipervnculo"/>
          <w:rFonts w:ascii="Arial" w:hAnsi="Arial" w:cs="Arial"/>
          <w:b/>
          <w:i/>
          <w:kern w:val="28"/>
          <w:sz w:val="16"/>
          <w:szCs w:val="20"/>
          <w:lang w:val="es-MX"/>
        </w:rPr>
      </w:pPr>
      <w:hyperlink r:id="rId302" w:history="1">
        <w:r>
          <w:rPr>
            <w:rStyle w:val="Hipervnculo"/>
            <w:rFonts w:ascii="Arial" w:hAnsi="Arial" w:cs="Arial"/>
            <w:b/>
            <w:i/>
            <w:kern w:val="28"/>
            <w:sz w:val="16"/>
            <w:szCs w:val="20"/>
            <w:lang w:val="es-MX"/>
          </w:rPr>
          <w:t>https://po.tamaulipas.gob.mx/wp-content/uploads/2024/08/cxlix-100-200824.pdf</w:t>
        </w:r>
      </w:hyperlink>
    </w:p>
    <w:p w14:paraId="064E8C34" w14:textId="77777777" w:rsidR="00AA3332" w:rsidRPr="003452FC" w:rsidRDefault="00AA3332" w:rsidP="003452FC">
      <w:pPr>
        <w:pStyle w:val="Prrafodelista"/>
        <w:autoSpaceDE w:val="0"/>
        <w:autoSpaceDN w:val="0"/>
        <w:adjustRightInd w:val="0"/>
        <w:ind w:left="1004"/>
        <w:jc w:val="right"/>
        <w:rPr>
          <w:b/>
          <w:color w:val="0000FF" w:themeColor="hyperlink"/>
          <w:sz w:val="16"/>
          <w:u w:val="single"/>
        </w:rPr>
      </w:pPr>
    </w:p>
    <w:p w14:paraId="4FD5972D" w14:textId="77777777" w:rsidR="000A57EB" w:rsidRPr="00422AFC" w:rsidRDefault="000A57EB" w:rsidP="00AD2E2D">
      <w:pPr>
        <w:jc w:val="both"/>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131.</w:t>
      </w:r>
    </w:p>
    <w:p w14:paraId="501580E6" w14:textId="48039F7B"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t>1.</w:t>
      </w:r>
      <w:r w:rsidRPr="00422AFC">
        <w:rPr>
          <w:rFonts w:ascii="Arial" w:hAnsi="Arial" w:cs="Arial"/>
          <w:sz w:val="20"/>
          <w:szCs w:val="20"/>
          <w:lang w:val="es-419"/>
        </w:rPr>
        <w:tab/>
      </w:r>
      <w:r w:rsidR="00F92B4B" w:rsidRPr="00422AFC">
        <w:rPr>
          <w:rFonts w:ascii="Arial" w:hAnsi="Arial" w:cs="Arial"/>
          <w:sz w:val="20"/>
          <w:szCs w:val="20"/>
          <w:lang w:val="es-MX" w:bidi="es-ES"/>
        </w:rPr>
        <w:t xml:space="preserve">Cuando </w:t>
      </w:r>
      <w:r w:rsidR="001D698E" w:rsidRPr="001D698E">
        <w:rPr>
          <w:rFonts w:ascii="Arial" w:hAnsi="Arial" w:cs="Arial"/>
          <w:sz w:val="20"/>
          <w:szCs w:val="20"/>
          <w:lang w:bidi="es-ES"/>
        </w:rPr>
        <w:t xml:space="preserve">comparezcan ante el Pleno del Congreso, ante la Diputación Permanente o ante las comisiones ordinarias, servidoras o servidores públicos que formen parte del Poder Judicial del Estado, del Instituto Electoral de Tamaulipas, de la Comisión de Derechos Humanos del Estado o de los Ayuntamientos </w:t>
      </w:r>
      <w:proofErr w:type="gramStart"/>
      <w:r w:rsidR="001D698E" w:rsidRPr="001D698E">
        <w:rPr>
          <w:rFonts w:ascii="Arial" w:hAnsi="Arial" w:cs="Arial"/>
          <w:sz w:val="20"/>
          <w:szCs w:val="20"/>
          <w:lang w:bidi="es-ES"/>
        </w:rPr>
        <w:t>del mismo</w:t>
      </w:r>
      <w:proofErr w:type="gramEnd"/>
      <w:r w:rsidR="001D698E" w:rsidRPr="001D698E">
        <w:rPr>
          <w:rFonts w:ascii="Arial" w:hAnsi="Arial" w:cs="Arial"/>
          <w:sz w:val="20"/>
          <w:szCs w:val="20"/>
          <w:lang w:bidi="es-ES"/>
        </w:rPr>
        <w:t>, en lo conducente se seguirán las normas previstas en el artículo anterior.</w:t>
      </w:r>
    </w:p>
    <w:p w14:paraId="6C11DD13" w14:textId="7BDF4D66" w:rsidR="001D698E" w:rsidRPr="000C5F2B" w:rsidRDefault="001D698E" w:rsidP="001D698E">
      <w:pPr>
        <w:pStyle w:val="Prrafodelista"/>
        <w:autoSpaceDE w:val="0"/>
        <w:autoSpaceDN w:val="0"/>
        <w:adjustRightInd w:val="0"/>
        <w:ind w:left="1004"/>
        <w:jc w:val="right"/>
        <w:rPr>
          <w:rFonts w:ascii="Arial" w:hAnsi="Arial" w:cs="Arial"/>
          <w:b/>
          <w:bCs/>
          <w:i/>
          <w:sz w:val="16"/>
          <w:szCs w:val="16"/>
          <w:lang w:val="es-MX"/>
        </w:rPr>
      </w:pPr>
      <w:r w:rsidRPr="000C5F2B">
        <w:rPr>
          <w:rFonts w:ascii="Arial" w:hAnsi="Arial" w:cs="Arial"/>
          <w:b/>
          <w:bCs/>
          <w:i/>
          <w:sz w:val="16"/>
          <w:szCs w:val="16"/>
          <w:lang w:val="es-MX"/>
        </w:rPr>
        <w:t>Numeral Reformado, P.O.  Extraordinario No. 29, del 30 de junio de 2025</w:t>
      </w:r>
    </w:p>
    <w:p w14:paraId="63FED271" w14:textId="758D5E60" w:rsidR="00AD2E2D" w:rsidRPr="000C5F2B" w:rsidRDefault="001D698E" w:rsidP="001D698E">
      <w:pPr>
        <w:jc w:val="right"/>
        <w:rPr>
          <w:rFonts w:ascii="Arial" w:hAnsi="Arial" w:cs="Arial"/>
          <w:b/>
          <w:bCs/>
          <w:i/>
          <w:iCs/>
          <w:sz w:val="16"/>
          <w:szCs w:val="16"/>
          <w:lang w:val="es-MX"/>
        </w:rPr>
      </w:pPr>
      <w:hyperlink r:id="rId303" w:history="1">
        <w:r w:rsidRPr="000C5F2B">
          <w:rPr>
            <w:rStyle w:val="Hipervnculo"/>
            <w:rFonts w:ascii="Arial" w:hAnsi="Arial" w:cs="Arial"/>
            <w:b/>
            <w:bCs/>
            <w:i/>
            <w:iCs/>
            <w:sz w:val="16"/>
            <w:szCs w:val="16"/>
            <w:lang w:val="es-MX"/>
          </w:rPr>
          <w:t>https://po.tamaulipas.gob.mx/wp-content/uploads/2025/06/cl-Ext-No.29-300625.pdf</w:t>
        </w:r>
      </w:hyperlink>
    </w:p>
    <w:p w14:paraId="3BC1A1DE" w14:textId="77777777" w:rsidR="001D698E" w:rsidRPr="000C5F2B" w:rsidRDefault="001D698E" w:rsidP="00AD2E2D">
      <w:pPr>
        <w:jc w:val="both"/>
        <w:rPr>
          <w:rFonts w:ascii="Arial" w:hAnsi="Arial" w:cs="Arial"/>
          <w:b/>
          <w:bCs/>
          <w:i/>
          <w:iCs/>
          <w:sz w:val="20"/>
          <w:szCs w:val="20"/>
          <w:lang w:val="es-MX"/>
        </w:rPr>
      </w:pPr>
    </w:p>
    <w:p w14:paraId="41DC1F8E" w14:textId="77777777" w:rsidR="00D73002" w:rsidRPr="00422AFC" w:rsidRDefault="00206AD6" w:rsidP="00206AD6">
      <w:pPr>
        <w:tabs>
          <w:tab w:val="left" w:pos="284"/>
        </w:tabs>
        <w:jc w:val="both"/>
        <w:rPr>
          <w:rFonts w:ascii="Arial" w:hAnsi="Arial" w:cs="Arial"/>
          <w:sz w:val="20"/>
          <w:szCs w:val="20"/>
          <w:lang w:val="es-MX"/>
        </w:rPr>
      </w:pPr>
      <w:r w:rsidRPr="00422AFC">
        <w:rPr>
          <w:rFonts w:ascii="Arial" w:hAnsi="Arial" w:cs="Arial"/>
          <w:sz w:val="20"/>
          <w:szCs w:val="20"/>
          <w:lang w:val="es-419"/>
        </w:rPr>
        <w:lastRenderedPageBreak/>
        <w:t>2.</w:t>
      </w:r>
      <w:r w:rsidRPr="00422AFC">
        <w:rPr>
          <w:rFonts w:ascii="Arial" w:hAnsi="Arial" w:cs="Arial"/>
          <w:sz w:val="20"/>
          <w:szCs w:val="20"/>
          <w:lang w:val="es-419"/>
        </w:rPr>
        <w:tab/>
      </w:r>
      <w:r w:rsidR="00D73002" w:rsidRPr="00422AFC">
        <w:rPr>
          <w:rFonts w:ascii="Arial" w:hAnsi="Arial" w:cs="Arial"/>
          <w:sz w:val="20"/>
          <w:szCs w:val="20"/>
          <w:lang w:val="es-MX"/>
        </w:rPr>
        <w:t xml:space="preserve">Cuando con motivo de una comparecencia no sea posible hacer referencia integral a la información disponible en los tiempos de desahogo de </w:t>
      </w:r>
      <w:proofErr w:type="gramStart"/>
      <w:r w:rsidR="00D73002" w:rsidRPr="00422AFC">
        <w:rPr>
          <w:rFonts w:ascii="Arial" w:hAnsi="Arial" w:cs="Arial"/>
          <w:sz w:val="20"/>
          <w:szCs w:val="20"/>
          <w:lang w:val="es-MX"/>
        </w:rPr>
        <w:t>la misma</w:t>
      </w:r>
      <w:proofErr w:type="gramEnd"/>
      <w:r w:rsidR="00D73002" w:rsidRPr="00422AFC">
        <w:rPr>
          <w:rFonts w:ascii="Arial" w:hAnsi="Arial" w:cs="Arial"/>
          <w:sz w:val="20"/>
          <w:szCs w:val="20"/>
          <w:lang w:val="es-MX"/>
        </w:rPr>
        <w:t xml:space="preserve"> o la información de que se trate no se encuentre disponible, el servidor público compareciente deberá remitirla por escrito dirigido al presidente de la Mesa Directiva, de la Diputación Permanente o de la comisión ordinaria, dentro de los siguientes 10 días hábiles. Este plazo podrá ampliarse por acuerdo del presidente del órgano que corresponda, siempre que se expresen razones que lo justifiquen.</w:t>
      </w:r>
    </w:p>
    <w:p w14:paraId="4C69478B" w14:textId="77777777" w:rsidR="001B7D3D" w:rsidRDefault="001B7D3D" w:rsidP="0099249B">
      <w:pPr>
        <w:rPr>
          <w:rFonts w:ascii="Arial" w:hAnsi="Arial" w:cs="Arial"/>
          <w:b/>
          <w:sz w:val="20"/>
          <w:szCs w:val="20"/>
          <w:lang w:val="es-MX"/>
        </w:rPr>
      </w:pPr>
    </w:p>
    <w:p w14:paraId="5E299D69" w14:textId="7F4670FB" w:rsidR="000A57EB" w:rsidRPr="00422AFC" w:rsidRDefault="000A57EB" w:rsidP="0099249B">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132.</w:t>
      </w:r>
    </w:p>
    <w:p w14:paraId="7D88AC5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La solicitud de comparecencia que efectúe la Comisión de Derechos Humanos del Estado de Tamaulipas ante el Congreso del Estado con motivo de la negativa de una autoridad o servidor público de aceptar o cumplir las recomendaciones que emita ese órgano de protección, será turnada por el </w:t>
      </w:r>
      <w:proofErr w:type="gramStart"/>
      <w:r w:rsidRPr="00422AFC">
        <w:rPr>
          <w:rFonts w:ascii="Arial" w:hAnsi="Arial" w:cs="Arial"/>
          <w:kern w:val="28"/>
          <w:sz w:val="20"/>
          <w:szCs w:val="20"/>
        </w:rPr>
        <w:t>Presidente</w:t>
      </w:r>
      <w:proofErr w:type="gramEnd"/>
      <w:r w:rsidRPr="00422AFC">
        <w:rPr>
          <w:rFonts w:ascii="Arial" w:hAnsi="Arial" w:cs="Arial"/>
          <w:kern w:val="28"/>
          <w:sz w:val="20"/>
          <w:szCs w:val="20"/>
        </w:rPr>
        <w:t xml:space="preserve"> de la Mesa Directiva o de la Diputación Permanente en los recesos, al conocimiento de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Derechos Humanos, de Justicia y de Puntos Constitucionales.</w:t>
      </w:r>
    </w:p>
    <w:p w14:paraId="7F47A432" w14:textId="77777777" w:rsidR="00D73002" w:rsidRPr="00422AFC" w:rsidRDefault="00D73002" w:rsidP="00D73002">
      <w:pPr>
        <w:pStyle w:val="Prrafodelista"/>
        <w:tabs>
          <w:tab w:val="left" w:pos="284"/>
        </w:tabs>
        <w:ind w:left="0"/>
        <w:contextualSpacing/>
        <w:jc w:val="both"/>
        <w:rPr>
          <w:rFonts w:ascii="Arial" w:hAnsi="Arial" w:cs="Arial"/>
          <w:kern w:val="28"/>
          <w:sz w:val="20"/>
          <w:szCs w:val="20"/>
        </w:rPr>
      </w:pPr>
    </w:p>
    <w:p w14:paraId="7A730D45"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Recibida la solicitud por los </w:t>
      </w:r>
      <w:proofErr w:type="gramStart"/>
      <w:r w:rsidRPr="00422AFC">
        <w:rPr>
          <w:rFonts w:ascii="Arial" w:hAnsi="Arial" w:cs="Arial"/>
          <w:kern w:val="28"/>
          <w:sz w:val="20"/>
          <w:szCs w:val="20"/>
        </w:rPr>
        <w:t>Presidentes</w:t>
      </w:r>
      <w:proofErr w:type="gramEnd"/>
      <w:r w:rsidRPr="00422AFC">
        <w:rPr>
          <w:rFonts w:ascii="Arial" w:hAnsi="Arial" w:cs="Arial"/>
          <w:kern w:val="28"/>
          <w:sz w:val="20"/>
          <w:szCs w:val="20"/>
        </w:rPr>
        <w:t xml:space="preserve"> de las Comisiones de referencia, integrarán un expediente con las constancias documentales enviadas al efecto procediendo a su análisis para determinar, mediante la emisión de un dictamen, si existen los elementos suficientes que acrediten la negativa del servidor público de aceptar o cumplir una recomendación, a fin de que comparezca ante el órgano que determine el Pleno del Congreso, o la Diputación Permanente en los recesos.</w:t>
      </w:r>
    </w:p>
    <w:p w14:paraId="2AD0FAB1" w14:textId="77777777" w:rsidR="00141AB7" w:rsidRPr="00422AFC" w:rsidRDefault="00141AB7" w:rsidP="00D73002">
      <w:pPr>
        <w:pStyle w:val="Prrafodelista"/>
        <w:ind w:left="0"/>
        <w:rPr>
          <w:rFonts w:ascii="Arial" w:hAnsi="Arial" w:cs="Arial"/>
          <w:kern w:val="28"/>
          <w:sz w:val="20"/>
          <w:szCs w:val="20"/>
        </w:rPr>
      </w:pPr>
    </w:p>
    <w:p w14:paraId="2E2E1E0F"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procedente la comparecencia, el Pleno del Congreso, o la Diputación Permanente en los recesos, determinará el órgano, la fecha y hora para la celebración de </w:t>
      </w:r>
      <w:proofErr w:type="gramStart"/>
      <w:r w:rsidRPr="00422AFC">
        <w:rPr>
          <w:rFonts w:ascii="Arial" w:hAnsi="Arial" w:cs="Arial"/>
          <w:kern w:val="28"/>
          <w:sz w:val="20"/>
          <w:szCs w:val="20"/>
        </w:rPr>
        <w:t>la misma</w:t>
      </w:r>
      <w:proofErr w:type="gramEnd"/>
      <w:r w:rsidRPr="00422AFC">
        <w:rPr>
          <w:rFonts w:ascii="Arial" w:hAnsi="Arial" w:cs="Arial"/>
          <w:kern w:val="28"/>
          <w:sz w:val="20"/>
          <w:szCs w:val="20"/>
        </w:rPr>
        <w:t>, así como la modalidad en que se llevará a cabo, con el propósito de que el servidor público o la autoridad responsable acuda personalmente a justificar, fundar y motivar las razones de su negativa.</w:t>
      </w:r>
    </w:p>
    <w:p w14:paraId="3A440369"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5E43A471" w14:textId="77777777" w:rsidR="00D73002" w:rsidRPr="00422AFC" w:rsidRDefault="00D73002" w:rsidP="004D0367">
      <w:pPr>
        <w:pStyle w:val="Prrafodelista"/>
        <w:numPr>
          <w:ilvl w:val="0"/>
          <w:numId w:val="36"/>
        </w:numPr>
        <w:tabs>
          <w:tab w:val="left" w:pos="284"/>
        </w:tabs>
        <w:ind w:left="0" w:firstLine="0"/>
        <w:contextualSpacing/>
        <w:jc w:val="both"/>
        <w:rPr>
          <w:rFonts w:ascii="Arial" w:hAnsi="Arial" w:cs="Arial"/>
          <w:kern w:val="28"/>
          <w:sz w:val="20"/>
          <w:szCs w:val="20"/>
        </w:rPr>
      </w:pPr>
      <w:r w:rsidRPr="00422AFC">
        <w:rPr>
          <w:rFonts w:ascii="Arial" w:hAnsi="Arial" w:cs="Arial"/>
          <w:kern w:val="28"/>
          <w:sz w:val="20"/>
          <w:szCs w:val="20"/>
        </w:rPr>
        <w:t xml:space="preserve">De estimar improcedente la comparecencia el Pleno del Congreso, o la Diputación Permanente en los </w:t>
      </w:r>
      <w:proofErr w:type="gramStart"/>
      <w:r w:rsidRPr="00422AFC">
        <w:rPr>
          <w:rFonts w:ascii="Arial" w:hAnsi="Arial" w:cs="Arial"/>
          <w:kern w:val="28"/>
          <w:sz w:val="20"/>
          <w:szCs w:val="20"/>
        </w:rPr>
        <w:t>recesos,  notificará</w:t>
      </w:r>
      <w:proofErr w:type="gramEnd"/>
      <w:r w:rsidRPr="00422AFC">
        <w:rPr>
          <w:rFonts w:ascii="Arial" w:hAnsi="Arial" w:cs="Arial"/>
          <w:kern w:val="28"/>
          <w:sz w:val="20"/>
          <w:szCs w:val="20"/>
        </w:rPr>
        <w:t xml:space="preserve"> personalmente al servidor público la determinación</w:t>
      </w:r>
      <w:r w:rsidR="008E5726" w:rsidRPr="00422AFC">
        <w:rPr>
          <w:rFonts w:ascii="Arial" w:hAnsi="Arial" w:cs="Arial"/>
          <w:kern w:val="28"/>
          <w:sz w:val="20"/>
          <w:szCs w:val="20"/>
        </w:rPr>
        <w:t>.</w:t>
      </w:r>
    </w:p>
    <w:p w14:paraId="64085FF6" w14:textId="77777777" w:rsidR="00D73002" w:rsidRPr="00422AFC" w:rsidRDefault="00D73002" w:rsidP="00D73002">
      <w:pPr>
        <w:pStyle w:val="Prrafodelista"/>
        <w:tabs>
          <w:tab w:val="left" w:pos="426"/>
        </w:tabs>
        <w:ind w:left="0"/>
        <w:contextualSpacing/>
        <w:jc w:val="both"/>
        <w:rPr>
          <w:rFonts w:ascii="Arial" w:hAnsi="Arial" w:cs="Arial"/>
          <w:kern w:val="28"/>
          <w:sz w:val="20"/>
          <w:szCs w:val="20"/>
        </w:rPr>
      </w:pPr>
    </w:p>
    <w:p w14:paraId="4F46D05E" w14:textId="77777777" w:rsidR="00FA00A5" w:rsidRPr="00FA00A5" w:rsidRDefault="00D73002" w:rsidP="004D0367">
      <w:pPr>
        <w:pStyle w:val="Prrafodelista"/>
        <w:numPr>
          <w:ilvl w:val="0"/>
          <w:numId w:val="36"/>
        </w:numPr>
        <w:tabs>
          <w:tab w:val="left" w:pos="284"/>
        </w:tabs>
        <w:ind w:left="0" w:firstLine="0"/>
        <w:contextualSpacing/>
        <w:jc w:val="both"/>
        <w:rPr>
          <w:rFonts w:ascii="Arial" w:hAnsi="Arial" w:cs="Arial"/>
          <w:sz w:val="20"/>
          <w:szCs w:val="12"/>
          <w:lang w:val="es-MX"/>
        </w:rPr>
      </w:pPr>
      <w:r w:rsidRPr="00471AB9">
        <w:rPr>
          <w:rFonts w:ascii="Arial" w:hAnsi="Arial" w:cs="Arial"/>
          <w:kern w:val="28"/>
          <w:sz w:val="20"/>
          <w:szCs w:val="20"/>
        </w:rPr>
        <w:t xml:space="preserve">El </w:t>
      </w:r>
      <w:proofErr w:type="gramStart"/>
      <w:r w:rsidRPr="00471AB9">
        <w:rPr>
          <w:rFonts w:ascii="Arial" w:hAnsi="Arial" w:cs="Arial"/>
          <w:kern w:val="28"/>
          <w:sz w:val="20"/>
          <w:szCs w:val="20"/>
        </w:rPr>
        <w:t>Presidente</w:t>
      </w:r>
      <w:proofErr w:type="gramEnd"/>
      <w:r w:rsidRPr="00471AB9">
        <w:rPr>
          <w:rFonts w:ascii="Arial" w:hAnsi="Arial" w:cs="Arial"/>
          <w:kern w:val="28"/>
          <w:sz w:val="20"/>
          <w:szCs w:val="20"/>
        </w:rPr>
        <w:t xml:space="preserve"> de la Mesa Directiva o de la Diputación Permanente, previo a la discusión del dictamen, consultará al Pleno Legislativo o a la Diputación Permanente si el desahogo de éste se realiza en forma reservada.</w:t>
      </w:r>
    </w:p>
    <w:p w14:paraId="7A633075" w14:textId="77777777" w:rsidR="001D698E" w:rsidRDefault="001D698E" w:rsidP="000C5F2B">
      <w:pPr>
        <w:rPr>
          <w:rFonts w:ascii="Arial" w:hAnsi="Arial" w:cs="Arial"/>
          <w:b/>
          <w:sz w:val="20"/>
          <w:szCs w:val="20"/>
          <w:lang w:val="es-MX"/>
        </w:rPr>
      </w:pPr>
    </w:p>
    <w:p w14:paraId="26CA5F0B" w14:textId="260A40A0"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SECCI</w:t>
      </w:r>
      <w:r w:rsidR="00B83889" w:rsidRPr="00422AFC">
        <w:rPr>
          <w:rFonts w:ascii="Arial" w:hAnsi="Arial" w:cs="Arial"/>
          <w:b/>
          <w:sz w:val="20"/>
          <w:szCs w:val="20"/>
          <w:lang w:val="es-MX"/>
        </w:rPr>
        <w:t>Ó</w:t>
      </w:r>
      <w:r w:rsidRPr="00422AFC">
        <w:rPr>
          <w:rFonts w:ascii="Arial" w:hAnsi="Arial" w:cs="Arial"/>
          <w:b/>
          <w:sz w:val="20"/>
          <w:szCs w:val="20"/>
          <w:lang w:val="es-MX"/>
        </w:rPr>
        <w:t>N S</w:t>
      </w:r>
      <w:r w:rsidR="00B83889" w:rsidRPr="00422AFC">
        <w:rPr>
          <w:rFonts w:ascii="Arial" w:hAnsi="Arial" w:cs="Arial"/>
          <w:b/>
          <w:sz w:val="20"/>
          <w:szCs w:val="20"/>
          <w:lang w:val="es-MX"/>
        </w:rPr>
        <w:t>É</w:t>
      </w:r>
      <w:r w:rsidRPr="00422AFC">
        <w:rPr>
          <w:rFonts w:ascii="Arial" w:hAnsi="Arial" w:cs="Arial"/>
          <w:b/>
          <w:sz w:val="20"/>
          <w:szCs w:val="20"/>
          <w:lang w:val="es-MX"/>
        </w:rPr>
        <w:t>PTIMA</w:t>
      </w:r>
    </w:p>
    <w:p w14:paraId="3CACFB1E" w14:textId="77777777" w:rsidR="000A57EB" w:rsidRPr="00422AFC" w:rsidRDefault="000A57EB" w:rsidP="003958A4">
      <w:pPr>
        <w:jc w:val="center"/>
        <w:rPr>
          <w:rFonts w:ascii="Arial" w:hAnsi="Arial" w:cs="Arial"/>
          <w:b/>
          <w:sz w:val="20"/>
          <w:szCs w:val="20"/>
          <w:lang w:val="es-MX"/>
        </w:rPr>
      </w:pPr>
      <w:r w:rsidRPr="00422AFC">
        <w:rPr>
          <w:rFonts w:ascii="Arial" w:hAnsi="Arial" w:cs="Arial"/>
          <w:b/>
          <w:sz w:val="20"/>
          <w:szCs w:val="20"/>
          <w:lang w:val="es-MX"/>
        </w:rPr>
        <w:t>DEL PROCEDIMIENTO DE NOMBRAMIENTOS</w:t>
      </w:r>
    </w:p>
    <w:p w14:paraId="532A8ABC" w14:textId="77777777" w:rsidR="000A57EB" w:rsidRPr="00851D51" w:rsidRDefault="000A57EB" w:rsidP="003958A4">
      <w:pPr>
        <w:rPr>
          <w:rFonts w:ascii="Arial" w:hAnsi="Arial" w:cs="Arial"/>
          <w:sz w:val="10"/>
          <w:szCs w:val="12"/>
          <w:lang w:val="es-MX"/>
        </w:rPr>
      </w:pPr>
    </w:p>
    <w:p w14:paraId="22192A29" w14:textId="77777777" w:rsidR="000A57EB" w:rsidRPr="00422AFC" w:rsidRDefault="000A57EB" w:rsidP="003958A4">
      <w:pPr>
        <w:rPr>
          <w:rFonts w:ascii="Arial" w:hAnsi="Arial" w:cs="Arial"/>
          <w:b/>
          <w:sz w:val="20"/>
          <w:szCs w:val="20"/>
          <w:lang w:val="es-MX"/>
        </w:rPr>
      </w:pPr>
      <w:r w:rsidRPr="00422AFC">
        <w:rPr>
          <w:rFonts w:ascii="Arial" w:hAnsi="Arial" w:cs="Arial"/>
          <w:b/>
          <w:sz w:val="20"/>
          <w:szCs w:val="20"/>
          <w:lang w:val="es-MX"/>
        </w:rPr>
        <w:t>ART</w:t>
      </w:r>
      <w:r w:rsidR="008130D1" w:rsidRPr="00422AFC">
        <w:rPr>
          <w:rFonts w:ascii="Arial" w:hAnsi="Arial" w:cs="Arial"/>
          <w:b/>
          <w:sz w:val="20"/>
          <w:szCs w:val="20"/>
          <w:lang w:val="es-MX"/>
        </w:rPr>
        <w:t>Í</w:t>
      </w:r>
      <w:r w:rsidRPr="00422AFC">
        <w:rPr>
          <w:rFonts w:ascii="Arial" w:hAnsi="Arial" w:cs="Arial"/>
          <w:b/>
          <w:sz w:val="20"/>
          <w:szCs w:val="20"/>
          <w:lang w:val="es-MX"/>
        </w:rPr>
        <w:t>CULO 133.</w:t>
      </w:r>
    </w:p>
    <w:p w14:paraId="3A7334E5" w14:textId="3FF58640" w:rsidR="000A57EB" w:rsidRPr="00422AFC" w:rsidRDefault="003958A4" w:rsidP="000A57EB">
      <w:pPr>
        <w:autoSpaceDE w:val="0"/>
        <w:autoSpaceDN w:val="0"/>
        <w:adjustRightInd w:val="0"/>
        <w:jc w:val="both"/>
        <w:rPr>
          <w:rFonts w:ascii="Arial" w:hAnsi="Arial" w:cs="Arial"/>
          <w:kern w:val="28"/>
          <w:sz w:val="20"/>
          <w:szCs w:val="20"/>
          <w:lang w:val="es-MX"/>
        </w:rPr>
      </w:pPr>
      <w:r w:rsidRPr="00BE6374">
        <w:rPr>
          <w:rFonts w:ascii="Arial" w:hAnsi="Arial" w:cs="Arial"/>
          <w:bCs/>
          <w:kern w:val="28"/>
          <w:sz w:val="20"/>
          <w:szCs w:val="20"/>
          <w:lang w:val="es-ES_tradnl"/>
        </w:rPr>
        <w:t xml:space="preserve">1. </w:t>
      </w:r>
      <w:r w:rsidR="00267401" w:rsidRPr="00BE6374">
        <w:rPr>
          <w:rFonts w:ascii="Arial" w:hAnsi="Arial" w:cs="Arial"/>
          <w:spacing w:val="-4"/>
          <w:sz w:val="20"/>
          <w:szCs w:val="20"/>
        </w:rPr>
        <w:t xml:space="preserve">Para </w:t>
      </w:r>
      <w:r w:rsidR="00EA6444" w:rsidRPr="00BE6374">
        <w:rPr>
          <w:rFonts w:ascii="Arial" w:hAnsi="Arial" w:cs="Arial"/>
          <w:spacing w:val="-4"/>
          <w:sz w:val="20"/>
          <w:szCs w:val="20"/>
          <w:lang w:val="es-MX"/>
        </w:rPr>
        <w:t xml:space="preserve">efectos </w:t>
      </w:r>
      <w:r w:rsidR="001D698E" w:rsidRPr="001D698E">
        <w:rPr>
          <w:rFonts w:ascii="Arial" w:hAnsi="Arial" w:cs="Arial"/>
          <w:spacing w:val="-4"/>
          <w:sz w:val="20"/>
          <w:szCs w:val="20"/>
        </w:rPr>
        <w:t>de los nombramientos o ratificaciones, según sea el caso, de Magistradas y Magistrados del Tribunal de Justicia Administrativa; de las personas titulares de los órganos internos de control de los órganos constitucionalmente autónomos; de la persona Titular de la Presidencia y de los integrantes del Consejo Consultivo de la Comisión de Derechos Humanos del Estado de Tamaulipas; de la persona titular de la Fiscalía General de Justicia del Estado; y de la persona Titular de la Fiscalía Especializada en Combate a la Corrupción se seguirá el procedimiento señalado en esta Sección y, en su caso, el de las leyes que correspondan.</w:t>
      </w:r>
    </w:p>
    <w:p w14:paraId="6E61A481" w14:textId="68057651" w:rsidR="00BE6374" w:rsidRPr="009B2917" w:rsidRDefault="00BE6374" w:rsidP="00BE6374">
      <w:pPr>
        <w:pStyle w:val="Prrafodelista"/>
        <w:ind w:left="750"/>
        <w:jc w:val="right"/>
        <w:rPr>
          <w:rFonts w:ascii="Arial" w:hAnsi="Arial" w:cs="Arial"/>
          <w:b/>
          <w:kern w:val="28"/>
          <w:sz w:val="16"/>
          <w:szCs w:val="16"/>
          <w:highlight w:val="yellow"/>
          <w:lang w:val="es-MX"/>
        </w:rPr>
      </w:pPr>
      <w:r w:rsidRPr="009B2917">
        <w:rPr>
          <w:rFonts w:ascii="Arial" w:hAnsi="Arial" w:cs="Arial"/>
          <w:b/>
          <w:kern w:val="28"/>
          <w:sz w:val="16"/>
          <w:szCs w:val="16"/>
          <w:lang w:val="es-MX"/>
        </w:rPr>
        <w:t>Numeral reformado, P.O. No. 19, del 12 de febrero de 2025</w:t>
      </w:r>
    </w:p>
    <w:p w14:paraId="32F0E253" w14:textId="77777777" w:rsidR="00BE6374" w:rsidRPr="009B2917" w:rsidRDefault="00BE6374" w:rsidP="00BE6374">
      <w:pPr>
        <w:pStyle w:val="Prrafodelista"/>
        <w:ind w:left="750"/>
        <w:jc w:val="right"/>
        <w:rPr>
          <w:rFonts w:ascii="Arial" w:hAnsi="Arial" w:cs="Arial"/>
          <w:b/>
          <w:kern w:val="28"/>
          <w:sz w:val="16"/>
          <w:szCs w:val="20"/>
          <w:lang w:val="es-MX"/>
        </w:rPr>
      </w:pPr>
      <w:hyperlink r:id="rId304" w:history="1">
        <w:r w:rsidRPr="009B2917">
          <w:rPr>
            <w:rStyle w:val="Hipervnculo"/>
            <w:rFonts w:ascii="Arial" w:hAnsi="Arial" w:cs="Arial"/>
            <w:b/>
            <w:kern w:val="28"/>
            <w:sz w:val="16"/>
            <w:szCs w:val="20"/>
            <w:lang w:val="es-MX"/>
          </w:rPr>
          <w:t>https://po.tamaulipas.gob.mx/wp-content/uploads/2025/02/cl-19-120225.pdf</w:t>
        </w:r>
      </w:hyperlink>
    </w:p>
    <w:p w14:paraId="6DA15F1F" w14:textId="77777777"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1D698E">
        <w:rPr>
          <w:rFonts w:ascii="Arial" w:hAnsi="Arial" w:cs="Arial"/>
          <w:b/>
          <w:i/>
          <w:sz w:val="16"/>
          <w:szCs w:val="16"/>
          <w:lang w:val="es-MX"/>
        </w:rPr>
        <w:t>Numeral Reformado, P.O.  Extraordinario No. 29, del 30 de junio de 2025</w:t>
      </w:r>
    </w:p>
    <w:p w14:paraId="62CB19A0" w14:textId="77777777" w:rsidR="001D698E" w:rsidRPr="001D698E" w:rsidRDefault="001D698E" w:rsidP="001D698E">
      <w:pPr>
        <w:jc w:val="right"/>
        <w:rPr>
          <w:rFonts w:ascii="Arial" w:hAnsi="Arial" w:cs="Arial"/>
          <w:b/>
          <w:sz w:val="16"/>
          <w:szCs w:val="16"/>
          <w:lang w:val="es-MX"/>
        </w:rPr>
      </w:pPr>
      <w:hyperlink r:id="rId305" w:history="1">
        <w:r w:rsidRPr="001D698E">
          <w:rPr>
            <w:rStyle w:val="Hipervnculo"/>
            <w:rFonts w:ascii="Arial" w:hAnsi="Arial" w:cs="Arial"/>
            <w:b/>
            <w:sz w:val="16"/>
            <w:szCs w:val="16"/>
            <w:lang w:val="es-MX"/>
          </w:rPr>
          <w:t>https://po.tamaulipas.gob.mx/wp-content/uploads/2025/06/cl-Ext-No.29-300625.pdf</w:t>
        </w:r>
      </w:hyperlink>
    </w:p>
    <w:p w14:paraId="52896BD8" w14:textId="77777777" w:rsidR="001D698E" w:rsidRPr="009B2917" w:rsidRDefault="001D698E" w:rsidP="000A3F23">
      <w:pPr>
        <w:jc w:val="both"/>
        <w:rPr>
          <w:rFonts w:ascii="Arial" w:hAnsi="Arial" w:cs="Arial"/>
          <w:b/>
          <w:sz w:val="20"/>
          <w:szCs w:val="20"/>
          <w:lang w:val="es-MX"/>
        </w:rPr>
      </w:pPr>
    </w:p>
    <w:p w14:paraId="39EBD1C2" w14:textId="77777777" w:rsidR="000A57EB" w:rsidRPr="00422AFC" w:rsidRDefault="000A57EB" w:rsidP="000A3F23">
      <w:pPr>
        <w:jc w:val="both"/>
        <w:rPr>
          <w:rFonts w:ascii="Arial" w:hAnsi="Arial" w:cs="Arial"/>
          <w:sz w:val="20"/>
          <w:szCs w:val="20"/>
          <w:lang w:val="es-MX"/>
        </w:rPr>
      </w:pPr>
      <w:r w:rsidRPr="00422AFC">
        <w:rPr>
          <w:rFonts w:ascii="Arial" w:hAnsi="Arial" w:cs="Arial"/>
          <w:sz w:val="20"/>
          <w:szCs w:val="20"/>
          <w:lang w:val="es-MX"/>
        </w:rPr>
        <w:t xml:space="preserve">2. </w:t>
      </w:r>
      <w:r w:rsidR="00F208A7" w:rsidRPr="00422AFC">
        <w:rPr>
          <w:rFonts w:ascii="Arial" w:hAnsi="Arial" w:cs="Arial"/>
          <w:sz w:val="20"/>
          <w:szCs w:val="20"/>
          <w:lang w:val="es-MX"/>
        </w:rPr>
        <w:t>En tratándose de otros nombramientos cuyo perfeccionamiento requiera del concurso de la mayoría de los presentes del Pleno del Congreso, sólo se requerirá la formulación y aprobación del dictamen correspondiente.</w:t>
      </w:r>
    </w:p>
    <w:p w14:paraId="26DADF50" w14:textId="2F8603B1" w:rsidR="0040230C" w:rsidRPr="00710F94" w:rsidRDefault="00EA6444"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40230C" w:rsidRPr="00523784">
        <w:rPr>
          <w:rFonts w:ascii="Arial" w:hAnsi="Arial" w:cs="Arial"/>
          <w:b/>
          <w:i/>
          <w:sz w:val="16"/>
          <w:szCs w:val="20"/>
          <w:lang w:val="es-ES_tradnl"/>
        </w:rPr>
        <w:t>eforma</w:t>
      </w:r>
      <w:r>
        <w:rPr>
          <w:rFonts w:ascii="Arial" w:hAnsi="Arial" w:cs="Arial"/>
          <w:b/>
          <w:i/>
          <w:sz w:val="16"/>
          <w:szCs w:val="20"/>
          <w:lang w:val="es-ES_tradnl"/>
        </w:rPr>
        <w:t xml:space="preserve">do, </w:t>
      </w:r>
      <w:r w:rsidR="006F2C02">
        <w:rPr>
          <w:rFonts w:ascii="Arial" w:hAnsi="Arial" w:cs="Arial"/>
          <w:b/>
          <w:i/>
          <w:sz w:val="16"/>
          <w:szCs w:val="20"/>
          <w:lang w:val="es-ES_tradnl"/>
        </w:rPr>
        <w:t xml:space="preserve">P.O. </w:t>
      </w:r>
      <w:r w:rsidR="0040230C">
        <w:rPr>
          <w:rFonts w:ascii="Arial" w:hAnsi="Arial" w:cs="Arial"/>
          <w:b/>
          <w:i/>
          <w:sz w:val="16"/>
          <w:szCs w:val="20"/>
          <w:lang w:val="es-ES_tradnl"/>
        </w:rPr>
        <w:t>No. 24, del 24</w:t>
      </w:r>
      <w:r w:rsidR="0040230C" w:rsidRPr="00523784">
        <w:rPr>
          <w:rFonts w:ascii="Arial" w:hAnsi="Arial" w:cs="Arial"/>
          <w:b/>
          <w:i/>
          <w:sz w:val="16"/>
          <w:szCs w:val="20"/>
          <w:lang w:val="es-ES_tradnl"/>
        </w:rPr>
        <w:t xml:space="preserve"> de febrero de 2022</w:t>
      </w:r>
    </w:p>
    <w:p w14:paraId="35B5BFC1" w14:textId="77777777" w:rsidR="0040230C" w:rsidRPr="00710F94" w:rsidRDefault="0040230C" w:rsidP="0040230C">
      <w:pPr>
        <w:jc w:val="right"/>
        <w:rPr>
          <w:rStyle w:val="Hipervnculo"/>
          <w:rFonts w:ascii="Arial" w:hAnsi="Arial" w:cs="Arial"/>
          <w:b/>
          <w:i/>
          <w:kern w:val="28"/>
          <w:sz w:val="16"/>
          <w:szCs w:val="20"/>
        </w:rPr>
      </w:pPr>
      <w:r w:rsidRPr="00AC6CE3">
        <w:rPr>
          <w:rStyle w:val="Hipervnculo"/>
          <w:rFonts w:ascii="Arial" w:hAnsi="Arial" w:cs="Arial"/>
          <w:b/>
          <w:i/>
          <w:kern w:val="28"/>
          <w:sz w:val="16"/>
          <w:szCs w:val="20"/>
        </w:rPr>
        <w:t>https://po.tamaulipas.gob.mx/wp-content/uploads/2022/02/cxlvii-24-240222F.pdf</w:t>
      </w:r>
    </w:p>
    <w:p w14:paraId="188A11BA" w14:textId="77777777" w:rsidR="00EA31F3" w:rsidRPr="005C76C6" w:rsidRDefault="00EA31F3" w:rsidP="00A24BC2">
      <w:pPr>
        <w:keepLines/>
        <w:ind w:right="50"/>
        <w:jc w:val="right"/>
        <w:rPr>
          <w:rFonts w:ascii="Arial" w:hAnsi="Arial" w:cs="Arial"/>
          <w:b/>
          <w:i/>
          <w:kern w:val="28"/>
          <w:sz w:val="20"/>
          <w:szCs w:val="20"/>
          <w:lang w:val="es-MX"/>
        </w:rPr>
      </w:pPr>
    </w:p>
    <w:p w14:paraId="03D6D268" w14:textId="77777777" w:rsidR="000A57EB" w:rsidRDefault="000A57EB" w:rsidP="000A3F23">
      <w:pPr>
        <w:jc w:val="both"/>
        <w:rPr>
          <w:rFonts w:ascii="Arial" w:hAnsi="Arial" w:cs="Arial"/>
          <w:sz w:val="20"/>
          <w:szCs w:val="20"/>
          <w:lang w:val="es-MX"/>
        </w:rPr>
      </w:pPr>
      <w:r w:rsidRPr="00422AFC">
        <w:rPr>
          <w:rFonts w:ascii="Arial" w:hAnsi="Arial" w:cs="Arial"/>
          <w:sz w:val="20"/>
          <w:szCs w:val="20"/>
          <w:lang w:val="es-MX"/>
        </w:rPr>
        <w:t>3. Para los nombramientos del personal del Congreso que deban ser aprobados por el Pleno, se estará a lo dispuesto por las normas de organización del Congreso previstas en esta ley.</w:t>
      </w:r>
    </w:p>
    <w:p w14:paraId="63529E58" w14:textId="77777777" w:rsidR="002F6FC3" w:rsidRPr="00422AFC" w:rsidRDefault="002F6FC3" w:rsidP="000A3F23">
      <w:pPr>
        <w:jc w:val="both"/>
        <w:rPr>
          <w:rFonts w:ascii="Arial" w:hAnsi="Arial" w:cs="Arial"/>
          <w:sz w:val="20"/>
          <w:szCs w:val="20"/>
          <w:lang w:val="es-MX"/>
        </w:rPr>
      </w:pPr>
    </w:p>
    <w:p w14:paraId="25100301" w14:textId="77777777" w:rsidR="001B7D3D" w:rsidRDefault="001B7D3D" w:rsidP="000A3F23">
      <w:pPr>
        <w:jc w:val="both"/>
        <w:rPr>
          <w:rFonts w:ascii="Arial" w:hAnsi="Arial" w:cs="Arial"/>
          <w:b/>
          <w:sz w:val="20"/>
          <w:szCs w:val="20"/>
          <w:lang w:val="es-MX"/>
        </w:rPr>
      </w:pPr>
    </w:p>
    <w:p w14:paraId="049A02F2" w14:textId="77777777" w:rsidR="001B7D3D" w:rsidRDefault="001B7D3D" w:rsidP="000A3F23">
      <w:pPr>
        <w:jc w:val="both"/>
        <w:rPr>
          <w:rFonts w:ascii="Arial" w:hAnsi="Arial" w:cs="Arial"/>
          <w:b/>
          <w:sz w:val="20"/>
          <w:szCs w:val="20"/>
          <w:lang w:val="es-MX"/>
        </w:rPr>
      </w:pPr>
    </w:p>
    <w:p w14:paraId="73918981" w14:textId="7250109B" w:rsidR="000A57EB" w:rsidRPr="00422AFC" w:rsidRDefault="000A57EB" w:rsidP="000A3F23">
      <w:pPr>
        <w:jc w:val="both"/>
        <w:rPr>
          <w:rFonts w:ascii="Arial" w:hAnsi="Arial" w:cs="Arial"/>
          <w:b/>
          <w:sz w:val="20"/>
          <w:szCs w:val="20"/>
          <w:lang w:val="es-MX"/>
        </w:rPr>
      </w:pPr>
      <w:r w:rsidRPr="00422AFC">
        <w:rPr>
          <w:rFonts w:ascii="Arial" w:hAnsi="Arial" w:cs="Arial"/>
          <w:b/>
          <w:sz w:val="20"/>
          <w:szCs w:val="20"/>
          <w:lang w:val="es-MX"/>
        </w:rPr>
        <w:lastRenderedPageBreak/>
        <w:t>ART</w:t>
      </w:r>
      <w:r w:rsidR="008130D1" w:rsidRPr="00422AFC">
        <w:rPr>
          <w:rFonts w:ascii="Arial" w:hAnsi="Arial" w:cs="Arial"/>
          <w:b/>
          <w:sz w:val="20"/>
          <w:szCs w:val="20"/>
          <w:lang w:val="es-MX"/>
        </w:rPr>
        <w:t>Í</w:t>
      </w:r>
      <w:r w:rsidRPr="00422AFC">
        <w:rPr>
          <w:rFonts w:ascii="Arial" w:hAnsi="Arial" w:cs="Arial"/>
          <w:b/>
          <w:sz w:val="20"/>
          <w:szCs w:val="20"/>
          <w:lang w:val="es-MX"/>
        </w:rPr>
        <w:t>CULO 134.</w:t>
      </w:r>
    </w:p>
    <w:p w14:paraId="31551D83" w14:textId="77777777"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1. Los nombramientos previstos en los párrafos 1 y 2 del artículo anterior requieren la integración de un expediente en el que se contengan:</w:t>
      </w:r>
    </w:p>
    <w:p w14:paraId="295A09FA" w14:textId="77777777" w:rsidR="000A57EB" w:rsidRPr="005C76C6" w:rsidRDefault="000A57EB" w:rsidP="00F46249">
      <w:pPr>
        <w:pStyle w:val="Textoindependiente2"/>
        <w:autoSpaceDE w:val="0"/>
        <w:autoSpaceDN w:val="0"/>
        <w:adjustRightInd w:val="0"/>
        <w:spacing w:after="0" w:line="240" w:lineRule="auto"/>
        <w:rPr>
          <w:rFonts w:ascii="Arial" w:hAnsi="Arial" w:cs="Arial"/>
          <w:kern w:val="28"/>
          <w:sz w:val="20"/>
          <w:szCs w:val="8"/>
          <w:lang w:val="es-MX"/>
        </w:rPr>
      </w:pPr>
    </w:p>
    <w:p w14:paraId="7E3D780F" w14:textId="77777777" w:rsidR="000A57EB" w:rsidRPr="00422AFC" w:rsidRDefault="000A57EB" w:rsidP="00F46249">
      <w:pPr>
        <w:pStyle w:val="Textoindependiente2"/>
        <w:autoSpaceDE w:val="0"/>
        <w:autoSpaceDN w:val="0"/>
        <w:adjustRightInd w:val="0"/>
        <w:spacing w:after="0" w:line="240" w:lineRule="auto"/>
        <w:rPr>
          <w:rFonts w:ascii="Arial" w:hAnsi="Arial" w:cs="Arial"/>
          <w:kern w:val="28"/>
          <w:sz w:val="20"/>
          <w:lang w:val="es-MX"/>
        </w:rPr>
      </w:pPr>
      <w:r w:rsidRPr="00422AFC">
        <w:rPr>
          <w:rFonts w:ascii="Arial" w:hAnsi="Arial" w:cs="Arial"/>
          <w:kern w:val="28"/>
          <w:sz w:val="20"/>
          <w:lang w:val="es-MX"/>
        </w:rPr>
        <w:t>a) Designación hecha por el órgano competente, sujeta a la aprobación o ratificación del Congreso o propuesta hecha por el órgano competente, para la designación del Congreso;</w:t>
      </w:r>
    </w:p>
    <w:p w14:paraId="1733D927" w14:textId="77777777" w:rsidR="000A57EB" w:rsidRPr="005C76C6" w:rsidRDefault="000A57EB" w:rsidP="00F46249">
      <w:pPr>
        <w:autoSpaceDE w:val="0"/>
        <w:autoSpaceDN w:val="0"/>
        <w:adjustRightInd w:val="0"/>
        <w:jc w:val="both"/>
        <w:rPr>
          <w:rFonts w:ascii="Arial" w:hAnsi="Arial" w:cs="Arial"/>
          <w:kern w:val="28"/>
          <w:sz w:val="20"/>
          <w:szCs w:val="10"/>
          <w:lang w:val="es-MX"/>
        </w:rPr>
      </w:pPr>
    </w:p>
    <w:p w14:paraId="3B1E70D4"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b) Expediente con documentos públicos que acrediten el cumplimiento de los requisitos constitucionales y legales para desempeñar el cargo; y</w:t>
      </w:r>
    </w:p>
    <w:p w14:paraId="19DB4FAE" w14:textId="77777777" w:rsidR="000A57EB" w:rsidRPr="005C76C6" w:rsidRDefault="000A57EB" w:rsidP="00F46249">
      <w:pPr>
        <w:autoSpaceDE w:val="0"/>
        <w:autoSpaceDN w:val="0"/>
        <w:adjustRightInd w:val="0"/>
        <w:jc w:val="both"/>
        <w:rPr>
          <w:rFonts w:ascii="Arial" w:hAnsi="Arial" w:cs="Arial"/>
          <w:kern w:val="28"/>
          <w:sz w:val="20"/>
          <w:szCs w:val="16"/>
          <w:lang w:val="es-MX"/>
        </w:rPr>
      </w:pPr>
    </w:p>
    <w:p w14:paraId="0D8C97D0" w14:textId="77777777" w:rsidR="000A57EB" w:rsidRPr="00422AFC" w:rsidRDefault="000A57EB"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c) Datos biográficos de la persona nombrada, destacándose aquellas actividades relacionadas con su idoneidad para desempeñar el cargo para el que se le ha nombrado o para cuya designación se propone.</w:t>
      </w:r>
    </w:p>
    <w:p w14:paraId="65A8B29E" w14:textId="77777777" w:rsidR="00C61E5A" w:rsidRPr="00FA00A5" w:rsidRDefault="00C61E5A" w:rsidP="00F46249">
      <w:pPr>
        <w:autoSpaceDE w:val="0"/>
        <w:autoSpaceDN w:val="0"/>
        <w:adjustRightInd w:val="0"/>
        <w:jc w:val="both"/>
        <w:rPr>
          <w:rFonts w:ascii="Arial" w:hAnsi="Arial" w:cs="Arial"/>
          <w:kern w:val="28"/>
          <w:sz w:val="16"/>
          <w:szCs w:val="18"/>
          <w:lang w:val="es-MX"/>
        </w:rPr>
      </w:pPr>
    </w:p>
    <w:p w14:paraId="13D9501C" w14:textId="77777777" w:rsidR="000A57EB" w:rsidRPr="00422AFC" w:rsidRDefault="00267788" w:rsidP="00F46249">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2. Recibida la designación o propuesta correspondiente, la comisión ordinaria competente o la Diputación Permanente, en su caso, analizarán si la persona nombrada reúne los requisitos constitucionales y legales que se prevean para el desempeño del cargo. En caso afirmativo, tratándose de los nombramientos o ratificaciones señalados en el párrafo 1 del artículo que antecede, se propondrá fecha para que la persona nombrada o propuesta asista a una reunión de trabajo con la comisión o la Diputación Permanente, en su caso.</w:t>
      </w:r>
    </w:p>
    <w:p w14:paraId="12E30D8E" w14:textId="77777777" w:rsidR="00656C2C" w:rsidRPr="00FA00A5" w:rsidRDefault="00656C2C" w:rsidP="000A57EB">
      <w:pPr>
        <w:autoSpaceDE w:val="0"/>
        <w:autoSpaceDN w:val="0"/>
        <w:adjustRightInd w:val="0"/>
        <w:jc w:val="both"/>
        <w:rPr>
          <w:rFonts w:ascii="Arial" w:hAnsi="Arial" w:cs="Arial"/>
          <w:kern w:val="28"/>
          <w:sz w:val="16"/>
          <w:szCs w:val="18"/>
          <w:lang w:val="es-MX"/>
        </w:rPr>
      </w:pPr>
    </w:p>
    <w:p w14:paraId="2B8BA9B9" w14:textId="04819FBC" w:rsidR="000A57EB" w:rsidRPr="00422AFC"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 xml:space="preserve">3. </w:t>
      </w:r>
      <w:r w:rsidR="00851D51">
        <w:rPr>
          <w:rFonts w:ascii="Arial" w:hAnsi="Arial" w:cs="Arial"/>
          <w:kern w:val="28"/>
          <w:sz w:val="20"/>
          <w:szCs w:val="20"/>
          <w:lang w:val="es-MX"/>
        </w:rPr>
        <w:t>Si</w:t>
      </w:r>
      <w:r w:rsidR="00851D51" w:rsidRPr="00851D51">
        <w:t xml:space="preserve"> </w:t>
      </w:r>
      <w:r w:rsidR="00851D51" w:rsidRPr="00851D51">
        <w:rPr>
          <w:rFonts w:ascii="Arial" w:hAnsi="Arial" w:cs="Arial"/>
          <w:kern w:val="28"/>
          <w:sz w:val="20"/>
          <w:szCs w:val="20"/>
          <w:lang w:val="es-MX"/>
        </w:rPr>
        <w:t xml:space="preserve">la </w:t>
      </w:r>
      <w:r w:rsidR="008B789F" w:rsidRPr="008B789F">
        <w:rPr>
          <w:rFonts w:ascii="Arial" w:hAnsi="Arial" w:cs="Arial"/>
          <w:kern w:val="28"/>
          <w:sz w:val="20"/>
          <w:szCs w:val="20"/>
          <w:lang w:val="es-MX"/>
        </w:rPr>
        <w:t>determinación del análisis del cumplimiento de los requisitos constitucionales y legales es negativa, se hará la comunicación del caso a la Junta de Gobierno del Congreso. En dicho supuesto, se presentará ante el órgano de gobierno o la instancia a quien compete la designación o propuesta del caso, el resultado del análisis sobre la ausencia de cumplimiento de los requisitos constitucionales y legales, a fin de que se determine si se modifica la designación o la propuesta, según sea el caso.</w:t>
      </w:r>
    </w:p>
    <w:p w14:paraId="04A14A17" w14:textId="6B7EE7E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w:t>
      </w:r>
      <w:r w:rsidR="00496AA5">
        <w:rPr>
          <w:rFonts w:ascii="Arial" w:hAnsi="Arial" w:cs="Arial"/>
          <w:b/>
          <w:i/>
          <w:sz w:val="16"/>
          <w:szCs w:val="16"/>
          <w:lang w:val="es-MX"/>
        </w:rPr>
        <w:t xml:space="preserve"> No. 14, del 8 de julio de 2023</w:t>
      </w:r>
    </w:p>
    <w:p w14:paraId="27FAED55" w14:textId="3AA3FB18" w:rsidR="00EA0585"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06" w:history="1">
        <w:r w:rsidRPr="00AD0DDA">
          <w:rPr>
            <w:rStyle w:val="Hipervnculo"/>
            <w:rFonts w:ascii="Arial" w:hAnsi="Arial" w:cs="Arial"/>
            <w:b/>
            <w:sz w:val="16"/>
          </w:rPr>
          <w:t>https://po.tamaulipas.gob.mx/wp-content/uploads/2023/07/cxlviii-Ext.No_.14-080723.pdf</w:t>
        </w:r>
      </w:hyperlink>
    </w:p>
    <w:p w14:paraId="363BCA79" w14:textId="33C9FD8C"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ED3461F" w14:textId="55A9D933" w:rsidR="00851D51" w:rsidRDefault="003316F2" w:rsidP="00851D51">
      <w:pPr>
        <w:jc w:val="right"/>
        <w:rPr>
          <w:rStyle w:val="Hipervnculo"/>
          <w:rFonts w:ascii="Arial" w:hAnsi="Arial" w:cs="Arial"/>
          <w:b/>
          <w:i/>
          <w:kern w:val="28"/>
          <w:sz w:val="16"/>
          <w:szCs w:val="20"/>
          <w:lang w:val="es-MX"/>
        </w:rPr>
      </w:pPr>
      <w:hyperlink r:id="rId307" w:history="1">
        <w:r>
          <w:rPr>
            <w:rStyle w:val="Hipervnculo"/>
            <w:rFonts w:ascii="Arial" w:hAnsi="Arial" w:cs="Arial"/>
            <w:b/>
            <w:i/>
            <w:kern w:val="28"/>
            <w:sz w:val="16"/>
            <w:szCs w:val="20"/>
            <w:lang w:val="es-MX"/>
          </w:rPr>
          <w:t>https://po.tamaulipas.gob.mx/wp-content/uploads/2024/08/cxlix-100-200824.pdf</w:t>
        </w:r>
      </w:hyperlink>
    </w:p>
    <w:p w14:paraId="29BC767C" w14:textId="092B1F72"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6FFE5D67" w14:textId="3E1A3210" w:rsidR="008B789F" w:rsidRDefault="008B789F" w:rsidP="008B789F">
      <w:pPr>
        <w:jc w:val="right"/>
        <w:rPr>
          <w:rStyle w:val="Hipervnculo"/>
          <w:rFonts w:ascii="Arial" w:hAnsi="Arial" w:cs="Arial"/>
          <w:b/>
          <w:i/>
          <w:kern w:val="28"/>
          <w:sz w:val="16"/>
          <w:szCs w:val="20"/>
          <w:lang w:val="es-MX"/>
        </w:rPr>
      </w:pPr>
      <w:hyperlink r:id="rId308" w:history="1">
        <w:r w:rsidRPr="00502B9D">
          <w:rPr>
            <w:rStyle w:val="Hipervnculo"/>
            <w:rFonts w:ascii="Arial" w:hAnsi="Arial" w:cs="Arial"/>
            <w:b/>
            <w:i/>
            <w:kern w:val="28"/>
            <w:sz w:val="16"/>
            <w:szCs w:val="20"/>
            <w:lang w:val="es-MX"/>
          </w:rPr>
          <w:t>https://po.tamaulipas.gob.mx/wp-content/uploads/2024/11/cxlix-141-211124-EV.pdf</w:t>
        </w:r>
      </w:hyperlink>
    </w:p>
    <w:p w14:paraId="13F0B66E" w14:textId="77777777" w:rsidR="00FF2083" w:rsidRPr="00FA00A5" w:rsidRDefault="00FF2083" w:rsidP="00FF2083">
      <w:pPr>
        <w:autoSpaceDE w:val="0"/>
        <w:autoSpaceDN w:val="0"/>
        <w:adjustRightInd w:val="0"/>
        <w:jc w:val="right"/>
        <w:rPr>
          <w:rFonts w:ascii="Arial" w:hAnsi="Arial" w:cs="Arial"/>
          <w:kern w:val="28"/>
          <w:sz w:val="16"/>
          <w:szCs w:val="16"/>
          <w:lang w:val="es-MX"/>
        </w:rPr>
      </w:pPr>
    </w:p>
    <w:p w14:paraId="606FA886" w14:textId="77777777" w:rsidR="000A57EB" w:rsidRDefault="000A57EB" w:rsidP="000A57EB">
      <w:pPr>
        <w:autoSpaceDE w:val="0"/>
        <w:autoSpaceDN w:val="0"/>
        <w:adjustRightInd w:val="0"/>
        <w:jc w:val="both"/>
        <w:rPr>
          <w:rFonts w:ascii="Arial" w:hAnsi="Arial" w:cs="Arial"/>
          <w:kern w:val="28"/>
          <w:sz w:val="20"/>
          <w:szCs w:val="20"/>
          <w:lang w:val="es-MX"/>
        </w:rPr>
      </w:pPr>
      <w:r w:rsidRPr="00422AFC">
        <w:rPr>
          <w:rFonts w:ascii="Arial" w:hAnsi="Arial" w:cs="Arial"/>
          <w:kern w:val="28"/>
          <w:sz w:val="20"/>
          <w:szCs w:val="20"/>
          <w:lang w:val="es-MX"/>
        </w:rPr>
        <w:t>4. En el supuesto de nombramientos previstos en el párrafo 1 del artículo anterior, si la persona nombrada o propuesta cumple con los requisitos constitucionales para desempeñar el cargo, se procederá a realizar una reunión de trabajo o entrevista, que se sujetará al siguiente orden:</w:t>
      </w:r>
    </w:p>
    <w:p w14:paraId="5A20A6D6" w14:textId="77777777" w:rsidR="000A57EB" w:rsidRPr="006F2C02" w:rsidRDefault="000A57EB" w:rsidP="00463FFA">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a) Presentación de los datos biográficos de la persona designada o propuesta;</w:t>
      </w:r>
    </w:p>
    <w:p w14:paraId="31AD56BB"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61E5087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 xml:space="preserve">b) Presentación, por parte del funcionario nombrado o de la persona propuesta, de un documento general cuya lectura no excederá de 20 minutos, sobre su pensamiento y planteamientos de actuación en el cargo para el que ha sido designado o propuesto; </w:t>
      </w:r>
    </w:p>
    <w:p w14:paraId="2A83AB55" w14:textId="77777777" w:rsidR="00FB4EC3" w:rsidRPr="006F2C02" w:rsidRDefault="00FB4EC3" w:rsidP="000A57EB">
      <w:pPr>
        <w:autoSpaceDE w:val="0"/>
        <w:autoSpaceDN w:val="0"/>
        <w:adjustRightInd w:val="0"/>
        <w:jc w:val="both"/>
        <w:rPr>
          <w:rFonts w:ascii="Arial" w:hAnsi="Arial" w:cs="Arial"/>
          <w:kern w:val="28"/>
          <w:sz w:val="20"/>
          <w:szCs w:val="20"/>
          <w:lang w:val="es-MX"/>
        </w:rPr>
      </w:pPr>
    </w:p>
    <w:p w14:paraId="1850A264"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c) Preguntas y comentarios a cargo de los Diputados que asistan a la reunión de trabajo o entrevista y respuestas del funcionario designado o la persona propuesta, tendientes a aportar elementos de juicio sobre los conocimientos y la aptitud para el cargo respectivo; y</w:t>
      </w:r>
    </w:p>
    <w:p w14:paraId="687286E1" w14:textId="77777777" w:rsidR="000A57EB" w:rsidRPr="006F2C02" w:rsidRDefault="000A57EB" w:rsidP="00463FFA">
      <w:pPr>
        <w:autoSpaceDE w:val="0"/>
        <w:autoSpaceDN w:val="0"/>
        <w:adjustRightInd w:val="0"/>
        <w:jc w:val="both"/>
        <w:rPr>
          <w:rFonts w:ascii="Arial" w:hAnsi="Arial" w:cs="Arial"/>
          <w:kern w:val="28"/>
          <w:sz w:val="20"/>
          <w:szCs w:val="20"/>
          <w:lang w:val="es-MX"/>
        </w:rPr>
      </w:pPr>
    </w:p>
    <w:p w14:paraId="0CAD5A8E" w14:textId="77777777" w:rsidR="000A57EB" w:rsidRPr="006F2C02" w:rsidRDefault="000A57EB" w:rsidP="000A57EB">
      <w:pPr>
        <w:autoSpaceDE w:val="0"/>
        <w:autoSpaceDN w:val="0"/>
        <w:adjustRightInd w:val="0"/>
        <w:jc w:val="both"/>
        <w:rPr>
          <w:rFonts w:ascii="Arial" w:hAnsi="Arial" w:cs="Arial"/>
          <w:kern w:val="28"/>
          <w:sz w:val="20"/>
          <w:szCs w:val="20"/>
          <w:lang w:val="es-MX"/>
        </w:rPr>
      </w:pPr>
      <w:r w:rsidRPr="006F2C02">
        <w:rPr>
          <w:rFonts w:ascii="Arial" w:hAnsi="Arial" w:cs="Arial"/>
          <w:kern w:val="28"/>
          <w:sz w:val="20"/>
          <w:szCs w:val="20"/>
          <w:lang w:val="es-MX"/>
        </w:rPr>
        <w:t>d) Intervención general de 5 minutos para la exposición de conclusiones, en caso de solicitarlo el funcionario nombrado o propuesto.</w:t>
      </w:r>
    </w:p>
    <w:p w14:paraId="7177B3E1" w14:textId="77777777" w:rsidR="00141AB7" w:rsidRPr="006F2C02" w:rsidRDefault="00141AB7" w:rsidP="00463FFA">
      <w:pPr>
        <w:autoSpaceDE w:val="0"/>
        <w:autoSpaceDN w:val="0"/>
        <w:adjustRightInd w:val="0"/>
        <w:jc w:val="both"/>
        <w:rPr>
          <w:rFonts w:ascii="Arial" w:hAnsi="Arial" w:cs="Arial"/>
          <w:kern w:val="28"/>
          <w:sz w:val="20"/>
          <w:szCs w:val="20"/>
          <w:lang w:val="es-MX"/>
        </w:rPr>
      </w:pPr>
    </w:p>
    <w:p w14:paraId="183CA4B8" w14:textId="77777777" w:rsidR="009B1C76" w:rsidRPr="006F2C02" w:rsidRDefault="000A57EB" w:rsidP="00463FFA">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5. Con base en la reunión de trabajo o entrevista referida en el párrafo anterior, la comisión competente o la Diputación Permanente emitirá el dictamen que proceda.</w:t>
      </w:r>
    </w:p>
    <w:p w14:paraId="1985B66F" w14:textId="77777777" w:rsidR="00360E06" w:rsidRPr="006F2C02" w:rsidRDefault="00360E06" w:rsidP="00141AB7">
      <w:pPr>
        <w:pStyle w:val="Textoindependiente2"/>
        <w:spacing w:after="0" w:line="240" w:lineRule="auto"/>
        <w:rPr>
          <w:rFonts w:ascii="Arial" w:hAnsi="Arial" w:cs="Arial"/>
          <w:kern w:val="28"/>
          <w:sz w:val="20"/>
          <w:lang w:val="es-MX"/>
        </w:rPr>
      </w:pPr>
    </w:p>
    <w:p w14:paraId="6987E28F" w14:textId="77777777" w:rsidR="000A57EB" w:rsidRPr="006F2C02" w:rsidRDefault="00463FFA" w:rsidP="00141AB7">
      <w:pPr>
        <w:pStyle w:val="Textoindependiente2"/>
        <w:spacing w:after="0" w:line="240" w:lineRule="auto"/>
        <w:rPr>
          <w:rFonts w:ascii="Arial" w:hAnsi="Arial" w:cs="Arial"/>
          <w:kern w:val="28"/>
          <w:sz w:val="20"/>
          <w:lang w:val="es-MX"/>
        </w:rPr>
      </w:pPr>
      <w:r w:rsidRPr="006F2C02">
        <w:rPr>
          <w:rFonts w:ascii="Arial" w:hAnsi="Arial" w:cs="Arial"/>
          <w:kern w:val="28"/>
          <w:sz w:val="20"/>
          <w:lang w:val="es-MX"/>
        </w:rPr>
        <w:t>6. En el caso de nombramientos previstos en el párrafo 2 del artículo anterior, si el expediente al que hace referencia el párrafo 1 de este artículo, contiene las documentales requeridas para su integración, además de cumplir con los requisitos constitucionales y legales para desempeñar el cargo, se procederá a la formulación del dictamen correspondiente, sin necesidad de llevar a cabo la reunión de trabajo o entrevista.</w:t>
      </w:r>
    </w:p>
    <w:p w14:paraId="1D0B7F3D" w14:textId="77777777" w:rsidR="000A57EB" w:rsidRPr="006F2C02" w:rsidRDefault="000A57EB" w:rsidP="00463FFA">
      <w:pPr>
        <w:pStyle w:val="Textoindependiente3"/>
        <w:rPr>
          <w:rFonts w:ascii="Arial" w:hAnsi="Arial" w:cs="Arial"/>
          <w:b w:val="0"/>
          <w:kern w:val="28"/>
          <w:sz w:val="20"/>
          <w:lang w:val="es-MX"/>
        </w:rPr>
      </w:pPr>
    </w:p>
    <w:p w14:paraId="5D1D013A" w14:textId="77777777" w:rsidR="000A57EB" w:rsidRPr="006F2C02" w:rsidRDefault="000A57EB" w:rsidP="000A57EB">
      <w:pPr>
        <w:pStyle w:val="Textoindependiente3"/>
        <w:rPr>
          <w:rFonts w:ascii="Arial" w:hAnsi="Arial" w:cs="Arial"/>
          <w:b w:val="0"/>
          <w:kern w:val="28"/>
          <w:sz w:val="20"/>
          <w:lang w:val="es-MX"/>
        </w:rPr>
      </w:pPr>
      <w:r w:rsidRPr="006F2C02">
        <w:rPr>
          <w:rFonts w:ascii="Arial" w:hAnsi="Arial" w:cs="Arial"/>
          <w:b w:val="0"/>
          <w:kern w:val="28"/>
          <w:sz w:val="20"/>
          <w:lang w:val="es-MX"/>
        </w:rPr>
        <w:t>7.</w:t>
      </w:r>
      <w:r w:rsidR="00E971E2" w:rsidRPr="006F2C02">
        <w:rPr>
          <w:rFonts w:ascii="Arial" w:hAnsi="Arial" w:cs="Arial"/>
          <w:b w:val="0"/>
          <w:kern w:val="28"/>
          <w:sz w:val="20"/>
          <w:lang w:val="es-MX"/>
        </w:rPr>
        <w:t xml:space="preserve"> </w:t>
      </w:r>
      <w:r w:rsidR="00E971E2" w:rsidRPr="006F2C02">
        <w:rPr>
          <w:rFonts w:ascii="Arial" w:hAnsi="Arial" w:cs="Arial"/>
          <w:b w:val="0"/>
          <w:kern w:val="28"/>
          <w:sz w:val="20"/>
        </w:rPr>
        <w:t>Derogado. (Decreto No. LXII-601, P.O. extraordinario No. 4, del 13 de junio de 2015).</w:t>
      </w:r>
    </w:p>
    <w:p w14:paraId="3CC50582" w14:textId="77777777" w:rsidR="00345FEA" w:rsidRPr="006F2C02" w:rsidRDefault="00345FEA" w:rsidP="0070634D">
      <w:pPr>
        <w:pStyle w:val="NormalWeb"/>
        <w:spacing w:before="0" w:beforeAutospacing="0" w:after="0" w:afterAutospacing="0"/>
        <w:jc w:val="both"/>
        <w:rPr>
          <w:rFonts w:ascii="Arial" w:hAnsi="Arial" w:cs="Arial"/>
          <w:bCs/>
          <w:kern w:val="28"/>
          <w:sz w:val="20"/>
          <w:szCs w:val="20"/>
          <w:lang w:val="es-ES_tradnl"/>
        </w:rPr>
      </w:pPr>
    </w:p>
    <w:p w14:paraId="6D71143B" w14:textId="77777777" w:rsidR="0070634D" w:rsidRPr="006F2C02" w:rsidRDefault="0070634D" w:rsidP="0070634D">
      <w:pPr>
        <w:pStyle w:val="NormalWeb"/>
        <w:spacing w:before="0" w:beforeAutospacing="0" w:after="0" w:afterAutospacing="0"/>
        <w:jc w:val="both"/>
        <w:rPr>
          <w:rFonts w:ascii="Arial" w:hAnsi="Arial" w:cs="Arial"/>
          <w:kern w:val="28"/>
          <w:sz w:val="20"/>
          <w:szCs w:val="20"/>
          <w:lang w:val="es-ES_tradnl"/>
        </w:rPr>
      </w:pPr>
      <w:r w:rsidRPr="006F2C02">
        <w:rPr>
          <w:rFonts w:ascii="Arial" w:hAnsi="Arial" w:cs="Arial"/>
          <w:bCs/>
          <w:kern w:val="28"/>
          <w:sz w:val="20"/>
          <w:szCs w:val="20"/>
          <w:lang w:val="es-ES_tradnl"/>
        </w:rPr>
        <w:lastRenderedPageBreak/>
        <w:t xml:space="preserve">8. </w:t>
      </w:r>
      <w:r w:rsidRPr="006F2C02">
        <w:rPr>
          <w:rFonts w:ascii="Arial" w:hAnsi="Arial" w:cs="Arial"/>
          <w:kern w:val="28"/>
          <w:sz w:val="20"/>
          <w:szCs w:val="20"/>
          <w:lang w:val="es-ES_tradnl"/>
        </w:rPr>
        <w:t xml:space="preserve">El nombramiento de los titulares de los órganos internos de control, se sujetará al siguiente procedimiento: </w:t>
      </w:r>
    </w:p>
    <w:p w14:paraId="26220AA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2FE8B3F" w14:textId="4D5E5256" w:rsidR="008B789F" w:rsidRDefault="0070634D" w:rsidP="008B789F">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a) </w:t>
      </w:r>
      <w:r w:rsidR="00851D51" w:rsidRPr="00851D51">
        <w:rPr>
          <w:rFonts w:ascii="Arial" w:hAnsi="Arial" w:cs="Arial"/>
          <w:bCs/>
          <w:kern w:val="28"/>
          <w:sz w:val="20"/>
          <w:szCs w:val="20"/>
          <w:lang w:val="es-ES_tradnl"/>
        </w:rPr>
        <w:t xml:space="preserve">Cuando </w:t>
      </w:r>
      <w:r w:rsidR="008B789F">
        <w:rPr>
          <w:rFonts w:ascii="Arial" w:hAnsi="Arial" w:cs="Arial"/>
          <w:bCs/>
          <w:kern w:val="28"/>
          <w:sz w:val="20"/>
          <w:szCs w:val="20"/>
          <w:lang w:val="es-ES_tradnl"/>
        </w:rPr>
        <w:t xml:space="preserve">se </w:t>
      </w:r>
      <w:r w:rsidR="008B789F" w:rsidRPr="008B789F">
        <w:rPr>
          <w:rFonts w:ascii="Arial" w:hAnsi="Arial" w:cs="Arial"/>
          <w:bCs/>
          <w:kern w:val="28"/>
          <w:sz w:val="20"/>
          <w:szCs w:val="20"/>
          <w:lang w:val="es-ES_tradnl"/>
        </w:rPr>
        <w:t>genere la vacante, o a más tardar 60 días antes de la conclusión del período para el que fue electo, la Junta de Gobierno del Congreso del Estado, emitirá la convocatoria pública para la designación de la persona Titular del Órgano Interno de Control correspondiente, la que deberá contemplar que los aspirantes acompañen su declaración de intereses, de conformidad con las disposiciones aplicables;</w:t>
      </w:r>
    </w:p>
    <w:p w14:paraId="41E740E2" w14:textId="3090F608" w:rsidR="00110B78" w:rsidRPr="00D65024" w:rsidRDefault="00110B78" w:rsidP="00110B78">
      <w:pPr>
        <w:pStyle w:val="NormalWeb"/>
        <w:spacing w:before="0" w:beforeAutospacing="0" w:after="0" w:afterAutospacing="0"/>
        <w:jc w:val="right"/>
        <w:rPr>
          <w:rFonts w:ascii="Arial" w:hAnsi="Arial" w:cs="Arial"/>
          <w:b/>
          <w:i/>
          <w:sz w:val="16"/>
          <w:szCs w:val="16"/>
        </w:rPr>
      </w:pPr>
      <w:r w:rsidRPr="00110B78">
        <w:rPr>
          <w:rFonts w:ascii="Arial" w:hAnsi="Arial" w:cs="Arial"/>
          <w:b/>
          <w:i/>
          <w:sz w:val="16"/>
          <w:szCs w:val="16"/>
        </w:rPr>
        <w:t>Numeral Reformado, mediante P.O. Extraordinario No. 14, del 8 de julio de 2023</w:t>
      </w:r>
    </w:p>
    <w:p w14:paraId="119F1EB3" w14:textId="33368799" w:rsidR="00FF2083" w:rsidRDefault="00973CF7" w:rsidP="00973CF7">
      <w:pPr>
        <w:pStyle w:val="Prrafodelista"/>
        <w:autoSpaceDE w:val="0"/>
        <w:autoSpaceDN w:val="0"/>
        <w:adjustRightInd w:val="0"/>
        <w:ind w:left="1004"/>
        <w:jc w:val="right"/>
        <w:rPr>
          <w:rStyle w:val="Hipervnculo"/>
          <w:rFonts w:ascii="Arial" w:hAnsi="Arial" w:cs="Arial"/>
          <w:b/>
          <w:sz w:val="16"/>
        </w:rPr>
      </w:pPr>
      <w:hyperlink r:id="rId309" w:history="1">
        <w:r w:rsidRPr="00AD0DDA">
          <w:rPr>
            <w:rStyle w:val="Hipervnculo"/>
            <w:rFonts w:ascii="Arial" w:hAnsi="Arial" w:cs="Arial"/>
            <w:b/>
            <w:sz w:val="16"/>
          </w:rPr>
          <w:t>https://po.tamaulipas.gob.mx/wp-content/uploads/2023/07/cxlviii-Ext.No_.14-080723.pdf</w:t>
        </w:r>
      </w:hyperlink>
    </w:p>
    <w:p w14:paraId="5EB14CCB" w14:textId="07A39534"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7A30B1AC" w14:textId="275F8EF1" w:rsidR="0070634D" w:rsidRDefault="003316F2" w:rsidP="00851D51">
      <w:pPr>
        <w:pStyle w:val="NormalWeb"/>
        <w:spacing w:before="0" w:beforeAutospacing="0" w:after="0" w:afterAutospacing="0"/>
        <w:jc w:val="right"/>
        <w:rPr>
          <w:rStyle w:val="Hipervnculo"/>
          <w:rFonts w:ascii="Arial" w:hAnsi="Arial" w:cs="Arial"/>
          <w:b/>
          <w:i/>
          <w:kern w:val="28"/>
          <w:sz w:val="16"/>
          <w:szCs w:val="20"/>
        </w:rPr>
      </w:pPr>
      <w:hyperlink r:id="rId310" w:history="1">
        <w:r>
          <w:rPr>
            <w:rStyle w:val="Hipervnculo"/>
            <w:rFonts w:ascii="Arial" w:hAnsi="Arial" w:cs="Arial"/>
            <w:b/>
            <w:i/>
            <w:kern w:val="28"/>
            <w:sz w:val="16"/>
            <w:szCs w:val="20"/>
          </w:rPr>
          <w:t>https://po.tamaulipas.gob.mx/wp-content/uploads/2024/08/cxlix-100-200824.pdf</w:t>
        </w:r>
      </w:hyperlink>
    </w:p>
    <w:p w14:paraId="2BB62FC4" w14:textId="1539D566"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17FB7591" w14:textId="075348F9" w:rsidR="008B789F" w:rsidRDefault="008B789F" w:rsidP="008B789F">
      <w:pPr>
        <w:pStyle w:val="NormalWeb"/>
        <w:spacing w:before="0" w:beforeAutospacing="0" w:after="0" w:afterAutospacing="0"/>
        <w:jc w:val="right"/>
        <w:rPr>
          <w:rStyle w:val="Hipervnculo"/>
          <w:rFonts w:ascii="Arial" w:hAnsi="Arial" w:cs="Arial"/>
          <w:b/>
          <w:i/>
          <w:kern w:val="28"/>
          <w:sz w:val="16"/>
          <w:szCs w:val="20"/>
        </w:rPr>
      </w:pPr>
      <w:hyperlink r:id="rId311" w:history="1">
        <w:r w:rsidRPr="00502B9D">
          <w:rPr>
            <w:rStyle w:val="Hipervnculo"/>
            <w:rFonts w:ascii="Arial" w:hAnsi="Arial" w:cs="Arial"/>
            <w:b/>
            <w:i/>
            <w:kern w:val="28"/>
            <w:sz w:val="16"/>
            <w:szCs w:val="20"/>
          </w:rPr>
          <w:t>https://po.tamaulipas.gob.mx/wp-content/uploads/2024/11/cxlix-141-211124-EV.pdf</w:t>
        </w:r>
      </w:hyperlink>
    </w:p>
    <w:p w14:paraId="2E23B1F7" w14:textId="77777777" w:rsidR="00851D51" w:rsidRPr="006F2C02" w:rsidRDefault="00851D51" w:rsidP="00851D51">
      <w:pPr>
        <w:pStyle w:val="NormalWeb"/>
        <w:spacing w:before="0" w:beforeAutospacing="0" w:after="0" w:afterAutospacing="0"/>
        <w:jc w:val="right"/>
        <w:rPr>
          <w:rFonts w:ascii="Arial" w:hAnsi="Arial" w:cs="Arial"/>
          <w:bCs/>
          <w:kern w:val="28"/>
          <w:sz w:val="20"/>
          <w:szCs w:val="20"/>
          <w:lang w:val="es-ES_tradnl"/>
        </w:rPr>
      </w:pPr>
    </w:p>
    <w:p w14:paraId="391CFFC2"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b) Para ser Titular del Órgano Interno de Control de alguno de los organismos con autonomía reconocida en la Constitución y que ejerzan recursos del Presupuesto de Egresos del Estado, se deberán cumplir los requisitos que establezcan las leyes de dichos organismos autónomos;</w:t>
      </w:r>
    </w:p>
    <w:p w14:paraId="288C9204"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33CA6371"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c) La convocatoria pública para la elección del Titular del Órgano Interno de Control, considerará las etapas y los procedimientos para la designación correspondiente, ordenándose su publicación en el Periódico Oficial del Estado, en la Gaceta Parlamentaria del Congreso del Estado, en la página de internet del Congreso y, preferentemente, en dos diarios de circulación en la Entidad;</w:t>
      </w:r>
    </w:p>
    <w:p w14:paraId="7655C48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5361977B" w14:textId="2311FE51"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d) Una </w:t>
      </w:r>
      <w:r w:rsidR="0086769E" w:rsidRPr="0086769E">
        <w:rPr>
          <w:rFonts w:ascii="Arial" w:hAnsi="Arial" w:cs="Arial"/>
          <w:bCs/>
          <w:kern w:val="28"/>
          <w:sz w:val="20"/>
          <w:szCs w:val="20"/>
          <w:lang w:val="es-ES_tradnl"/>
        </w:rPr>
        <w:t>vez abierto el periodo a que se refiera la convocatoria correspondiente, se recibirán las solicitudes de los aspirantes, por duplicado, y la documentación a que se refiere el inciso a) y b) del presente procedimiento, el Presidente de la Mesa Directiva turnará los expedientes a las Comisiones Unidas de Transparencia y Acceso a la Información Pública, de Anticorrupción, y de Vigilancia de la Auditoría Superior del Estado o a la Diputación Permanente durante los recesos, para que se encarguen de realizar la revisión correspondiente a efecto de determinar aquellos aspirantes que acreditan el cumplimiento de los requisitos exigidos para el cargo, por la Constitución y las leyes secundarias correspondientes;</w:t>
      </w:r>
    </w:p>
    <w:p w14:paraId="416B7B77" w14:textId="1FA88776"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536C57D9" w14:textId="18D1AF29"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46DCEB72" w14:textId="77777777" w:rsidR="00D61B75" w:rsidRDefault="00D61B75" w:rsidP="0070634D">
      <w:pPr>
        <w:pStyle w:val="NormalWeb"/>
        <w:spacing w:before="0" w:beforeAutospacing="0" w:after="0" w:afterAutospacing="0"/>
        <w:jc w:val="both"/>
        <w:rPr>
          <w:rFonts w:ascii="Arial" w:hAnsi="Arial" w:cs="Arial"/>
          <w:bCs/>
          <w:kern w:val="28"/>
          <w:sz w:val="20"/>
          <w:szCs w:val="20"/>
          <w:lang w:val="es-ES_tradnl"/>
        </w:rPr>
      </w:pPr>
    </w:p>
    <w:p w14:paraId="492B87A0" w14:textId="3355515C"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e) En </w:t>
      </w:r>
      <w:r w:rsidR="0086769E" w:rsidRPr="0086769E">
        <w:rPr>
          <w:rFonts w:ascii="Arial" w:hAnsi="Arial" w:cs="Arial"/>
          <w:bCs/>
          <w:kern w:val="28"/>
          <w:sz w:val="20"/>
          <w:szCs w:val="20"/>
          <w:lang w:val="es-ES_tradnl"/>
        </w:rPr>
        <w:t>caso de que las Comisiones Unidas de Transparencia y Acceso a la Información Pública, de Anticorrupción, y de Vigilancia de la Auditoría Superior del Estado o la Diputación Permanente durante los recesos, determinen que alguno de los aspirantes no cumple con alguno de los requisitos, procederá a desechar la solicitud, motivando y fundando la exclusión de éstos, para no ser considerados en la siguiente etapa;</w:t>
      </w:r>
    </w:p>
    <w:p w14:paraId="2E9F2DE8" w14:textId="783F340B"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2BB0F459" w14:textId="1A03DFBC"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25FEDCB8" w14:textId="77777777" w:rsidR="005B26DA" w:rsidRPr="006F2C02" w:rsidRDefault="005B26DA" w:rsidP="0070634D">
      <w:pPr>
        <w:pStyle w:val="NormalWeb"/>
        <w:spacing w:before="0" w:beforeAutospacing="0" w:after="0" w:afterAutospacing="0"/>
        <w:jc w:val="both"/>
        <w:rPr>
          <w:rFonts w:ascii="Arial" w:hAnsi="Arial" w:cs="Arial"/>
          <w:bCs/>
          <w:kern w:val="28"/>
          <w:sz w:val="20"/>
          <w:szCs w:val="20"/>
          <w:lang w:val="es-ES_tradnl"/>
        </w:rPr>
      </w:pPr>
    </w:p>
    <w:p w14:paraId="3D663F48" w14:textId="6A9F9F41" w:rsidR="0070634D" w:rsidRPr="006F2C02" w:rsidRDefault="0086769E" w:rsidP="0070634D">
      <w:pPr>
        <w:pStyle w:val="NormalWeb"/>
        <w:spacing w:before="0" w:beforeAutospacing="0" w:after="0" w:afterAutospacing="0"/>
        <w:jc w:val="both"/>
        <w:rPr>
          <w:rFonts w:ascii="Arial" w:hAnsi="Arial" w:cs="Arial"/>
          <w:bCs/>
          <w:kern w:val="28"/>
          <w:sz w:val="20"/>
          <w:szCs w:val="20"/>
          <w:lang w:val="es-ES_tradnl"/>
        </w:rPr>
      </w:pPr>
      <w:r>
        <w:rPr>
          <w:rFonts w:ascii="Arial" w:hAnsi="Arial" w:cs="Arial"/>
          <w:bCs/>
          <w:kern w:val="28"/>
          <w:sz w:val="20"/>
          <w:szCs w:val="20"/>
          <w:lang w:val="es-ES_tradnl"/>
        </w:rPr>
        <w:t xml:space="preserve">f) </w:t>
      </w:r>
      <w:r w:rsidRPr="0086769E">
        <w:rPr>
          <w:rFonts w:ascii="Arial" w:hAnsi="Arial" w:cs="Arial"/>
          <w:bCs/>
          <w:kern w:val="28"/>
          <w:sz w:val="20"/>
          <w:szCs w:val="20"/>
          <w:lang w:val="es-ES_tradnl"/>
        </w:rPr>
        <w:t>Las Comisiones Unidas de Transparencia y Acceso a la Información Pública, de Anticorrupción, y de Vigilancia de la Auditoría Superior del Estado o la Diputación Permanente durante los recesos, elaborarán un acuerdo que deberá publicarse en el Periódico Oficial del Estado, en la Gaceta Parlamentaria del Congreso del Estado y en la página de internet del Congreso, y contendrá lo siguiente:</w:t>
      </w:r>
    </w:p>
    <w:p w14:paraId="3E9AD6B8" w14:textId="783D18A8" w:rsidR="0086769E" w:rsidRDefault="0086769E" w:rsidP="008676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Párrafo</w:t>
      </w:r>
      <w:r w:rsidRPr="005961D2">
        <w:rPr>
          <w:rFonts w:ascii="Arial" w:hAnsi="Arial" w:cs="Arial"/>
          <w:b/>
          <w:i/>
          <w:kern w:val="28"/>
          <w:sz w:val="16"/>
          <w:szCs w:val="20"/>
          <w:lang w:val="es-MX"/>
        </w:rPr>
        <w:t xml:space="preserve"> Reformado, </w:t>
      </w:r>
      <w:r w:rsidR="00BA6D1F">
        <w:rPr>
          <w:rFonts w:ascii="Arial" w:hAnsi="Arial" w:cs="Arial"/>
          <w:b/>
          <w:i/>
          <w:kern w:val="28"/>
          <w:sz w:val="16"/>
          <w:szCs w:val="20"/>
          <w:lang w:val="es-MX"/>
        </w:rPr>
        <w:t>P.O Extraordinario No. 18, del 19 de agosto de 2024</w:t>
      </w:r>
    </w:p>
    <w:p w14:paraId="552C2942" w14:textId="387C218B"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16968F1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28FC2858"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 El listado con los aspirantes que hayan cumplido con los requisitos exigidos por la Constitución y las leyes secundarias correspondientes;</w:t>
      </w:r>
    </w:p>
    <w:p w14:paraId="6CA47A47"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7CF3EC7A"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II. El plazo con que cuentan los aspirantes, cuya solicitud haya sido desechada, para recoger su documentación y fecha límite para ello;</w:t>
      </w:r>
    </w:p>
    <w:p w14:paraId="34C3F9BC" w14:textId="77777777"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p>
    <w:p w14:paraId="0641942C" w14:textId="77777777" w:rsidR="0086769E" w:rsidRDefault="0070634D" w:rsidP="0086769E">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III. </w:t>
      </w:r>
      <w:r w:rsidR="0086769E" w:rsidRPr="0086769E">
        <w:rPr>
          <w:rFonts w:ascii="Arial" w:hAnsi="Arial" w:cs="Arial"/>
          <w:bCs/>
          <w:kern w:val="28"/>
          <w:sz w:val="20"/>
          <w:szCs w:val="20"/>
          <w:lang w:val="es-ES_tradnl"/>
        </w:rPr>
        <w:t>El día y hora en donde tendrán verificativo las entrevistas ante las Comisiones Unidas de Transparencia y Acceso a la Información Pública, de Anticorrupción, y de Vigilancia de la Auditoría Superior del Estado o ante la Diputación Permanente durante los recesos, de los aspirantes que hayan cumplido con los requisitos exigidos, a efecto de avalar su garantía de audiencia y conocer su interés y razones respecto a su posible designación en el cargo;</w:t>
      </w:r>
    </w:p>
    <w:p w14:paraId="1A37AFB5" w14:textId="0D0A23B5" w:rsidR="0086769E" w:rsidRDefault="0086769E" w:rsidP="0086769E">
      <w:pPr>
        <w:pStyle w:val="NormalWeb"/>
        <w:spacing w:before="0" w:beforeAutospacing="0" w:after="0" w:afterAutospacing="0"/>
        <w:jc w:val="right"/>
        <w:rPr>
          <w:rFonts w:ascii="Arial" w:hAnsi="Arial" w:cs="Arial"/>
          <w:b/>
          <w:i/>
          <w:kern w:val="28"/>
          <w:sz w:val="16"/>
          <w:szCs w:val="20"/>
        </w:rPr>
      </w:pPr>
      <w:r>
        <w:rPr>
          <w:rFonts w:ascii="Arial" w:hAnsi="Arial" w:cs="Arial"/>
          <w:b/>
          <w:i/>
          <w:kern w:val="28"/>
          <w:sz w:val="16"/>
          <w:szCs w:val="20"/>
        </w:rPr>
        <w:lastRenderedPageBreak/>
        <w:t>Fracción Reformada</w:t>
      </w:r>
      <w:r w:rsidRPr="005961D2">
        <w:rPr>
          <w:rFonts w:ascii="Arial" w:hAnsi="Arial" w:cs="Arial"/>
          <w:b/>
          <w:i/>
          <w:kern w:val="28"/>
          <w:sz w:val="16"/>
          <w:szCs w:val="20"/>
        </w:rPr>
        <w:t xml:space="preserve">, </w:t>
      </w:r>
      <w:r w:rsidR="00BA6D1F">
        <w:rPr>
          <w:rFonts w:ascii="Arial" w:hAnsi="Arial" w:cs="Arial"/>
          <w:b/>
          <w:i/>
          <w:kern w:val="28"/>
          <w:sz w:val="16"/>
          <w:szCs w:val="20"/>
        </w:rPr>
        <w:t>P.O Extraordinario No. 18, del 19 de agosto de 2024</w:t>
      </w:r>
    </w:p>
    <w:p w14:paraId="2C9ED035" w14:textId="708C375E" w:rsidR="000C5F2B" w:rsidRPr="0062107D" w:rsidRDefault="00BA6D1F" w:rsidP="0062107D">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7E079026" w14:textId="77777777" w:rsidR="000C5F2B" w:rsidRPr="00496AA5" w:rsidRDefault="000C5F2B" w:rsidP="0070634D">
      <w:pPr>
        <w:pStyle w:val="NormalWeb"/>
        <w:spacing w:before="0" w:beforeAutospacing="0" w:after="0" w:afterAutospacing="0"/>
        <w:jc w:val="both"/>
        <w:rPr>
          <w:rFonts w:ascii="Arial" w:hAnsi="Arial" w:cs="Arial"/>
          <w:bCs/>
          <w:kern w:val="28"/>
          <w:sz w:val="14"/>
          <w:szCs w:val="20"/>
          <w:lang w:val="es-ES_tradnl"/>
        </w:rPr>
      </w:pPr>
    </w:p>
    <w:p w14:paraId="17554EEA" w14:textId="1B9433D8" w:rsidR="0070634D" w:rsidRPr="006F2C02" w:rsidRDefault="0070634D" w:rsidP="0070634D">
      <w:pPr>
        <w:pStyle w:val="NormalWeb"/>
        <w:spacing w:before="0" w:beforeAutospacing="0" w:after="0" w:afterAutospacing="0"/>
        <w:jc w:val="both"/>
        <w:rPr>
          <w:rFonts w:ascii="Arial" w:hAnsi="Arial" w:cs="Arial"/>
          <w:bCs/>
          <w:kern w:val="28"/>
          <w:sz w:val="20"/>
          <w:szCs w:val="20"/>
          <w:lang w:val="es-ES_tradnl"/>
        </w:rPr>
      </w:pPr>
      <w:r w:rsidRPr="006F2C02">
        <w:rPr>
          <w:rFonts w:ascii="Arial" w:hAnsi="Arial" w:cs="Arial"/>
          <w:bCs/>
          <w:kern w:val="28"/>
          <w:sz w:val="20"/>
          <w:szCs w:val="20"/>
          <w:lang w:val="es-ES_tradnl"/>
        </w:rPr>
        <w:t xml:space="preserve">g) </w:t>
      </w:r>
      <w:r w:rsidR="0086769E" w:rsidRPr="0086769E">
        <w:rPr>
          <w:rFonts w:ascii="Arial" w:hAnsi="Arial" w:cs="Arial"/>
          <w:bCs/>
          <w:kern w:val="28"/>
          <w:sz w:val="20"/>
          <w:szCs w:val="20"/>
          <w:lang w:val="es-ES_tradnl"/>
        </w:rPr>
        <w:t>Una vez que se hayan desahogado las entrevistas, las Comisiones Unidas de Transparencia y Acceso a la Información Pública, de Anticorrupción, y de Vigilancia de la Auditoría Superior del Estado o la Diputación Permanente durante los recesos, sesionarán con la finalidad de emitir el dictamen que contenga la lista de candidatos que cumplieron con los requisitos legales y que solventaron las entrevistas, mismos que son aptos para ser votados por el Pleno Legislativo;</w:t>
      </w:r>
    </w:p>
    <w:p w14:paraId="24F5D52B" w14:textId="35CBC0B4" w:rsidR="0086769E" w:rsidRDefault="0086769E" w:rsidP="0086769E">
      <w:pPr>
        <w:pStyle w:val="Prrafodelista"/>
        <w:ind w:left="750"/>
        <w:jc w:val="right"/>
        <w:rPr>
          <w:rFonts w:ascii="Arial" w:hAnsi="Arial" w:cs="Arial"/>
          <w:b/>
          <w:i/>
          <w:kern w:val="28"/>
          <w:sz w:val="16"/>
          <w:szCs w:val="20"/>
          <w:lang w:val="es-MX"/>
        </w:rPr>
      </w:pPr>
      <w:r w:rsidRPr="005961D2">
        <w:rPr>
          <w:rFonts w:ascii="Arial" w:hAnsi="Arial" w:cs="Arial"/>
          <w:b/>
          <w:i/>
          <w:kern w:val="28"/>
          <w:sz w:val="16"/>
          <w:szCs w:val="20"/>
          <w:lang w:val="es-MX"/>
        </w:rPr>
        <w:t xml:space="preserve">Inciso Reformado, </w:t>
      </w:r>
      <w:r w:rsidR="00BA6D1F">
        <w:rPr>
          <w:rFonts w:ascii="Arial" w:hAnsi="Arial" w:cs="Arial"/>
          <w:b/>
          <w:i/>
          <w:kern w:val="28"/>
          <w:sz w:val="16"/>
          <w:szCs w:val="20"/>
          <w:lang w:val="es-MX"/>
        </w:rPr>
        <w:t>P.O Extraordinario No. 18, del 19 de agosto de 2024</w:t>
      </w:r>
    </w:p>
    <w:p w14:paraId="05FF9490" w14:textId="26A68D34" w:rsidR="0086769E" w:rsidRPr="00B50683" w:rsidRDefault="00BA6D1F" w:rsidP="0086769E">
      <w:pPr>
        <w:ind w:left="750"/>
        <w:jc w:val="right"/>
        <w:rPr>
          <w:rFonts w:ascii="Arial" w:hAnsi="Arial" w:cs="Arial"/>
          <w:b/>
          <w:i/>
          <w:color w:val="0000FF" w:themeColor="hyperlink"/>
          <w:sz w:val="16"/>
          <w:u w:val="single"/>
        </w:rPr>
      </w:pPr>
      <w:r>
        <w:rPr>
          <w:rStyle w:val="Hipervnculo"/>
          <w:rFonts w:ascii="Arial" w:hAnsi="Arial" w:cs="Arial"/>
          <w:b/>
          <w:i/>
          <w:kern w:val="28"/>
          <w:sz w:val="16"/>
          <w:szCs w:val="20"/>
          <w:lang w:val="es-MX"/>
        </w:rPr>
        <w:t>https://po.tamaulipas.gob.mx/wp-content/uploads/2024/08/cxlix-Ext.No_.18-190824.pdf</w:t>
      </w:r>
    </w:p>
    <w:p w14:paraId="3342EFE3" w14:textId="48FC4BE5" w:rsidR="006F578F" w:rsidRPr="006F2C02" w:rsidRDefault="0070634D" w:rsidP="000A57EB">
      <w:pPr>
        <w:pStyle w:val="NormalWeb"/>
        <w:spacing w:before="0" w:beforeAutospacing="0" w:after="0" w:afterAutospacing="0"/>
        <w:jc w:val="both"/>
        <w:rPr>
          <w:rFonts w:ascii="Arial" w:hAnsi="Arial" w:cs="Arial"/>
          <w:kern w:val="28"/>
          <w:sz w:val="20"/>
          <w:szCs w:val="20"/>
          <w:lang w:eastAsia="es-ES"/>
        </w:rPr>
      </w:pPr>
      <w:r w:rsidRPr="006F2C02">
        <w:rPr>
          <w:rFonts w:ascii="Arial" w:hAnsi="Arial" w:cs="Arial"/>
          <w:bCs/>
          <w:kern w:val="28"/>
          <w:sz w:val="20"/>
          <w:szCs w:val="20"/>
          <w:lang w:val="es-ES_tradnl" w:eastAsia="es-ES"/>
        </w:rPr>
        <w:t>h) El dictamen referido en el inciso anterior, será sometido a votación de los miembros del Pleno del Congreso del Estado, para que, posteriormente, mediante votación por cédula, realice la designación del Titular del Órgano Interno de Control correspondiente, con el voto de las dos terceras partes de sus miembros presentes.</w:t>
      </w:r>
      <w:r w:rsidR="006F578F" w:rsidRPr="006F2C02">
        <w:rPr>
          <w:rFonts w:ascii="Arial" w:hAnsi="Arial" w:cs="Arial"/>
          <w:kern w:val="28"/>
          <w:sz w:val="20"/>
          <w:szCs w:val="20"/>
          <w:lang w:eastAsia="es-ES"/>
        </w:rPr>
        <w:t xml:space="preserve"> </w:t>
      </w:r>
    </w:p>
    <w:p w14:paraId="7A434BFB" w14:textId="77777777" w:rsidR="006F2C02" w:rsidRDefault="006F2C02" w:rsidP="00D73002">
      <w:pPr>
        <w:autoSpaceDE w:val="0"/>
        <w:autoSpaceDN w:val="0"/>
        <w:adjustRightInd w:val="0"/>
        <w:jc w:val="both"/>
        <w:rPr>
          <w:rFonts w:ascii="Arial" w:hAnsi="Arial" w:cs="Arial"/>
          <w:kern w:val="28"/>
          <w:sz w:val="20"/>
          <w:szCs w:val="20"/>
          <w:lang w:val="es-MX"/>
        </w:rPr>
      </w:pPr>
    </w:p>
    <w:p w14:paraId="29F9B1D4" w14:textId="77777777" w:rsidR="00D73002" w:rsidRDefault="00D73002" w:rsidP="00D73002">
      <w:pPr>
        <w:autoSpaceDE w:val="0"/>
        <w:autoSpaceDN w:val="0"/>
        <w:adjustRightInd w:val="0"/>
        <w:jc w:val="both"/>
        <w:rPr>
          <w:rFonts w:ascii="Arial" w:hAnsi="Arial" w:cs="Arial"/>
          <w:kern w:val="28"/>
          <w:sz w:val="20"/>
          <w:szCs w:val="20"/>
        </w:rPr>
      </w:pPr>
      <w:r w:rsidRPr="006F2C02">
        <w:rPr>
          <w:rFonts w:ascii="Arial" w:hAnsi="Arial" w:cs="Arial"/>
          <w:kern w:val="28"/>
          <w:sz w:val="20"/>
          <w:szCs w:val="20"/>
          <w:lang w:val="es-MX"/>
        </w:rPr>
        <w:t xml:space="preserve">9. </w:t>
      </w:r>
      <w:r w:rsidRPr="006F2C02">
        <w:rPr>
          <w:rFonts w:ascii="Arial" w:hAnsi="Arial" w:cs="Arial"/>
          <w:kern w:val="28"/>
          <w:sz w:val="20"/>
          <w:szCs w:val="20"/>
        </w:rPr>
        <w:t xml:space="preserve">La designación del Titular de la </w:t>
      </w:r>
      <w:proofErr w:type="gramStart"/>
      <w:r w:rsidRPr="006F2C02">
        <w:rPr>
          <w:rFonts w:ascii="Arial" w:hAnsi="Arial" w:cs="Arial"/>
          <w:kern w:val="28"/>
          <w:sz w:val="20"/>
          <w:szCs w:val="20"/>
        </w:rPr>
        <w:t>Presidencia  y</w:t>
      </w:r>
      <w:proofErr w:type="gramEnd"/>
      <w:r w:rsidRPr="006F2C02">
        <w:rPr>
          <w:rFonts w:ascii="Arial" w:hAnsi="Arial" w:cs="Arial"/>
          <w:kern w:val="28"/>
          <w:sz w:val="20"/>
          <w:szCs w:val="20"/>
        </w:rPr>
        <w:t xml:space="preserve"> de los integrantes del Consejo Consultivo de la Comisión de Derechos Humanos del Estado </w:t>
      </w:r>
      <w:r w:rsidRPr="006F2C02">
        <w:rPr>
          <w:rFonts w:ascii="Arial" w:hAnsi="Arial" w:cs="Arial"/>
          <w:kern w:val="28"/>
          <w:sz w:val="20"/>
          <w:szCs w:val="20"/>
          <w:lang w:val="es-MX"/>
        </w:rPr>
        <w:t>de Tamaulipas y de los suplentes respectivos</w:t>
      </w:r>
      <w:r w:rsidRPr="006F2C02">
        <w:rPr>
          <w:rFonts w:ascii="Arial" w:hAnsi="Arial" w:cs="Arial"/>
          <w:kern w:val="28"/>
          <w:sz w:val="20"/>
          <w:szCs w:val="20"/>
        </w:rPr>
        <w:t>, se sujetará al siguiente procedimiento:</w:t>
      </w:r>
    </w:p>
    <w:p w14:paraId="6B27EE1A" w14:textId="77777777" w:rsidR="00B15E92" w:rsidRPr="006F2C02" w:rsidRDefault="00B15E92" w:rsidP="00D73002">
      <w:pPr>
        <w:autoSpaceDE w:val="0"/>
        <w:autoSpaceDN w:val="0"/>
        <w:adjustRightInd w:val="0"/>
        <w:jc w:val="both"/>
        <w:rPr>
          <w:rFonts w:ascii="Arial" w:hAnsi="Arial" w:cs="Arial"/>
          <w:kern w:val="28"/>
          <w:sz w:val="20"/>
          <w:szCs w:val="20"/>
        </w:rPr>
      </w:pPr>
    </w:p>
    <w:p w14:paraId="75E63E59" w14:textId="3F4C8624" w:rsidR="00D73002" w:rsidRPr="0064222B" w:rsidRDefault="00D73002" w:rsidP="00D73002">
      <w:pPr>
        <w:jc w:val="both"/>
        <w:rPr>
          <w:rFonts w:ascii="Arial" w:hAnsi="Arial" w:cs="Arial"/>
        </w:rPr>
      </w:pPr>
      <w:r w:rsidRPr="006F2C02">
        <w:rPr>
          <w:rFonts w:ascii="Arial" w:hAnsi="Arial" w:cs="Arial"/>
          <w:kern w:val="28"/>
          <w:sz w:val="20"/>
          <w:szCs w:val="20"/>
        </w:rPr>
        <w:t xml:space="preserve">a) </w:t>
      </w:r>
      <w:r w:rsidR="00851D51" w:rsidRPr="00851D51">
        <w:rPr>
          <w:rFonts w:ascii="Arial" w:hAnsi="Arial" w:cs="Arial"/>
          <w:kern w:val="28"/>
          <w:sz w:val="20"/>
          <w:szCs w:val="20"/>
        </w:rPr>
        <w:t xml:space="preserve">Cuando </w:t>
      </w:r>
      <w:r w:rsidR="008B789F" w:rsidRPr="008B789F">
        <w:rPr>
          <w:rFonts w:ascii="Arial" w:hAnsi="Arial" w:cs="Arial"/>
          <w:kern w:val="28"/>
          <w:sz w:val="20"/>
          <w:szCs w:val="20"/>
        </w:rPr>
        <w:t>genere la vacante, o a más tardar 60 días antes de la conclusión del periodo para el que fue electo, la Junta de Gobierno realizará una consulta pública y transparente, a efecto de que las ciudadanas o los ciudadanos que cumplan con los requisitos legales estén en aptitud de ser considerados para ocupar el cargo.</w:t>
      </w:r>
    </w:p>
    <w:p w14:paraId="6364F998" w14:textId="5DA8CA9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BCD69D0" w14:textId="33C81B27"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12" w:history="1">
        <w:r w:rsidRPr="00AD0DDA">
          <w:rPr>
            <w:rStyle w:val="Hipervnculo"/>
            <w:rFonts w:ascii="Arial" w:hAnsi="Arial" w:cs="Arial"/>
            <w:b/>
            <w:sz w:val="16"/>
          </w:rPr>
          <w:t>https://po.tamaulipas.gob.mx/wp-content/uploads/2023/07/cxlviii-Ext.No_.14-080723.pdf</w:t>
        </w:r>
      </w:hyperlink>
    </w:p>
    <w:p w14:paraId="53DBA45E" w14:textId="6CF39C55"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1CF2D38C" w14:textId="6F23501F" w:rsidR="00D73002" w:rsidRDefault="003316F2" w:rsidP="00851D51">
      <w:pPr>
        <w:jc w:val="right"/>
        <w:rPr>
          <w:rStyle w:val="Hipervnculo"/>
          <w:rFonts w:ascii="Arial" w:hAnsi="Arial" w:cs="Arial"/>
          <w:b/>
          <w:i/>
          <w:kern w:val="28"/>
          <w:sz w:val="16"/>
          <w:szCs w:val="20"/>
          <w:lang w:val="es-MX"/>
        </w:rPr>
      </w:pPr>
      <w:hyperlink r:id="rId313" w:history="1">
        <w:r>
          <w:rPr>
            <w:rStyle w:val="Hipervnculo"/>
            <w:rFonts w:ascii="Arial" w:hAnsi="Arial" w:cs="Arial"/>
            <w:b/>
            <w:i/>
            <w:kern w:val="28"/>
            <w:sz w:val="16"/>
            <w:szCs w:val="20"/>
            <w:lang w:val="es-MX"/>
          </w:rPr>
          <w:t>https://po.tamaulipas.gob.mx/wp-content/uploads/2024/08/cxlix-100-200824.pdf</w:t>
        </w:r>
      </w:hyperlink>
    </w:p>
    <w:p w14:paraId="0A018122"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8C5A5F4" w14:textId="76C3BB55" w:rsidR="008B789F" w:rsidRDefault="008B789F" w:rsidP="008B789F">
      <w:pPr>
        <w:jc w:val="right"/>
        <w:rPr>
          <w:rStyle w:val="Hipervnculo"/>
          <w:rFonts w:ascii="Arial" w:hAnsi="Arial" w:cs="Arial"/>
          <w:b/>
          <w:i/>
          <w:kern w:val="28"/>
          <w:sz w:val="16"/>
          <w:szCs w:val="20"/>
          <w:lang w:val="es-MX"/>
        </w:rPr>
      </w:pPr>
      <w:hyperlink r:id="rId314" w:history="1">
        <w:r w:rsidRPr="00502B9D">
          <w:rPr>
            <w:rStyle w:val="Hipervnculo"/>
            <w:rFonts w:ascii="Arial" w:hAnsi="Arial" w:cs="Arial"/>
            <w:b/>
            <w:i/>
            <w:kern w:val="28"/>
            <w:sz w:val="16"/>
            <w:szCs w:val="20"/>
            <w:lang w:val="es-MX"/>
          </w:rPr>
          <w:t>https://po.tamaulipas.gob.mx/wp-content/uploads/2024/11/cxlix-141-211124-EV.pdf</w:t>
        </w:r>
      </w:hyperlink>
    </w:p>
    <w:p w14:paraId="429706C1" w14:textId="77777777" w:rsidR="00851D51" w:rsidRPr="005C76C6" w:rsidRDefault="00851D51" w:rsidP="00851D51">
      <w:pPr>
        <w:jc w:val="right"/>
        <w:rPr>
          <w:rFonts w:ascii="Arial" w:hAnsi="Arial" w:cs="Arial"/>
          <w:kern w:val="28"/>
          <w:sz w:val="20"/>
          <w:szCs w:val="16"/>
        </w:rPr>
      </w:pPr>
    </w:p>
    <w:p w14:paraId="2AAA5509"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b) La convocatoria considerará las etapas y procedimientos para la designación o reelección correspondiente, ordenando su publicación en el Periódico Oficial del Estado, en dos diarios de circulación en la entidad, así como en la página web oficial del Congreso.</w:t>
      </w:r>
    </w:p>
    <w:p w14:paraId="638D166E" w14:textId="77777777" w:rsidR="00D73002" w:rsidRPr="005C76C6" w:rsidRDefault="00D73002" w:rsidP="00D73002">
      <w:pPr>
        <w:jc w:val="both"/>
        <w:rPr>
          <w:rFonts w:ascii="Arial" w:hAnsi="Arial" w:cs="Arial"/>
          <w:kern w:val="28"/>
          <w:sz w:val="20"/>
          <w:szCs w:val="16"/>
        </w:rPr>
      </w:pPr>
    </w:p>
    <w:p w14:paraId="36A263D6"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c) La Comisión de Derechos Humanos del Congreso, o la Diputación Permanente durante los recesos, realizará la 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w:t>
      </w:r>
    </w:p>
    <w:p w14:paraId="0EDCD579" w14:textId="77777777" w:rsidR="00D73002" w:rsidRPr="00496AA5" w:rsidRDefault="00D73002" w:rsidP="00D73002">
      <w:pPr>
        <w:jc w:val="both"/>
        <w:rPr>
          <w:rFonts w:ascii="Arial" w:hAnsi="Arial" w:cs="Arial"/>
          <w:kern w:val="28"/>
          <w:sz w:val="16"/>
          <w:szCs w:val="16"/>
        </w:rPr>
      </w:pPr>
    </w:p>
    <w:p w14:paraId="289311FF" w14:textId="36EAFDD8" w:rsidR="00D73002" w:rsidRDefault="00D73002" w:rsidP="00D73002">
      <w:pPr>
        <w:jc w:val="both"/>
        <w:rPr>
          <w:rFonts w:ascii="Arial" w:hAnsi="Arial" w:cs="Arial"/>
          <w:kern w:val="28"/>
          <w:sz w:val="20"/>
          <w:szCs w:val="20"/>
        </w:rPr>
      </w:pPr>
      <w:r w:rsidRPr="00422AFC">
        <w:rPr>
          <w:rFonts w:ascii="Arial" w:hAnsi="Arial" w:cs="Arial"/>
          <w:kern w:val="28"/>
          <w:sz w:val="20"/>
          <w:szCs w:val="20"/>
        </w:rPr>
        <w:t>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de Derechos Humanos del Congreso o la Diputación Permanente, según sea el caso.</w:t>
      </w:r>
    </w:p>
    <w:p w14:paraId="02C6DEE6" w14:textId="77777777" w:rsidR="006F2C02" w:rsidRPr="00496AA5" w:rsidRDefault="006F2C02" w:rsidP="00D73002">
      <w:pPr>
        <w:jc w:val="both"/>
        <w:rPr>
          <w:rFonts w:ascii="Arial" w:hAnsi="Arial" w:cs="Arial"/>
          <w:kern w:val="28"/>
          <w:sz w:val="16"/>
          <w:szCs w:val="20"/>
        </w:rPr>
      </w:pPr>
    </w:p>
    <w:p w14:paraId="2D263D07"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e) Concluida la etapa señalada en el inciso que antecede, la Comisión de Derechos Humanos del Congreso o la Diputación Permanente, según sea el caso, emitirá un dictamen final que concluirá con la lista de los candidatos que cumplen con los requisitos legales y que solventaron las reuniones de trabajo o entrevistas previstas en el inciso d) de este párrafo.</w:t>
      </w:r>
    </w:p>
    <w:p w14:paraId="2F0003C5" w14:textId="77777777" w:rsidR="00C663CA" w:rsidRPr="00422AFC" w:rsidRDefault="00C663CA" w:rsidP="00D73002">
      <w:pPr>
        <w:jc w:val="both"/>
        <w:rPr>
          <w:rFonts w:ascii="Arial" w:hAnsi="Arial" w:cs="Arial"/>
          <w:kern w:val="28"/>
          <w:sz w:val="20"/>
          <w:szCs w:val="20"/>
        </w:rPr>
      </w:pPr>
    </w:p>
    <w:p w14:paraId="2E9D6852" w14:textId="77777777"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f) El dictamen final a que hace referencia el inciso que antecede, será sometido a votación de los miembros del Pleno del Congreso del Estado, para, posteriormente, mediante votación por cédula, realizar la designación de los cargos a que se refiere este párrafo con el voto de las dos terceras partes de los miembros presentes del Congreso del Estado.</w:t>
      </w:r>
    </w:p>
    <w:p w14:paraId="67B7DDC4" w14:textId="77777777" w:rsidR="00D73002" w:rsidRPr="00496AA5" w:rsidRDefault="00D73002" w:rsidP="00D73002">
      <w:pPr>
        <w:jc w:val="both"/>
        <w:rPr>
          <w:rFonts w:ascii="Arial" w:hAnsi="Arial" w:cs="Arial"/>
          <w:kern w:val="28"/>
          <w:sz w:val="16"/>
          <w:szCs w:val="20"/>
        </w:rPr>
      </w:pPr>
    </w:p>
    <w:p w14:paraId="13C38917" w14:textId="6086B78C" w:rsidR="00D73002" w:rsidRPr="00422AFC" w:rsidRDefault="00D73002" w:rsidP="00D73002">
      <w:pPr>
        <w:jc w:val="both"/>
        <w:rPr>
          <w:rFonts w:ascii="Arial" w:hAnsi="Arial" w:cs="Arial"/>
          <w:kern w:val="28"/>
          <w:sz w:val="20"/>
          <w:szCs w:val="20"/>
        </w:rPr>
      </w:pPr>
      <w:r w:rsidRPr="00422AFC">
        <w:rPr>
          <w:rFonts w:ascii="Arial" w:hAnsi="Arial" w:cs="Arial"/>
          <w:kern w:val="28"/>
          <w:sz w:val="20"/>
          <w:szCs w:val="20"/>
        </w:rPr>
        <w:t>g</w:t>
      </w:r>
      <w:r w:rsidR="0064222B">
        <w:rPr>
          <w:rFonts w:ascii="Arial" w:hAnsi="Arial" w:cs="Arial"/>
          <w:kern w:val="28"/>
          <w:sz w:val="20"/>
          <w:szCs w:val="20"/>
        </w:rPr>
        <w:t xml:space="preserve">) El Titular de la Presidencia </w:t>
      </w:r>
      <w:r w:rsidRPr="00422AFC">
        <w:rPr>
          <w:rFonts w:ascii="Arial" w:hAnsi="Arial" w:cs="Arial"/>
          <w:kern w:val="28"/>
          <w:sz w:val="20"/>
          <w:szCs w:val="20"/>
        </w:rPr>
        <w:t>y los integrantes del Consejo Consultivo de la Comisión de Derechos Humanos del Estado de Tamaulipas que concluyan su periodo y que sean susceptibles a ser reelectos, podrán participar en el proceso a que hace referencia el presente párrafo, en los términos que para tal efecto señale la convocatoria respectiva.</w:t>
      </w:r>
    </w:p>
    <w:p w14:paraId="4F6EE583" w14:textId="77777777" w:rsidR="000A57EB" w:rsidRPr="00422AFC" w:rsidRDefault="000A57EB" w:rsidP="0029348E">
      <w:pPr>
        <w:jc w:val="both"/>
        <w:rPr>
          <w:rFonts w:ascii="Arial" w:hAnsi="Arial" w:cs="Arial"/>
          <w:kern w:val="28"/>
          <w:sz w:val="20"/>
          <w:szCs w:val="20"/>
        </w:rPr>
      </w:pPr>
    </w:p>
    <w:p w14:paraId="6C67A83B" w14:textId="08E405BE" w:rsidR="00CB11D8" w:rsidRPr="00286AEF" w:rsidRDefault="00CB11D8"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10. </w:t>
      </w:r>
      <w:r w:rsidR="001D698E" w:rsidRPr="00286AEF">
        <w:rPr>
          <w:rFonts w:ascii="Arial" w:hAnsi="Arial" w:cs="Arial"/>
          <w:b/>
          <w:sz w:val="20"/>
          <w:szCs w:val="20"/>
          <w:lang w:val="pt-BR" w:eastAsia="en-US" w:bidi="es-ES"/>
        </w:rPr>
        <w:t>Se deroga.</w:t>
      </w:r>
    </w:p>
    <w:p w14:paraId="092F5672" w14:textId="094EAE40" w:rsidR="001D698E" w:rsidRPr="001D698E" w:rsidRDefault="001D698E" w:rsidP="001D698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Numeral Derogado, P.O.  </w:t>
      </w:r>
      <w:r w:rsidRPr="001D698E">
        <w:rPr>
          <w:rFonts w:ascii="Arial" w:hAnsi="Arial" w:cs="Arial"/>
          <w:b/>
          <w:i/>
          <w:sz w:val="16"/>
          <w:szCs w:val="16"/>
          <w:lang w:val="es-MX"/>
        </w:rPr>
        <w:t>Extraordinario No. 29, del 30 de junio de 2025</w:t>
      </w:r>
    </w:p>
    <w:p w14:paraId="5FEB68C1" w14:textId="7813F94A" w:rsidR="00F9454E" w:rsidRDefault="001D698E" w:rsidP="001D698E">
      <w:pPr>
        <w:autoSpaceDE w:val="0"/>
        <w:autoSpaceDN w:val="0"/>
        <w:adjustRightInd w:val="0"/>
        <w:ind w:right="-1"/>
        <w:jc w:val="right"/>
        <w:rPr>
          <w:rFonts w:ascii="Arial" w:hAnsi="Arial" w:cs="Arial"/>
          <w:sz w:val="20"/>
          <w:szCs w:val="20"/>
          <w:lang w:eastAsia="en-US"/>
        </w:rPr>
      </w:pPr>
      <w:hyperlink r:id="rId315" w:history="1">
        <w:r w:rsidRPr="001D698E">
          <w:rPr>
            <w:rStyle w:val="Hipervnculo"/>
            <w:rFonts w:ascii="Arial" w:hAnsi="Arial" w:cs="Arial"/>
            <w:b/>
            <w:sz w:val="16"/>
            <w:szCs w:val="16"/>
            <w:lang w:val="es-MX"/>
          </w:rPr>
          <w:t>https://po.tamaulipas.gob.mx/wp-content/uploads/2025/06/cl-Ext-No.29-300625.pdf</w:t>
        </w:r>
      </w:hyperlink>
    </w:p>
    <w:p w14:paraId="3A16382A" w14:textId="77777777" w:rsidR="001D698E" w:rsidRPr="00422AFC" w:rsidRDefault="001D698E" w:rsidP="00CB11D8">
      <w:pPr>
        <w:autoSpaceDE w:val="0"/>
        <w:autoSpaceDN w:val="0"/>
        <w:adjustRightInd w:val="0"/>
        <w:ind w:right="-1"/>
        <w:jc w:val="both"/>
        <w:rPr>
          <w:rFonts w:ascii="Arial" w:hAnsi="Arial" w:cs="Arial"/>
          <w:sz w:val="20"/>
          <w:szCs w:val="20"/>
          <w:lang w:eastAsia="en-US"/>
        </w:rPr>
      </w:pPr>
    </w:p>
    <w:p w14:paraId="2A32FB84" w14:textId="0E2EDA70" w:rsidR="00CB11D8" w:rsidRPr="005616FE" w:rsidRDefault="00CB11D8" w:rsidP="00CB11D8">
      <w:pPr>
        <w:autoSpaceDE w:val="0"/>
        <w:autoSpaceDN w:val="0"/>
        <w:adjustRightInd w:val="0"/>
        <w:ind w:right="-1"/>
        <w:jc w:val="both"/>
        <w:rPr>
          <w:rFonts w:ascii="Arial" w:hAnsi="Arial" w:cs="Arial"/>
          <w:b/>
          <w:sz w:val="20"/>
          <w:szCs w:val="20"/>
          <w:lang w:eastAsia="en-US"/>
        </w:rPr>
      </w:pPr>
      <w:r w:rsidRPr="00422AFC">
        <w:rPr>
          <w:rFonts w:ascii="Arial" w:hAnsi="Arial" w:cs="Arial"/>
          <w:sz w:val="20"/>
          <w:szCs w:val="20"/>
          <w:lang w:eastAsia="en-US"/>
        </w:rPr>
        <w:t xml:space="preserve">a) </w:t>
      </w:r>
      <w:r w:rsidR="005616FE" w:rsidRPr="005616FE">
        <w:rPr>
          <w:rFonts w:ascii="Arial" w:hAnsi="Arial" w:cs="Arial"/>
          <w:b/>
          <w:i/>
          <w:sz w:val="20"/>
          <w:szCs w:val="20"/>
          <w:lang w:eastAsia="en-US"/>
        </w:rPr>
        <w:t>Se deroga.</w:t>
      </w:r>
    </w:p>
    <w:p w14:paraId="394B1EBA" w14:textId="7525D990"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EF3294">
        <w:rPr>
          <w:rFonts w:ascii="Arial" w:hAnsi="Arial" w:cs="Arial"/>
          <w:b/>
          <w:i/>
          <w:sz w:val="16"/>
          <w:szCs w:val="16"/>
          <w:lang w:val="es-MX"/>
        </w:rPr>
        <w:t>, mediante P.O. Extraordinario No. 14, del 8 de julio de 2023.</w:t>
      </w:r>
    </w:p>
    <w:p w14:paraId="00E7BE24" w14:textId="4097D69B" w:rsidR="00CB11D8" w:rsidRPr="008B789F" w:rsidRDefault="00973CF7" w:rsidP="008B789F">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16" w:history="1">
        <w:r w:rsidRPr="00AD0DDA">
          <w:rPr>
            <w:rStyle w:val="Hipervnculo"/>
            <w:rFonts w:ascii="Arial" w:hAnsi="Arial" w:cs="Arial"/>
            <w:b/>
            <w:sz w:val="16"/>
          </w:rPr>
          <w:t>https://po.tamaulipas.gob.mx/wp-content/uploads/2023/07/cxlviii-Ext.No_.14-080723.pdf</w:t>
        </w:r>
      </w:hyperlink>
    </w:p>
    <w:p w14:paraId="0DC3D506" w14:textId="0EA9DF39"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2CCFFA35" w14:textId="7207BE59" w:rsidR="00851D51" w:rsidRDefault="003316F2" w:rsidP="00851D51">
      <w:pPr>
        <w:jc w:val="right"/>
        <w:rPr>
          <w:rStyle w:val="Hipervnculo"/>
          <w:rFonts w:ascii="Arial" w:hAnsi="Arial" w:cs="Arial"/>
          <w:b/>
          <w:i/>
          <w:kern w:val="28"/>
          <w:sz w:val="16"/>
          <w:szCs w:val="20"/>
          <w:lang w:val="es-MX"/>
        </w:rPr>
      </w:pPr>
      <w:hyperlink r:id="rId317" w:history="1">
        <w:r>
          <w:rPr>
            <w:rStyle w:val="Hipervnculo"/>
            <w:rFonts w:ascii="Arial" w:hAnsi="Arial" w:cs="Arial"/>
            <w:b/>
            <w:i/>
            <w:kern w:val="28"/>
            <w:sz w:val="16"/>
            <w:szCs w:val="20"/>
            <w:lang w:val="es-MX"/>
          </w:rPr>
          <w:t>https://po.tamaulipas.gob.mx/wp-content/uploads/2024/08/cxlix-100-200824.pdf</w:t>
        </w:r>
      </w:hyperlink>
    </w:p>
    <w:p w14:paraId="53C6E533" w14:textId="77777777" w:rsidR="008B789F" w:rsidRDefault="008B789F" w:rsidP="008B789F">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2E1E4562" w14:textId="1053C313" w:rsidR="008B789F" w:rsidRPr="005C76C6" w:rsidRDefault="008B789F" w:rsidP="008B789F">
      <w:pPr>
        <w:jc w:val="right"/>
        <w:rPr>
          <w:rFonts w:ascii="Arial" w:hAnsi="Arial" w:cs="Arial"/>
          <w:kern w:val="28"/>
          <w:sz w:val="20"/>
          <w:szCs w:val="16"/>
        </w:rPr>
      </w:pPr>
      <w:hyperlink r:id="rId318" w:history="1">
        <w:r w:rsidRPr="00502B9D">
          <w:rPr>
            <w:rStyle w:val="Hipervnculo"/>
            <w:rFonts w:ascii="Arial" w:hAnsi="Arial" w:cs="Arial"/>
            <w:b/>
            <w:i/>
            <w:kern w:val="28"/>
            <w:sz w:val="16"/>
            <w:szCs w:val="20"/>
            <w:lang w:val="es-MX"/>
          </w:rPr>
          <w:t>https://po.tamaulipas.gob.mx/wp-content/uploads/2024/11/cxlix-141-211124-EV.pdf</w:t>
        </w:r>
      </w:hyperlink>
    </w:p>
    <w:p w14:paraId="7F3C6761" w14:textId="735E80E6" w:rsidR="005616FE" w:rsidRPr="001D698E" w:rsidRDefault="005616FE" w:rsidP="005616F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Derog</w:t>
      </w:r>
      <w:r w:rsidRPr="001D698E">
        <w:rPr>
          <w:rFonts w:ascii="Arial" w:hAnsi="Arial" w:cs="Arial"/>
          <w:b/>
          <w:i/>
          <w:sz w:val="16"/>
          <w:szCs w:val="16"/>
          <w:lang w:val="es-MX"/>
        </w:rPr>
        <w:t>ado, P.O.  Extraordinario No. 29, del 30 de junio de 2025</w:t>
      </w:r>
    </w:p>
    <w:p w14:paraId="4114FB24" w14:textId="2B3C5EFC" w:rsidR="005616FE" w:rsidRPr="00422AFC" w:rsidRDefault="005616FE" w:rsidP="00D51D62">
      <w:pPr>
        <w:autoSpaceDE w:val="0"/>
        <w:autoSpaceDN w:val="0"/>
        <w:adjustRightInd w:val="0"/>
        <w:ind w:right="-1"/>
        <w:jc w:val="right"/>
        <w:rPr>
          <w:rFonts w:ascii="Arial" w:hAnsi="Arial" w:cs="Arial"/>
          <w:sz w:val="20"/>
          <w:szCs w:val="20"/>
          <w:lang w:eastAsia="en-US"/>
        </w:rPr>
      </w:pPr>
      <w:hyperlink r:id="rId319" w:history="1">
        <w:r w:rsidRPr="001D698E">
          <w:rPr>
            <w:rStyle w:val="Hipervnculo"/>
            <w:rFonts w:ascii="Arial" w:hAnsi="Arial" w:cs="Arial"/>
            <w:b/>
            <w:sz w:val="16"/>
            <w:szCs w:val="16"/>
            <w:lang w:val="es-MX"/>
          </w:rPr>
          <w:t>https://po.tamaulipas.gob.mx/wp-content/uploads/2025/06/cl-Ext-No.29-300625.pdf</w:t>
        </w:r>
      </w:hyperlink>
    </w:p>
    <w:p w14:paraId="2CF55C7D" w14:textId="23784571" w:rsidR="00CB11D8" w:rsidRPr="00286AEF" w:rsidRDefault="00B44C1E"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b) </w:t>
      </w:r>
      <w:r w:rsidRPr="00286AEF">
        <w:rPr>
          <w:rFonts w:ascii="Arial" w:hAnsi="Arial" w:cs="Arial"/>
          <w:b/>
          <w:sz w:val="20"/>
          <w:szCs w:val="20"/>
          <w:lang w:val="pt-BR" w:eastAsia="en-US"/>
        </w:rPr>
        <w:t>Se deroga.</w:t>
      </w:r>
      <w:r w:rsidR="00CB11D8" w:rsidRPr="00286AEF">
        <w:rPr>
          <w:rFonts w:ascii="Arial" w:hAnsi="Arial" w:cs="Arial"/>
          <w:b/>
          <w:sz w:val="20"/>
          <w:szCs w:val="20"/>
          <w:lang w:val="pt-BR" w:eastAsia="en-US"/>
        </w:rPr>
        <w:t xml:space="preserve"> </w:t>
      </w:r>
    </w:p>
    <w:p w14:paraId="7287CB8A" w14:textId="77777777" w:rsidR="00B44C1E" w:rsidRPr="001D698E" w:rsidRDefault="00B44C1E" w:rsidP="00B44C1E">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5E9872A7" w14:textId="77777777" w:rsidR="00B44C1E" w:rsidRDefault="00B44C1E" w:rsidP="00B44C1E">
      <w:pPr>
        <w:autoSpaceDE w:val="0"/>
        <w:autoSpaceDN w:val="0"/>
        <w:adjustRightInd w:val="0"/>
        <w:ind w:right="-1"/>
        <w:jc w:val="right"/>
        <w:rPr>
          <w:rFonts w:ascii="Arial" w:hAnsi="Arial" w:cs="Arial"/>
          <w:sz w:val="20"/>
          <w:szCs w:val="20"/>
          <w:lang w:eastAsia="en-US"/>
        </w:rPr>
      </w:pPr>
      <w:hyperlink r:id="rId320" w:history="1">
        <w:r w:rsidRPr="001D698E">
          <w:rPr>
            <w:rStyle w:val="Hipervnculo"/>
            <w:rFonts w:ascii="Arial" w:hAnsi="Arial" w:cs="Arial"/>
            <w:b/>
            <w:sz w:val="16"/>
            <w:szCs w:val="16"/>
            <w:lang w:val="es-MX"/>
          </w:rPr>
          <w:t>https://po.tamaulipas.gob.mx/wp-content/uploads/2025/06/cl-Ext-No.29-300625.pdf</w:t>
        </w:r>
      </w:hyperlink>
    </w:p>
    <w:p w14:paraId="1AD60D0B" w14:textId="77777777" w:rsidR="00B44C1E" w:rsidRPr="00422AFC" w:rsidRDefault="00B44C1E" w:rsidP="00CB11D8">
      <w:pPr>
        <w:autoSpaceDE w:val="0"/>
        <w:autoSpaceDN w:val="0"/>
        <w:adjustRightInd w:val="0"/>
        <w:ind w:right="-1"/>
        <w:jc w:val="both"/>
        <w:rPr>
          <w:rFonts w:ascii="Arial" w:hAnsi="Arial" w:cs="Arial"/>
          <w:sz w:val="20"/>
          <w:szCs w:val="20"/>
          <w:lang w:eastAsia="en-US"/>
        </w:rPr>
      </w:pPr>
    </w:p>
    <w:p w14:paraId="4A1F0FEC" w14:textId="12AD8D35" w:rsidR="0064222B"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c) </w:t>
      </w:r>
      <w:r w:rsidRPr="00286AEF">
        <w:rPr>
          <w:rFonts w:ascii="Arial" w:hAnsi="Arial" w:cs="Arial"/>
          <w:b/>
          <w:sz w:val="20"/>
          <w:szCs w:val="20"/>
          <w:lang w:val="pt-BR" w:eastAsia="en-US"/>
        </w:rPr>
        <w:t>Se deroga.</w:t>
      </w:r>
    </w:p>
    <w:p w14:paraId="0F9DB7BF"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72C07C3C" w14:textId="0415603C" w:rsidR="00127F74" w:rsidRPr="00422AFC" w:rsidRDefault="00127F74" w:rsidP="00127F74">
      <w:pPr>
        <w:autoSpaceDE w:val="0"/>
        <w:autoSpaceDN w:val="0"/>
        <w:adjustRightInd w:val="0"/>
        <w:ind w:right="-1"/>
        <w:jc w:val="right"/>
        <w:rPr>
          <w:rFonts w:ascii="Arial" w:hAnsi="Arial" w:cs="Arial"/>
          <w:sz w:val="20"/>
          <w:szCs w:val="20"/>
          <w:lang w:eastAsia="en-US"/>
        </w:rPr>
      </w:pPr>
      <w:hyperlink r:id="rId321" w:history="1">
        <w:r w:rsidRPr="001D698E">
          <w:rPr>
            <w:rStyle w:val="Hipervnculo"/>
            <w:rFonts w:ascii="Arial" w:hAnsi="Arial" w:cs="Arial"/>
            <w:b/>
            <w:sz w:val="16"/>
            <w:szCs w:val="16"/>
            <w:lang w:val="es-MX"/>
          </w:rPr>
          <w:t>https://po.tamaulipas.gob.mx/wp-content/uploads/2025/06/cl-Ext-No.29-300625.pdf</w:t>
        </w:r>
      </w:hyperlink>
    </w:p>
    <w:p w14:paraId="62E58A81" w14:textId="3B664876"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d) </w:t>
      </w:r>
      <w:r w:rsidRPr="00286AEF">
        <w:rPr>
          <w:rFonts w:ascii="Arial" w:hAnsi="Arial" w:cs="Arial"/>
          <w:b/>
          <w:sz w:val="20"/>
          <w:szCs w:val="20"/>
          <w:lang w:val="pt-BR" w:eastAsia="en-US"/>
        </w:rPr>
        <w:t>Se deroga.</w:t>
      </w:r>
    </w:p>
    <w:p w14:paraId="13393407"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1AFF64A3" w14:textId="06FF1D58" w:rsidR="00CB11D8" w:rsidRPr="00127F74" w:rsidRDefault="00127F74" w:rsidP="00127F74">
      <w:pPr>
        <w:autoSpaceDE w:val="0"/>
        <w:autoSpaceDN w:val="0"/>
        <w:adjustRightInd w:val="0"/>
        <w:ind w:right="-1"/>
        <w:jc w:val="right"/>
        <w:rPr>
          <w:rFonts w:ascii="Arial" w:hAnsi="Arial" w:cs="Arial"/>
          <w:sz w:val="20"/>
          <w:szCs w:val="20"/>
          <w:lang w:eastAsia="en-US"/>
        </w:rPr>
      </w:pPr>
      <w:hyperlink r:id="rId322" w:history="1">
        <w:r w:rsidRPr="001D698E">
          <w:rPr>
            <w:rStyle w:val="Hipervnculo"/>
            <w:rFonts w:ascii="Arial" w:hAnsi="Arial" w:cs="Arial"/>
            <w:b/>
            <w:sz w:val="16"/>
            <w:szCs w:val="16"/>
            <w:lang w:val="es-MX"/>
          </w:rPr>
          <w:t>https://po.tamaulipas.gob.mx/wp-content/uploads/2025/06/cl-Ext-No.29-300625.pdf</w:t>
        </w:r>
      </w:hyperlink>
    </w:p>
    <w:p w14:paraId="52C478A9" w14:textId="29A8254C" w:rsidR="00CB11D8" w:rsidRPr="00286AEF" w:rsidRDefault="00127F74" w:rsidP="00CB11D8">
      <w:pPr>
        <w:autoSpaceDE w:val="0"/>
        <w:autoSpaceDN w:val="0"/>
        <w:adjustRightInd w:val="0"/>
        <w:ind w:right="-1"/>
        <w:jc w:val="both"/>
        <w:rPr>
          <w:rFonts w:ascii="Arial" w:hAnsi="Arial" w:cs="Arial"/>
          <w:b/>
          <w:sz w:val="20"/>
          <w:szCs w:val="20"/>
          <w:lang w:val="pt-BR" w:eastAsia="en-US"/>
        </w:rPr>
      </w:pPr>
      <w:r w:rsidRPr="00286AEF">
        <w:rPr>
          <w:rFonts w:ascii="Arial" w:hAnsi="Arial" w:cs="Arial"/>
          <w:sz w:val="20"/>
          <w:szCs w:val="20"/>
          <w:lang w:val="pt-BR" w:eastAsia="en-US"/>
        </w:rPr>
        <w:t xml:space="preserve">e) </w:t>
      </w:r>
      <w:r w:rsidRPr="00286AEF">
        <w:rPr>
          <w:rFonts w:ascii="Arial" w:hAnsi="Arial" w:cs="Arial"/>
          <w:b/>
          <w:sz w:val="20"/>
          <w:szCs w:val="20"/>
          <w:lang w:val="pt-BR" w:eastAsia="en-US"/>
        </w:rPr>
        <w:t>Se deroga.</w:t>
      </w:r>
    </w:p>
    <w:p w14:paraId="04D2E640"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32ABA0BD" w14:textId="29D7CE16" w:rsidR="00127F74" w:rsidRDefault="00127F74" w:rsidP="00127F74">
      <w:pPr>
        <w:autoSpaceDE w:val="0"/>
        <w:autoSpaceDN w:val="0"/>
        <w:adjustRightInd w:val="0"/>
        <w:ind w:right="-1"/>
        <w:jc w:val="right"/>
        <w:rPr>
          <w:rFonts w:ascii="Arial" w:hAnsi="Arial" w:cs="Arial"/>
          <w:b/>
          <w:sz w:val="16"/>
          <w:szCs w:val="16"/>
          <w:lang w:val="es-MX"/>
        </w:rPr>
      </w:pPr>
      <w:hyperlink r:id="rId323" w:history="1">
        <w:r w:rsidRPr="001D698E">
          <w:rPr>
            <w:rStyle w:val="Hipervnculo"/>
            <w:rFonts w:ascii="Arial" w:hAnsi="Arial" w:cs="Arial"/>
            <w:b/>
            <w:sz w:val="16"/>
            <w:szCs w:val="16"/>
            <w:lang w:val="es-MX"/>
          </w:rPr>
          <w:t>https://po.tamaulipas.gob.mx/wp-content/uploads/2025/06/cl-Ext-No.29-300625.pdf</w:t>
        </w:r>
      </w:hyperlink>
    </w:p>
    <w:p w14:paraId="5655D51E" w14:textId="77777777" w:rsidR="00CB11D8" w:rsidRPr="005C76C6" w:rsidRDefault="00CB11D8" w:rsidP="00CB11D8">
      <w:pPr>
        <w:autoSpaceDE w:val="0"/>
        <w:autoSpaceDN w:val="0"/>
        <w:adjustRightInd w:val="0"/>
        <w:ind w:right="-1"/>
        <w:jc w:val="both"/>
        <w:rPr>
          <w:rFonts w:ascii="Arial" w:hAnsi="Arial" w:cs="Arial"/>
          <w:sz w:val="20"/>
          <w:szCs w:val="16"/>
          <w:lang w:eastAsia="en-US"/>
        </w:rPr>
      </w:pPr>
    </w:p>
    <w:p w14:paraId="35DDC50D" w14:textId="68D46FA8" w:rsidR="0029348E" w:rsidRPr="00286AEF" w:rsidRDefault="00CB11D8" w:rsidP="00CB11D8">
      <w:pPr>
        <w:jc w:val="both"/>
        <w:rPr>
          <w:rFonts w:ascii="Arial" w:hAnsi="Arial" w:cs="Arial"/>
          <w:b/>
          <w:kern w:val="28"/>
          <w:sz w:val="20"/>
          <w:szCs w:val="20"/>
          <w:lang w:val="pt-BR"/>
        </w:rPr>
      </w:pPr>
      <w:r w:rsidRPr="00286AEF">
        <w:rPr>
          <w:rFonts w:ascii="Arial" w:hAnsi="Arial" w:cs="Arial"/>
          <w:sz w:val="20"/>
          <w:szCs w:val="20"/>
          <w:lang w:val="pt-BR" w:eastAsia="en-US"/>
        </w:rPr>
        <w:t xml:space="preserve">f) </w:t>
      </w:r>
      <w:r w:rsidR="00127F74" w:rsidRPr="00286AEF">
        <w:rPr>
          <w:rFonts w:ascii="Arial" w:hAnsi="Arial" w:cs="Arial"/>
          <w:b/>
          <w:sz w:val="20"/>
          <w:szCs w:val="20"/>
          <w:lang w:val="pt-BR" w:eastAsia="en-US"/>
        </w:rPr>
        <w:t>Se deroga.</w:t>
      </w:r>
    </w:p>
    <w:p w14:paraId="6445908C" w14:textId="77777777" w:rsidR="00127F74" w:rsidRPr="001D698E" w:rsidRDefault="00127F74" w:rsidP="00127F74">
      <w:pPr>
        <w:pStyle w:val="Prrafodelista"/>
        <w:autoSpaceDE w:val="0"/>
        <w:autoSpaceDN w:val="0"/>
        <w:adjustRightInd w:val="0"/>
        <w:ind w:left="1004"/>
        <w:jc w:val="right"/>
        <w:rPr>
          <w:rFonts w:ascii="Arial" w:hAnsi="Arial" w:cs="Arial"/>
          <w:b/>
          <w:i/>
          <w:sz w:val="16"/>
          <w:szCs w:val="16"/>
          <w:lang w:val="es-MX"/>
        </w:rPr>
      </w:pPr>
      <w:r w:rsidRPr="00286AEF">
        <w:rPr>
          <w:rFonts w:ascii="Arial" w:hAnsi="Arial" w:cs="Arial"/>
          <w:b/>
          <w:i/>
          <w:sz w:val="16"/>
          <w:szCs w:val="16"/>
          <w:lang w:val="pt-BR"/>
        </w:rPr>
        <w:t xml:space="preserve">Inciso Derogado, P.O.  </w:t>
      </w:r>
      <w:r w:rsidRPr="001D698E">
        <w:rPr>
          <w:rFonts w:ascii="Arial" w:hAnsi="Arial" w:cs="Arial"/>
          <w:b/>
          <w:i/>
          <w:sz w:val="16"/>
          <w:szCs w:val="16"/>
          <w:lang w:val="es-MX"/>
        </w:rPr>
        <w:t>Extraordinario No. 29, del 30 de junio de 2025</w:t>
      </w:r>
    </w:p>
    <w:p w14:paraId="17DD65CE" w14:textId="5BC74717" w:rsidR="0029348E" w:rsidRDefault="00127F74" w:rsidP="00127F74">
      <w:pPr>
        <w:jc w:val="right"/>
        <w:rPr>
          <w:rFonts w:ascii="Arial" w:hAnsi="Arial" w:cs="Arial"/>
          <w:kern w:val="28"/>
          <w:sz w:val="20"/>
          <w:szCs w:val="16"/>
        </w:rPr>
      </w:pPr>
      <w:hyperlink r:id="rId324" w:history="1">
        <w:r w:rsidRPr="001D698E">
          <w:rPr>
            <w:rStyle w:val="Hipervnculo"/>
            <w:rFonts w:ascii="Arial" w:hAnsi="Arial" w:cs="Arial"/>
            <w:b/>
            <w:sz w:val="16"/>
            <w:szCs w:val="16"/>
            <w:lang w:val="es-MX"/>
          </w:rPr>
          <w:t>https://po.tamaulipas.gob.mx/wp-content/uploads/2025/06/cl-Ext-No.29-300625.pdf</w:t>
        </w:r>
      </w:hyperlink>
    </w:p>
    <w:p w14:paraId="38CC69FB" w14:textId="77777777" w:rsidR="00127F74" w:rsidRPr="005C76C6" w:rsidRDefault="00127F74" w:rsidP="0029348E">
      <w:pPr>
        <w:jc w:val="both"/>
        <w:rPr>
          <w:rFonts w:ascii="Arial" w:hAnsi="Arial" w:cs="Arial"/>
          <w:kern w:val="28"/>
          <w:sz w:val="20"/>
          <w:szCs w:val="16"/>
        </w:rPr>
      </w:pPr>
    </w:p>
    <w:p w14:paraId="239760C3" w14:textId="77777777" w:rsidR="0087012A" w:rsidRPr="00422AFC" w:rsidRDefault="0087012A" w:rsidP="0087012A">
      <w:pPr>
        <w:jc w:val="both"/>
        <w:rPr>
          <w:rFonts w:ascii="Arial" w:hAnsi="Arial" w:cs="Arial"/>
          <w:kern w:val="28"/>
          <w:sz w:val="20"/>
          <w:szCs w:val="20"/>
          <w:lang w:val="es-ES_tradnl"/>
        </w:rPr>
      </w:pPr>
      <w:r w:rsidRPr="00422AFC">
        <w:rPr>
          <w:rFonts w:ascii="Arial" w:hAnsi="Arial" w:cs="Arial"/>
          <w:bCs/>
          <w:kern w:val="28"/>
          <w:sz w:val="20"/>
          <w:szCs w:val="20"/>
          <w:lang w:val="es-ES_tradnl"/>
        </w:rPr>
        <w:t xml:space="preserve">11. </w:t>
      </w:r>
      <w:r w:rsidRPr="00422AFC">
        <w:rPr>
          <w:rFonts w:ascii="Arial" w:hAnsi="Arial" w:cs="Arial"/>
          <w:kern w:val="28"/>
          <w:sz w:val="20"/>
          <w:szCs w:val="20"/>
          <w:lang w:val="es-ES_tradnl"/>
        </w:rPr>
        <w:t xml:space="preserve">El nombramiento del Titular de la Fiscalía Especializada en Combate a la Corrupción, se sujetará al siguiente procedimiento: </w:t>
      </w:r>
    </w:p>
    <w:p w14:paraId="0167D2EA" w14:textId="77777777" w:rsidR="0087012A" w:rsidRPr="005C76C6" w:rsidRDefault="0087012A" w:rsidP="0087012A">
      <w:pPr>
        <w:jc w:val="both"/>
        <w:rPr>
          <w:rFonts w:ascii="Arial" w:hAnsi="Arial" w:cs="Arial"/>
          <w:bCs/>
          <w:kern w:val="28"/>
          <w:sz w:val="20"/>
          <w:szCs w:val="16"/>
          <w:lang w:val="es-ES_tradnl"/>
        </w:rPr>
      </w:pPr>
    </w:p>
    <w:p w14:paraId="071305B9" w14:textId="6AC21B72"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a) </w:t>
      </w:r>
      <w:r w:rsidR="00851D51" w:rsidRPr="00851D51">
        <w:rPr>
          <w:rFonts w:ascii="Arial" w:hAnsi="Arial" w:cs="Arial"/>
          <w:bCs/>
          <w:kern w:val="28"/>
          <w:sz w:val="20"/>
          <w:szCs w:val="20"/>
        </w:rPr>
        <w:t xml:space="preserve">Cuando </w:t>
      </w:r>
      <w:r w:rsidR="008C258C" w:rsidRPr="008C258C">
        <w:rPr>
          <w:rFonts w:ascii="Arial" w:hAnsi="Arial" w:cs="Arial"/>
          <w:bCs/>
          <w:kern w:val="28"/>
          <w:sz w:val="20"/>
          <w:szCs w:val="20"/>
        </w:rPr>
        <w:t xml:space="preserve">se genere la vacante, o a más tardar 60 días antes de la conclusión del periodo para el que fue electo, la Junta de Gobierno del Congreso del Estado emitirá una convocatoria pública, con base en los requisitos establecidos en la Ley Orgánica de la </w:t>
      </w:r>
      <w:proofErr w:type="gramStart"/>
      <w:r w:rsidR="008C258C" w:rsidRPr="008C258C">
        <w:rPr>
          <w:rFonts w:ascii="Arial" w:hAnsi="Arial" w:cs="Arial"/>
          <w:bCs/>
          <w:kern w:val="28"/>
          <w:sz w:val="20"/>
          <w:szCs w:val="20"/>
        </w:rPr>
        <w:t>Fiscalía General</w:t>
      </w:r>
      <w:proofErr w:type="gramEnd"/>
      <w:r w:rsidR="008C258C" w:rsidRPr="008C258C">
        <w:rPr>
          <w:rFonts w:ascii="Arial" w:hAnsi="Arial" w:cs="Arial"/>
          <w:bCs/>
          <w:kern w:val="28"/>
          <w:sz w:val="20"/>
          <w:szCs w:val="20"/>
        </w:rPr>
        <w:t xml:space="preserve"> de Justicia del Estado de Tamaulipas, a efecto de que participen las y los ciudadanos que cumplan con éstos y que estén en aptitud de ser consideradas y/o considerados para ocupar el cargo.</w:t>
      </w:r>
    </w:p>
    <w:p w14:paraId="2A003B1F" w14:textId="25094F5F"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68958A5C" w14:textId="08C17355" w:rsidR="00282268" w:rsidRPr="008C258C" w:rsidRDefault="00973CF7" w:rsidP="008C258C">
      <w:pPr>
        <w:pStyle w:val="Prrafodelista"/>
        <w:autoSpaceDE w:val="0"/>
        <w:autoSpaceDN w:val="0"/>
        <w:adjustRightInd w:val="0"/>
        <w:ind w:left="1004"/>
        <w:jc w:val="right"/>
        <w:rPr>
          <w:rFonts w:ascii="Arial" w:hAnsi="Arial" w:cs="Arial"/>
          <w:b/>
          <w:color w:val="0000FF" w:themeColor="hyperlink"/>
          <w:sz w:val="16"/>
          <w:u w:val="single"/>
        </w:rPr>
      </w:pPr>
      <w:r w:rsidRPr="00973CF7">
        <w:rPr>
          <w:rFonts w:ascii="Arial" w:hAnsi="Arial" w:cs="Arial"/>
          <w:b/>
          <w:sz w:val="16"/>
        </w:rPr>
        <w:t xml:space="preserve"> </w:t>
      </w:r>
      <w:hyperlink r:id="rId325" w:history="1">
        <w:r w:rsidRPr="00AD0DDA">
          <w:rPr>
            <w:rStyle w:val="Hipervnculo"/>
            <w:rFonts w:ascii="Arial" w:hAnsi="Arial" w:cs="Arial"/>
            <w:b/>
            <w:sz w:val="16"/>
          </w:rPr>
          <w:t>https://po.tamaulipas.gob.mx/wp-content/uploads/2023/07/cxlviii-Ext.No_.14-080723.pdf</w:t>
        </w:r>
      </w:hyperlink>
    </w:p>
    <w:p w14:paraId="566B011E" w14:textId="4E18B5F5" w:rsidR="00F86B9F" w:rsidRDefault="00282268" w:rsidP="00F86B9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F86B9F">
        <w:rPr>
          <w:rFonts w:ascii="Arial" w:hAnsi="Arial" w:cs="Arial"/>
          <w:b/>
          <w:i/>
          <w:sz w:val="16"/>
          <w:szCs w:val="16"/>
          <w:lang w:val="es-MX"/>
        </w:rPr>
        <w:t>P.O. No. 123</w:t>
      </w:r>
      <w:r w:rsidR="00F86B9F" w:rsidRPr="008F446E">
        <w:rPr>
          <w:rFonts w:ascii="Arial" w:hAnsi="Arial" w:cs="Arial"/>
          <w:b/>
          <w:i/>
          <w:sz w:val="16"/>
          <w:szCs w:val="16"/>
          <w:lang w:val="es-MX"/>
        </w:rPr>
        <w:t>,</w:t>
      </w:r>
      <w:r w:rsidR="00F86B9F">
        <w:rPr>
          <w:rFonts w:ascii="Arial" w:hAnsi="Arial" w:cs="Arial"/>
          <w:b/>
          <w:i/>
          <w:sz w:val="16"/>
          <w:szCs w:val="16"/>
          <w:lang w:val="es-MX"/>
        </w:rPr>
        <w:t xml:space="preserve"> del 12</w:t>
      </w:r>
      <w:r w:rsidR="00F86B9F" w:rsidRPr="00D65024">
        <w:rPr>
          <w:rFonts w:ascii="Arial" w:hAnsi="Arial" w:cs="Arial"/>
          <w:b/>
          <w:i/>
          <w:sz w:val="16"/>
          <w:szCs w:val="16"/>
          <w:lang w:val="es-MX"/>
        </w:rPr>
        <w:t xml:space="preserve"> de</w:t>
      </w:r>
      <w:r w:rsidR="00F86B9F">
        <w:rPr>
          <w:rFonts w:ascii="Arial" w:hAnsi="Arial" w:cs="Arial"/>
          <w:b/>
          <w:i/>
          <w:sz w:val="16"/>
          <w:szCs w:val="16"/>
          <w:lang w:val="es-MX"/>
        </w:rPr>
        <w:t xml:space="preserve"> octubre</w:t>
      </w:r>
      <w:r w:rsidR="00F86B9F" w:rsidRPr="00D65024">
        <w:rPr>
          <w:rFonts w:ascii="Arial" w:hAnsi="Arial" w:cs="Arial"/>
          <w:b/>
          <w:i/>
          <w:sz w:val="16"/>
          <w:szCs w:val="16"/>
          <w:lang w:val="es-MX"/>
        </w:rPr>
        <w:t xml:space="preserve"> de </w:t>
      </w:r>
      <w:r w:rsidR="00F86B9F">
        <w:rPr>
          <w:rFonts w:ascii="Arial" w:hAnsi="Arial" w:cs="Arial"/>
          <w:b/>
          <w:i/>
          <w:sz w:val="16"/>
          <w:szCs w:val="16"/>
          <w:lang w:val="es-MX"/>
        </w:rPr>
        <w:t>2023</w:t>
      </w:r>
    </w:p>
    <w:p w14:paraId="6216C3E6" w14:textId="77777777" w:rsidR="00F86B9F" w:rsidRDefault="00F86B9F" w:rsidP="00F86B9F">
      <w:pPr>
        <w:pStyle w:val="Prrafodelista"/>
        <w:autoSpaceDE w:val="0"/>
        <w:autoSpaceDN w:val="0"/>
        <w:adjustRightInd w:val="0"/>
        <w:ind w:left="1004"/>
        <w:jc w:val="right"/>
        <w:rPr>
          <w:rStyle w:val="Hipervnculo"/>
          <w:b/>
          <w:sz w:val="16"/>
        </w:rPr>
      </w:pPr>
      <w:hyperlink r:id="rId326" w:history="1">
        <w:r w:rsidRPr="00C57682">
          <w:rPr>
            <w:rStyle w:val="Hipervnculo"/>
            <w:rFonts w:ascii="Arial" w:hAnsi="Arial" w:cs="Arial"/>
            <w:b/>
            <w:sz w:val="16"/>
          </w:rPr>
          <w:t>https://po.tamaulipas.gob.mx/wp-content/uploads/2023/10/cxlviii-123-121023.pdf</w:t>
        </w:r>
      </w:hyperlink>
    </w:p>
    <w:p w14:paraId="4CAA3146" w14:textId="6A13367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383115A9" w14:textId="254DBB9A" w:rsidR="00851D51" w:rsidRDefault="003316F2" w:rsidP="00851D51">
      <w:pPr>
        <w:jc w:val="right"/>
        <w:rPr>
          <w:rStyle w:val="Hipervnculo"/>
          <w:rFonts w:ascii="Arial" w:hAnsi="Arial" w:cs="Arial"/>
          <w:b/>
          <w:i/>
          <w:kern w:val="28"/>
          <w:sz w:val="16"/>
          <w:szCs w:val="20"/>
          <w:lang w:val="es-MX"/>
        </w:rPr>
      </w:pPr>
      <w:hyperlink r:id="rId327" w:history="1">
        <w:r>
          <w:rPr>
            <w:rStyle w:val="Hipervnculo"/>
            <w:rFonts w:ascii="Arial" w:hAnsi="Arial" w:cs="Arial"/>
            <w:b/>
            <w:i/>
            <w:kern w:val="28"/>
            <w:sz w:val="16"/>
            <w:szCs w:val="20"/>
            <w:lang w:val="es-MX"/>
          </w:rPr>
          <w:t>https://po.tamaulipas.gob.mx/wp-content/uploads/2024/08/cxlix-100-200824.pdf</w:t>
        </w:r>
      </w:hyperlink>
    </w:p>
    <w:p w14:paraId="335D0BEB" w14:textId="77777777"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3222BC91" w14:textId="139EFC22" w:rsidR="008C258C" w:rsidRPr="005C76C6" w:rsidRDefault="008C258C" w:rsidP="008C258C">
      <w:pPr>
        <w:jc w:val="right"/>
        <w:rPr>
          <w:rFonts w:ascii="Arial" w:hAnsi="Arial" w:cs="Arial"/>
          <w:kern w:val="28"/>
          <w:sz w:val="20"/>
          <w:szCs w:val="16"/>
        </w:rPr>
      </w:pPr>
      <w:hyperlink r:id="rId328" w:history="1">
        <w:r w:rsidRPr="00502B9D">
          <w:rPr>
            <w:rStyle w:val="Hipervnculo"/>
            <w:rFonts w:ascii="Arial" w:hAnsi="Arial" w:cs="Arial"/>
            <w:b/>
            <w:i/>
            <w:kern w:val="28"/>
            <w:sz w:val="16"/>
            <w:szCs w:val="20"/>
            <w:lang w:val="es-MX"/>
          </w:rPr>
          <w:t>https://po.tamaulipas.gob.mx/wp-content/uploads/2024/11/cxlix-141-211124-EV.pdf</w:t>
        </w:r>
      </w:hyperlink>
    </w:p>
    <w:p w14:paraId="55878FF3" w14:textId="77777777" w:rsidR="00851D51" w:rsidRPr="00282268" w:rsidRDefault="00851D51" w:rsidP="00F86B9F">
      <w:pPr>
        <w:pStyle w:val="Prrafodelista"/>
        <w:autoSpaceDE w:val="0"/>
        <w:autoSpaceDN w:val="0"/>
        <w:adjustRightInd w:val="0"/>
        <w:ind w:left="1004"/>
        <w:jc w:val="right"/>
        <w:rPr>
          <w:rStyle w:val="Hipervnculo"/>
          <w:b/>
          <w:sz w:val="16"/>
        </w:rPr>
      </w:pPr>
    </w:p>
    <w:p w14:paraId="49D21E87" w14:textId="77777777" w:rsidR="0087012A" w:rsidRPr="00422AFC"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b) La convocatoria considerará las etapas y procedimientos para la designación correspondiente, ordenando su publicación en el Periódico Oficial del Estado, en la página de internet del Congreso, y preferentemente en dos diarios de circulación en la Entidad.</w:t>
      </w:r>
    </w:p>
    <w:p w14:paraId="1CE9F87D" w14:textId="77777777" w:rsidR="0087012A" w:rsidRPr="005C76C6" w:rsidRDefault="0087012A" w:rsidP="0087012A">
      <w:pPr>
        <w:jc w:val="both"/>
        <w:rPr>
          <w:rFonts w:ascii="Arial" w:hAnsi="Arial" w:cs="Arial"/>
          <w:bCs/>
          <w:kern w:val="28"/>
          <w:sz w:val="20"/>
          <w:szCs w:val="16"/>
          <w:lang w:val="es-ES_tradnl"/>
        </w:rPr>
      </w:pPr>
    </w:p>
    <w:p w14:paraId="56EE85E9" w14:textId="77777777" w:rsidR="0087012A" w:rsidRPr="00992C6E" w:rsidRDefault="0087012A" w:rsidP="0087012A">
      <w:pPr>
        <w:jc w:val="both"/>
        <w:rPr>
          <w:rFonts w:ascii="Arial" w:hAnsi="Arial" w:cs="Arial"/>
          <w:bCs/>
          <w:kern w:val="28"/>
          <w:sz w:val="20"/>
          <w:szCs w:val="20"/>
          <w:lang w:val="es-ES_tradnl"/>
        </w:rPr>
      </w:pPr>
      <w:r w:rsidRPr="00422AFC">
        <w:rPr>
          <w:rFonts w:ascii="Arial" w:hAnsi="Arial" w:cs="Arial"/>
          <w:bCs/>
          <w:kern w:val="28"/>
          <w:sz w:val="20"/>
          <w:szCs w:val="20"/>
          <w:lang w:val="es-ES_tradnl"/>
        </w:rPr>
        <w:t xml:space="preserve">c) La Comisión ordinaria competente o la Diputación Permanente durante los recesos, realizará la </w:t>
      </w:r>
      <w:r w:rsidRPr="00992C6E">
        <w:rPr>
          <w:rFonts w:ascii="Arial" w:hAnsi="Arial" w:cs="Arial"/>
          <w:bCs/>
          <w:kern w:val="28"/>
          <w:sz w:val="20"/>
          <w:szCs w:val="20"/>
          <w:lang w:val="es-ES_tradnl"/>
        </w:rPr>
        <w:t xml:space="preserve">evaluación preliminar de los documentos presentados por los aspirantes, emitiendo un dictamen en el que se señalarán a los candidatos que cumplieron con los requisitos contenidos en la convocatoria para ser considerados en la etapa de entrevistas o reuniones de trabajo. Se deberá motivar y fundar la exclusión de los aspirantes que no sean considerados para acceder a dicha etapa. </w:t>
      </w:r>
    </w:p>
    <w:p w14:paraId="179425D2" w14:textId="77777777" w:rsidR="0087012A" w:rsidRDefault="0087012A" w:rsidP="0087012A">
      <w:pPr>
        <w:jc w:val="both"/>
        <w:rPr>
          <w:rFonts w:ascii="Arial" w:hAnsi="Arial" w:cs="Arial"/>
          <w:bCs/>
          <w:kern w:val="28"/>
          <w:sz w:val="20"/>
          <w:szCs w:val="20"/>
          <w:lang w:val="es-ES_tradnl"/>
        </w:rPr>
      </w:pPr>
    </w:p>
    <w:p w14:paraId="11847D84" w14:textId="77777777" w:rsidR="001B7D3D" w:rsidRDefault="001B7D3D" w:rsidP="0087012A">
      <w:pPr>
        <w:jc w:val="both"/>
        <w:rPr>
          <w:rFonts w:ascii="Arial" w:hAnsi="Arial" w:cs="Arial"/>
          <w:bCs/>
          <w:kern w:val="28"/>
          <w:sz w:val="20"/>
          <w:szCs w:val="20"/>
          <w:lang w:val="es-ES_tradnl"/>
        </w:rPr>
      </w:pPr>
    </w:p>
    <w:p w14:paraId="1F5540C9" w14:textId="77777777" w:rsidR="001B7D3D" w:rsidRPr="00992C6E" w:rsidRDefault="001B7D3D" w:rsidP="0087012A">
      <w:pPr>
        <w:jc w:val="both"/>
        <w:rPr>
          <w:rFonts w:ascii="Arial" w:hAnsi="Arial" w:cs="Arial"/>
          <w:bCs/>
          <w:kern w:val="28"/>
          <w:sz w:val="20"/>
          <w:szCs w:val="20"/>
          <w:lang w:val="es-ES_tradnl"/>
        </w:rPr>
      </w:pPr>
    </w:p>
    <w:p w14:paraId="297BAB87" w14:textId="77777777" w:rsidR="0087012A"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lastRenderedPageBreak/>
        <w:t xml:space="preserve">d) Agotadas las fases anteriores, se citará a los aspirantes a las reuniones de trabajo o entrevistas conforme a lo establecido en el párrafo 4 de este artículo. De ser necesario, las modalidades, duración y mecanismos de las referidas entrevistas serán determinadas mediante acuerdo emitido por la Comisión ordinaria competente o la Diputación Permanente, según sea el caso. </w:t>
      </w:r>
    </w:p>
    <w:p w14:paraId="61F65D53" w14:textId="77777777" w:rsidR="0062107D" w:rsidRPr="00992C6E" w:rsidRDefault="0062107D" w:rsidP="0087012A">
      <w:pPr>
        <w:jc w:val="both"/>
        <w:rPr>
          <w:rFonts w:ascii="Arial" w:hAnsi="Arial" w:cs="Arial"/>
          <w:bCs/>
          <w:kern w:val="28"/>
          <w:sz w:val="20"/>
          <w:szCs w:val="20"/>
          <w:lang w:val="es-ES_tradnl"/>
        </w:rPr>
      </w:pPr>
    </w:p>
    <w:p w14:paraId="510AD339" w14:textId="77777777" w:rsidR="0087012A" w:rsidRPr="00992C6E" w:rsidRDefault="0087012A" w:rsidP="0087012A">
      <w:pPr>
        <w:jc w:val="both"/>
        <w:rPr>
          <w:rFonts w:ascii="Arial" w:hAnsi="Arial" w:cs="Arial"/>
          <w:bCs/>
          <w:kern w:val="28"/>
          <w:sz w:val="20"/>
          <w:szCs w:val="20"/>
          <w:lang w:val="es-ES_tradnl"/>
        </w:rPr>
      </w:pPr>
      <w:r w:rsidRPr="00992C6E">
        <w:rPr>
          <w:rFonts w:ascii="Arial" w:hAnsi="Arial" w:cs="Arial"/>
          <w:bCs/>
          <w:kern w:val="28"/>
          <w:sz w:val="20"/>
          <w:szCs w:val="20"/>
          <w:lang w:val="es-ES_tradnl"/>
        </w:rPr>
        <w:t xml:space="preserve">e) Concluida la etapa señalada en el inciso que antecede, la Comisión ordinaria competente o la Diputación Permanente, según sea el caso, emitirá un dictamen final que concluirá con la lista de los candidatos que cumplen con los requisitos legales y que solventaron las reuniones de trabajo o entrevistas previstas en el inciso d) de este párrafo. </w:t>
      </w:r>
    </w:p>
    <w:p w14:paraId="27562360" w14:textId="77777777" w:rsidR="0087012A" w:rsidRDefault="0087012A" w:rsidP="0087012A">
      <w:pPr>
        <w:jc w:val="both"/>
        <w:rPr>
          <w:rFonts w:ascii="Arial" w:hAnsi="Arial" w:cs="Arial"/>
          <w:bCs/>
          <w:kern w:val="28"/>
          <w:sz w:val="20"/>
          <w:szCs w:val="20"/>
          <w:lang w:val="es-ES_tradnl"/>
        </w:rPr>
      </w:pPr>
    </w:p>
    <w:p w14:paraId="721BF794" w14:textId="77777777" w:rsidR="00273090" w:rsidRPr="00992C6E" w:rsidRDefault="00273090" w:rsidP="0087012A">
      <w:pPr>
        <w:jc w:val="both"/>
        <w:rPr>
          <w:rFonts w:ascii="Arial" w:hAnsi="Arial" w:cs="Arial"/>
          <w:bCs/>
          <w:kern w:val="28"/>
          <w:sz w:val="20"/>
          <w:szCs w:val="20"/>
          <w:lang w:val="es-ES_tradnl"/>
        </w:rPr>
      </w:pPr>
    </w:p>
    <w:p w14:paraId="2E97E268" w14:textId="77777777" w:rsidR="00924D42" w:rsidRPr="00992C6E" w:rsidRDefault="0087012A" w:rsidP="0087012A">
      <w:pPr>
        <w:jc w:val="both"/>
        <w:rPr>
          <w:rFonts w:ascii="Arial" w:hAnsi="Arial" w:cs="Arial"/>
          <w:kern w:val="28"/>
          <w:sz w:val="20"/>
          <w:szCs w:val="20"/>
        </w:rPr>
      </w:pPr>
      <w:r w:rsidRPr="00992C6E">
        <w:rPr>
          <w:rFonts w:ascii="Arial" w:hAnsi="Arial" w:cs="Arial"/>
          <w:bCs/>
          <w:kern w:val="28"/>
          <w:sz w:val="20"/>
          <w:szCs w:val="20"/>
          <w:lang w:val="es-ES_tradnl"/>
        </w:rPr>
        <w:t>f) El dictamen final a que hace referencia el inciso que antecede, será sometido a votación de los miembros del Pleno del Congreso del Estado, para que, posteriormente, mediante votación por cédula, realice la designación del Titular de la Fiscalía Especializada en Combate a la Corrupción con el voto de las dos terceras partes de sus miembros presentes.</w:t>
      </w:r>
    </w:p>
    <w:p w14:paraId="7AFEC747" w14:textId="77777777" w:rsidR="00D61B75" w:rsidRDefault="00D61B75" w:rsidP="0029348E">
      <w:pPr>
        <w:jc w:val="both"/>
        <w:rPr>
          <w:rFonts w:ascii="Arial" w:hAnsi="Arial" w:cs="Arial"/>
          <w:kern w:val="28"/>
          <w:sz w:val="20"/>
          <w:szCs w:val="20"/>
        </w:rPr>
      </w:pPr>
    </w:p>
    <w:p w14:paraId="011075D2"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83889" w:rsidRPr="00992C6E">
        <w:rPr>
          <w:rFonts w:ascii="Arial" w:hAnsi="Arial" w:cs="Arial"/>
          <w:b/>
          <w:kern w:val="28"/>
          <w:sz w:val="20"/>
          <w:szCs w:val="20"/>
          <w:lang w:val="es-MX"/>
        </w:rPr>
        <w:t>Í</w:t>
      </w:r>
      <w:r w:rsidRPr="00992C6E">
        <w:rPr>
          <w:rFonts w:ascii="Arial" w:hAnsi="Arial" w:cs="Arial"/>
          <w:b/>
          <w:kern w:val="28"/>
          <w:sz w:val="20"/>
          <w:szCs w:val="20"/>
          <w:lang w:val="es-MX"/>
        </w:rPr>
        <w:t>CULO 135.</w:t>
      </w:r>
    </w:p>
    <w:p w14:paraId="6F8497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Cuando el Pleno apruebe dictámenes relacionados con el nombramiento de servidores públicos comprendidos en el párrafo 1 del artículo 133, en la sesión de que se trate o en la más próxima, se le invitará a que rinda protesta constitucional para el inicio de su encargo.</w:t>
      </w:r>
    </w:p>
    <w:p w14:paraId="0D01D8AE" w14:textId="77777777" w:rsidR="004A4A72" w:rsidRDefault="004A4A72" w:rsidP="00572EEB">
      <w:pPr>
        <w:rPr>
          <w:rFonts w:ascii="Arial" w:hAnsi="Arial" w:cs="Arial"/>
          <w:b/>
          <w:kern w:val="28"/>
          <w:sz w:val="20"/>
          <w:szCs w:val="20"/>
          <w:lang w:val="es-MX"/>
        </w:rPr>
      </w:pPr>
    </w:p>
    <w:p w14:paraId="12C2CD86" w14:textId="713EB064"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SECCI</w:t>
      </w:r>
      <w:r w:rsidR="00B83889" w:rsidRPr="00992C6E">
        <w:rPr>
          <w:rFonts w:ascii="Arial" w:hAnsi="Arial" w:cs="Arial"/>
          <w:b/>
          <w:kern w:val="28"/>
          <w:sz w:val="20"/>
          <w:szCs w:val="20"/>
          <w:lang w:val="es-MX"/>
        </w:rPr>
        <w:t>Ó</w:t>
      </w:r>
      <w:r w:rsidRPr="00992C6E">
        <w:rPr>
          <w:rFonts w:ascii="Arial" w:hAnsi="Arial" w:cs="Arial"/>
          <w:b/>
          <w:kern w:val="28"/>
          <w:sz w:val="20"/>
          <w:szCs w:val="20"/>
          <w:lang w:val="es-MX"/>
        </w:rPr>
        <w:t xml:space="preserve">N OCTAVA </w:t>
      </w:r>
    </w:p>
    <w:p w14:paraId="56534E5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PROCEDIMIENTO DE RESPONSABILIDAD ADMINISTRATIVA.</w:t>
      </w:r>
    </w:p>
    <w:p w14:paraId="54F15671" w14:textId="77777777" w:rsidR="000D00A9" w:rsidRPr="00992C6E" w:rsidRDefault="000D00A9" w:rsidP="000A57EB">
      <w:pPr>
        <w:jc w:val="center"/>
        <w:rPr>
          <w:rFonts w:ascii="Arial" w:hAnsi="Arial" w:cs="Arial"/>
          <w:b/>
          <w:kern w:val="28"/>
          <w:sz w:val="20"/>
          <w:szCs w:val="20"/>
          <w:lang w:val="es-MX"/>
        </w:rPr>
      </w:pPr>
    </w:p>
    <w:p w14:paraId="498E0A0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136.</w:t>
      </w:r>
    </w:p>
    <w:p w14:paraId="6923E511" w14:textId="5623E0CE" w:rsidR="000A57EB" w:rsidRPr="00992C6E" w:rsidRDefault="000A57EB" w:rsidP="00FF2083">
      <w:pPr>
        <w:jc w:val="both"/>
        <w:rPr>
          <w:rFonts w:ascii="Arial" w:hAnsi="Arial" w:cs="Arial"/>
          <w:sz w:val="20"/>
          <w:szCs w:val="20"/>
          <w:lang w:val="es-MX" w:bidi="es-ES"/>
        </w:rPr>
      </w:pPr>
      <w:r w:rsidRPr="00FF2083">
        <w:rPr>
          <w:rFonts w:ascii="Arial" w:hAnsi="Arial" w:cs="Arial"/>
          <w:sz w:val="20"/>
          <w:szCs w:val="20"/>
          <w:lang w:val="es-MX"/>
        </w:rPr>
        <w:t xml:space="preserve">1. </w:t>
      </w:r>
      <w:r w:rsidR="008C258C">
        <w:rPr>
          <w:rFonts w:ascii="Arial" w:hAnsi="Arial" w:cs="Arial"/>
          <w:sz w:val="20"/>
          <w:szCs w:val="20"/>
          <w:lang w:val="es-MX" w:bidi="es-ES"/>
        </w:rPr>
        <w:t xml:space="preserve">Corresponde </w:t>
      </w:r>
      <w:r w:rsidR="008C258C" w:rsidRPr="008C258C">
        <w:rPr>
          <w:rFonts w:ascii="Arial" w:hAnsi="Arial" w:cs="Arial"/>
          <w:sz w:val="20"/>
          <w:szCs w:val="20"/>
          <w:lang w:val="es-MX" w:bidi="es-ES"/>
        </w:rPr>
        <w:t>a la Junta de Gobierno del Congreso, por conducto de la Contraloría Interna investigar y determinar las responsabilidades administrativas de las personas servidoras públicas del Congreso del Estado, así como aplicar las sanciones que para tal efecto establece la Ley de Responsabilidades Administrativas del Estado de Tamaulipas, en la forma y términos de esta Sección.</w:t>
      </w:r>
    </w:p>
    <w:p w14:paraId="25E08951" w14:textId="69477922"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Numeral Reformado</w:t>
      </w:r>
      <w:r w:rsidR="00EF3294">
        <w:rPr>
          <w:rFonts w:ascii="Arial" w:hAnsi="Arial" w:cs="Arial"/>
          <w:b/>
          <w:i/>
          <w:sz w:val="16"/>
          <w:szCs w:val="16"/>
          <w:lang w:val="es-MX"/>
        </w:rPr>
        <w:t>, mediante P.O. Extraordinario No. 14, del 8 de julio de 2023.</w:t>
      </w:r>
    </w:p>
    <w:p w14:paraId="0739956D" w14:textId="3200AE8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29" w:history="1">
        <w:r w:rsidRPr="00AD0DDA">
          <w:rPr>
            <w:rStyle w:val="Hipervnculo"/>
            <w:rFonts w:ascii="Arial" w:hAnsi="Arial" w:cs="Arial"/>
            <w:b/>
            <w:sz w:val="16"/>
          </w:rPr>
          <w:t>https://po.tamaulipas.gob.mx/wp-content/uploads/2023/07/cxlviii-Ext.No_.14-080723.pdf</w:t>
        </w:r>
      </w:hyperlink>
    </w:p>
    <w:p w14:paraId="434748E8" w14:textId="20B2C0E0"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2117A94D" w14:textId="1223E52F" w:rsidR="000A57EB" w:rsidRDefault="003316F2" w:rsidP="00851D51">
      <w:pPr>
        <w:jc w:val="right"/>
        <w:rPr>
          <w:rStyle w:val="Hipervnculo"/>
          <w:rFonts w:ascii="Arial" w:hAnsi="Arial" w:cs="Arial"/>
          <w:b/>
          <w:i/>
          <w:kern w:val="28"/>
          <w:sz w:val="16"/>
          <w:szCs w:val="20"/>
          <w:lang w:val="es-MX"/>
        </w:rPr>
      </w:pPr>
      <w:hyperlink r:id="rId330" w:history="1">
        <w:r>
          <w:rPr>
            <w:rStyle w:val="Hipervnculo"/>
            <w:rFonts w:ascii="Arial" w:hAnsi="Arial" w:cs="Arial"/>
            <w:b/>
            <w:i/>
            <w:kern w:val="28"/>
            <w:sz w:val="16"/>
            <w:szCs w:val="20"/>
            <w:lang w:val="es-MX"/>
          </w:rPr>
          <w:t>https://po.tamaulipas.gob.mx/wp-content/uploads/2024/08/cxlix-100-200824.pdf</w:t>
        </w:r>
      </w:hyperlink>
    </w:p>
    <w:p w14:paraId="71A51A88" w14:textId="5FDC6DC3"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061C0296" w14:textId="65F7CAEA" w:rsidR="008C258C" w:rsidRDefault="008C258C" w:rsidP="008C258C">
      <w:pPr>
        <w:jc w:val="right"/>
        <w:rPr>
          <w:rStyle w:val="Hipervnculo"/>
          <w:rFonts w:ascii="Arial" w:hAnsi="Arial" w:cs="Arial"/>
          <w:b/>
          <w:i/>
          <w:kern w:val="28"/>
          <w:sz w:val="16"/>
          <w:szCs w:val="20"/>
          <w:lang w:val="es-MX"/>
        </w:rPr>
      </w:pPr>
      <w:hyperlink r:id="rId331" w:history="1">
        <w:r w:rsidRPr="00502B9D">
          <w:rPr>
            <w:rStyle w:val="Hipervnculo"/>
            <w:rFonts w:ascii="Arial" w:hAnsi="Arial" w:cs="Arial"/>
            <w:b/>
            <w:i/>
            <w:kern w:val="28"/>
            <w:sz w:val="16"/>
            <w:szCs w:val="20"/>
            <w:lang w:val="es-MX"/>
          </w:rPr>
          <w:t>https://po.tamaulipas.gob.mx/wp-content/uploads/2024/11/cxlix-141-211124-EV.pdf</w:t>
        </w:r>
      </w:hyperlink>
    </w:p>
    <w:p w14:paraId="7E94B13C" w14:textId="77777777" w:rsidR="00496AA5" w:rsidRPr="00992C6E" w:rsidRDefault="00496AA5" w:rsidP="00851D51">
      <w:pPr>
        <w:jc w:val="right"/>
        <w:rPr>
          <w:rFonts w:ascii="Arial" w:hAnsi="Arial" w:cs="Arial"/>
          <w:sz w:val="20"/>
          <w:szCs w:val="20"/>
          <w:lang w:val="es-MX"/>
        </w:rPr>
      </w:pPr>
    </w:p>
    <w:p w14:paraId="53463B62" w14:textId="56025F83" w:rsidR="006F2C02" w:rsidRDefault="000A57EB" w:rsidP="00851D51">
      <w:pPr>
        <w:jc w:val="both"/>
        <w:rPr>
          <w:rFonts w:ascii="Arial" w:hAnsi="Arial" w:cs="Arial"/>
          <w:sz w:val="20"/>
          <w:szCs w:val="20"/>
          <w:lang w:val="es-MX" w:bidi="es-ES"/>
        </w:rPr>
      </w:pPr>
      <w:r w:rsidRPr="00FF2083">
        <w:rPr>
          <w:rFonts w:ascii="Arial" w:hAnsi="Arial" w:cs="Arial"/>
          <w:sz w:val="20"/>
          <w:szCs w:val="20"/>
          <w:lang w:val="es-MX"/>
        </w:rPr>
        <w:t xml:space="preserve">2. </w:t>
      </w:r>
      <w:r w:rsidR="00222354" w:rsidRPr="00FF2083">
        <w:rPr>
          <w:rFonts w:ascii="Arial" w:hAnsi="Arial" w:cs="Arial"/>
          <w:sz w:val="20"/>
          <w:szCs w:val="20"/>
          <w:lang w:val="es-MX" w:bidi="es-ES"/>
        </w:rPr>
        <w:t>Incurren</w:t>
      </w:r>
      <w:r w:rsidR="00222354" w:rsidRPr="00992C6E">
        <w:rPr>
          <w:rFonts w:ascii="Arial" w:hAnsi="Arial" w:cs="Arial"/>
          <w:sz w:val="20"/>
          <w:szCs w:val="20"/>
          <w:lang w:val="es-MX" w:bidi="es-ES"/>
        </w:rPr>
        <w:t xml:space="preserve"> en responsabilidad administrativa los servidores públicos del Congreso del Estado que no cumplan con las obligaciones establecidas en la Ley de Responsabilidades Administrativas del Estado de Tamaulipas.</w:t>
      </w:r>
    </w:p>
    <w:p w14:paraId="484DFF3B" w14:textId="77777777" w:rsidR="00A04397" w:rsidRPr="00992C6E" w:rsidRDefault="00A04397" w:rsidP="000A57EB">
      <w:pPr>
        <w:keepLines/>
        <w:ind w:right="50"/>
        <w:jc w:val="both"/>
        <w:rPr>
          <w:rFonts w:ascii="Arial" w:hAnsi="Arial" w:cs="Arial"/>
          <w:kern w:val="28"/>
          <w:sz w:val="20"/>
          <w:szCs w:val="20"/>
          <w:lang w:val="es-MX"/>
        </w:rPr>
      </w:pPr>
    </w:p>
    <w:p w14:paraId="36A6C027"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137</w:t>
      </w:r>
      <w:r w:rsidRPr="00992C6E">
        <w:rPr>
          <w:rFonts w:ascii="Arial" w:hAnsi="Arial" w:cs="Arial"/>
          <w:kern w:val="28"/>
          <w:sz w:val="20"/>
          <w:szCs w:val="20"/>
          <w:lang w:val="es-MX"/>
        </w:rPr>
        <w:t>.</w:t>
      </w:r>
    </w:p>
    <w:p w14:paraId="36267B0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Cualquier ciudadano, bajo su más estricta responsabilidad, y aportando los elementos de prueba conducentes, podrá denunciar actos u omisiones que impliquen responsabilidad de los servidores públicos del Congreso del Estado, ante:</w:t>
      </w:r>
    </w:p>
    <w:p w14:paraId="7D4978E0" w14:textId="77777777" w:rsidR="000A57EB" w:rsidRPr="00992C6E" w:rsidRDefault="000A57EB" w:rsidP="000A57EB">
      <w:pPr>
        <w:keepLines/>
        <w:ind w:right="50"/>
        <w:jc w:val="both"/>
        <w:rPr>
          <w:rFonts w:ascii="Arial" w:hAnsi="Arial" w:cs="Arial"/>
          <w:kern w:val="28"/>
          <w:sz w:val="20"/>
          <w:szCs w:val="20"/>
          <w:lang w:val="es-MX"/>
        </w:rPr>
      </w:pPr>
    </w:p>
    <w:p w14:paraId="06AF2D54" w14:textId="099E86A0" w:rsidR="000A57EB" w:rsidRPr="00992C6E" w:rsidRDefault="00851D51" w:rsidP="004D0367">
      <w:pPr>
        <w:keepLines/>
        <w:numPr>
          <w:ilvl w:val="0"/>
          <w:numId w:val="19"/>
        </w:numPr>
        <w:ind w:right="50"/>
        <w:jc w:val="both"/>
        <w:rPr>
          <w:rFonts w:ascii="Arial" w:hAnsi="Arial" w:cs="Arial"/>
          <w:kern w:val="28"/>
          <w:sz w:val="20"/>
          <w:szCs w:val="20"/>
          <w:lang w:val="es-MX"/>
        </w:rPr>
      </w:pPr>
      <w:r w:rsidRPr="00851D51">
        <w:rPr>
          <w:rFonts w:ascii="Arial" w:hAnsi="Arial" w:cs="Arial"/>
          <w:kern w:val="28"/>
          <w:sz w:val="20"/>
          <w:szCs w:val="20"/>
          <w:lang w:val="es-MX"/>
        </w:rPr>
        <w:t xml:space="preserve">La Junta </w:t>
      </w:r>
      <w:r w:rsidR="008C258C" w:rsidRPr="008C258C">
        <w:rPr>
          <w:rFonts w:ascii="Arial" w:hAnsi="Arial" w:cs="Arial"/>
          <w:kern w:val="28"/>
          <w:sz w:val="20"/>
          <w:szCs w:val="20"/>
          <w:lang w:val="es-MX"/>
        </w:rPr>
        <w:t>de Gobierno, si los actos u omisiones corresponden a las y los integrantes del Congreso del Estado o a las o los titulares de la Secretaría General o de las Unidades de Servicios Parlamentarios o de Servicios Administrativos y Financieros;</w:t>
      </w:r>
    </w:p>
    <w:p w14:paraId="458A298E" w14:textId="458290B1"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12D49D46" w14:textId="606907FF"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2" w:history="1">
        <w:r w:rsidRPr="00AD0DDA">
          <w:rPr>
            <w:rStyle w:val="Hipervnculo"/>
            <w:rFonts w:ascii="Arial" w:hAnsi="Arial" w:cs="Arial"/>
            <w:b/>
            <w:sz w:val="16"/>
          </w:rPr>
          <w:t>https://po.tamaulipas.gob.mx/wp-content/uploads/2023/07/cxlviii-Ext.No_.14-080723.pdf</w:t>
        </w:r>
      </w:hyperlink>
    </w:p>
    <w:p w14:paraId="0D2EA435" w14:textId="407A0AD8" w:rsidR="00851D51" w:rsidRDefault="00851D51" w:rsidP="00851D51">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Inciso Reformado</w:t>
      </w:r>
      <w:r w:rsidR="00EF3294">
        <w:rPr>
          <w:rFonts w:ascii="Arial" w:hAnsi="Arial" w:cs="Arial"/>
          <w:b/>
          <w:i/>
          <w:kern w:val="28"/>
          <w:sz w:val="16"/>
          <w:szCs w:val="20"/>
          <w:lang w:val="es-MX"/>
        </w:rPr>
        <w:t xml:space="preserve">, mediante P.O. No. 100, del 20 de agosto de 2024 </w:t>
      </w:r>
    </w:p>
    <w:p w14:paraId="515E3309" w14:textId="62D2AABE" w:rsidR="00851D51" w:rsidRDefault="003316F2" w:rsidP="00851D51">
      <w:pPr>
        <w:jc w:val="right"/>
        <w:rPr>
          <w:rStyle w:val="Hipervnculo"/>
          <w:rFonts w:ascii="Arial" w:hAnsi="Arial" w:cs="Arial"/>
          <w:b/>
          <w:i/>
          <w:kern w:val="28"/>
          <w:sz w:val="16"/>
          <w:szCs w:val="20"/>
          <w:lang w:val="es-MX"/>
        </w:rPr>
      </w:pPr>
      <w:hyperlink r:id="rId333" w:history="1">
        <w:r>
          <w:rPr>
            <w:rStyle w:val="Hipervnculo"/>
            <w:rFonts w:ascii="Arial" w:hAnsi="Arial" w:cs="Arial"/>
            <w:b/>
            <w:i/>
            <w:kern w:val="28"/>
            <w:sz w:val="16"/>
            <w:szCs w:val="20"/>
            <w:lang w:val="es-MX"/>
          </w:rPr>
          <w:t>https://po.tamaulipas.gob.mx/wp-content/uploads/2024/08/cxlix-100-200824.pdf</w:t>
        </w:r>
      </w:hyperlink>
    </w:p>
    <w:p w14:paraId="04214AE9" w14:textId="340E68E9"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Inciso reformado</w:t>
      </w:r>
      <w:r w:rsidRPr="00AE2A15">
        <w:rPr>
          <w:rFonts w:ascii="Arial" w:hAnsi="Arial" w:cs="Arial"/>
          <w:b/>
          <w:i/>
          <w:kern w:val="28"/>
          <w:sz w:val="16"/>
          <w:szCs w:val="20"/>
          <w:lang w:val="es-MX"/>
        </w:rPr>
        <w:t xml:space="preserve"> P.O. Edición Vespertina No.141, del 21 de noviembre de 2024</w:t>
      </w:r>
    </w:p>
    <w:p w14:paraId="096A9E0D" w14:textId="6F81AB31" w:rsidR="00141AB7" w:rsidRDefault="008C258C" w:rsidP="008C258C">
      <w:pPr>
        <w:jc w:val="right"/>
        <w:rPr>
          <w:rFonts w:ascii="Arial" w:hAnsi="Arial" w:cs="Arial"/>
          <w:sz w:val="20"/>
          <w:szCs w:val="20"/>
          <w:lang w:val="es-MX"/>
        </w:rPr>
      </w:pPr>
      <w:hyperlink r:id="rId334" w:history="1">
        <w:r w:rsidRPr="00502B9D">
          <w:rPr>
            <w:rStyle w:val="Hipervnculo"/>
            <w:rFonts w:ascii="Arial" w:hAnsi="Arial" w:cs="Arial"/>
            <w:b/>
            <w:i/>
            <w:kern w:val="28"/>
            <w:sz w:val="16"/>
            <w:szCs w:val="20"/>
            <w:lang w:val="es-MX"/>
          </w:rPr>
          <w:t>https://po.tamaulipas.gob.mx/wp-content/uploads/2024/11/cxlix-141-211124-EV.pdf</w:t>
        </w:r>
      </w:hyperlink>
    </w:p>
    <w:p w14:paraId="5C9170EF" w14:textId="77777777" w:rsidR="008C258C" w:rsidRPr="008C258C" w:rsidRDefault="008C258C" w:rsidP="008C258C">
      <w:pPr>
        <w:jc w:val="right"/>
        <w:rPr>
          <w:rFonts w:ascii="Arial" w:hAnsi="Arial" w:cs="Arial"/>
          <w:sz w:val="20"/>
          <w:szCs w:val="20"/>
          <w:lang w:val="es-MX"/>
        </w:rPr>
      </w:pPr>
    </w:p>
    <w:p w14:paraId="5A3E047B"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t>La Contraloría Interna, si se trata de servidores públicos distintos a los referidos en el inciso anterior, y</w:t>
      </w:r>
    </w:p>
    <w:p w14:paraId="183EBF86" w14:textId="77777777" w:rsidR="000A57EB" w:rsidRPr="00992C6E" w:rsidRDefault="000A57EB" w:rsidP="000A57EB">
      <w:pPr>
        <w:keepLines/>
        <w:ind w:left="360" w:right="50"/>
        <w:jc w:val="both"/>
        <w:rPr>
          <w:rFonts w:ascii="Arial" w:hAnsi="Arial" w:cs="Arial"/>
          <w:kern w:val="28"/>
          <w:sz w:val="20"/>
          <w:szCs w:val="20"/>
          <w:lang w:val="es-MX"/>
        </w:rPr>
      </w:pPr>
    </w:p>
    <w:p w14:paraId="3A462D2E" w14:textId="77777777" w:rsidR="000A57EB" w:rsidRPr="00992C6E" w:rsidRDefault="000A57EB" w:rsidP="004D0367">
      <w:pPr>
        <w:keepLines/>
        <w:numPr>
          <w:ilvl w:val="0"/>
          <w:numId w:val="19"/>
        </w:numPr>
        <w:ind w:right="50"/>
        <w:jc w:val="both"/>
        <w:rPr>
          <w:rFonts w:ascii="Arial" w:hAnsi="Arial" w:cs="Arial"/>
          <w:kern w:val="28"/>
          <w:sz w:val="20"/>
          <w:szCs w:val="20"/>
          <w:lang w:val="es-MX"/>
        </w:rPr>
      </w:pPr>
      <w:r w:rsidRPr="00992C6E">
        <w:rPr>
          <w:rFonts w:ascii="Arial" w:hAnsi="Arial" w:cs="Arial"/>
          <w:kern w:val="28"/>
          <w:sz w:val="20"/>
          <w:szCs w:val="20"/>
          <w:lang w:val="es-MX"/>
        </w:rPr>
        <w:lastRenderedPageBreak/>
        <w:t xml:space="preserve">La Auditoría Superior del Estado, si se trata de alguno de los integrantes de ese órgano técnico de fiscalización. </w:t>
      </w:r>
    </w:p>
    <w:p w14:paraId="31400BB6" w14:textId="77777777" w:rsidR="005C76C6" w:rsidRPr="00992C6E" w:rsidRDefault="005C76C6" w:rsidP="005C76C6">
      <w:pPr>
        <w:keepLines/>
        <w:ind w:right="50"/>
        <w:jc w:val="both"/>
        <w:rPr>
          <w:rFonts w:ascii="Arial" w:hAnsi="Arial" w:cs="Arial"/>
          <w:kern w:val="28"/>
          <w:sz w:val="20"/>
          <w:szCs w:val="20"/>
          <w:lang w:val="es-MX"/>
        </w:rPr>
      </w:pPr>
    </w:p>
    <w:p w14:paraId="010E225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autoridades señaladas en el artículo anterior, resolverán sobre la procedencia de la denuncia y su competencia para conocer de la misma.</w:t>
      </w:r>
    </w:p>
    <w:p w14:paraId="1647C8DC" w14:textId="77777777" w:rsidR="000A57EB" w:rsidRPr="005C76C6" w:rsidRDefault="000A57EB" w:rsidP="000A57EB">
      <w:pPr>
        <w:keepLines/>
        <w:ind w:right="50"/>
        <w:jc w:val="both"/>
        <w:rPr>
          <w:rFonts w:ascii="Arial" w:hAnsi="Arial" w:cs="Arial"/>
          <w:kern w:val="28"/>
          <w:sz w:val="20"/>
          <w:szCs w:val="16"/>
          <w:lang w:val="es-MX"/>
        </w:rPr>
      </w:pPr>
    </w:p>
    <w:p w14:paraId="5AF15951" w14:textId="77777777" w:rsidR="000A57EB" w:rsidRPr="00992C6E" w:rsidRDefault="000A57EB" w:rsidP="000A57EB">
      <w:pPr>
        <w:keepLines/>
        <w:ind w:right="50"/>
        <w:jc w:val="both"/>
        <w:rPr>
          <w:rFonts w:ascii="Arial" w:hAnsi="Arial" w:cs="Arial"/>
          <w:kern w:val="28"/>
          <w:sz w:val="20"/>
          <w:szCs w:val="20"/>
          <w:lang w:val="es-MX" w:bidi="es-ES"/>
        </w:rPr>
      </w:pPr>
      <w:r w:rsidRPr="00422AFC">
        <w:rPr>
          <w:rFonts w:ascii="Arial" w:hAnsi="Arial" w:cs="Arial"/>
          <w:kern w:val="28"/>
          <w:sz w:val="20"/>
          <w:szCs w:val="20"/>
          <w:lang w:val="es-MX"/>
        </w:rPr>
        <w:t>3</w:t>
      </w:r>
      <w:r w:rsidRPr="00992C6E">
        <w:rPr>
          <w:rFonts w:ascii="Arial" w:hAnsi="Arial" w:cs="Arial"/>
          <w:kern w:val="28"/>
          <w:sz w:val="20"/>
          <w:szCs w:val="20"/>
          <w:lang w:val="es-MX"/>
        </w:rPr>
        <w:t xml:space="preserve">. </w:t>
      </w:r>
      <w:r w:rsidR="00222354" w:rsidRPr="00992C6E">
        <w:rPr>
          <w:rFonts w:ascii="Arial" w:hAnsi="Arial" w:cs="Arial"/>
          <w:kern w:val="28"/>
          <w:sz w:val="20"/>
          <w:szCs w:val="20"/>
          <w:lang w:val="es-MX" w:bidi="es-ES"/>
        </w:rPr>
        <w:t>Ante las denuncias de responsabilidad administrativa previstas en este artículo, se aplicará en lo conducente el procedimiento previsto en la Ley de Responsabilidades Administrativas del Estado de Tamaulipas.</w:t>
      </w:r>
    </w:p>
    <w:p w14:paraId="5C249FA4" w14:textId="77777777" w:rsidR="00273090" w:rsidRPr="00992C6E" w:rsidRDefault="00273090" w:rsidP="000A57EB">
      <w:pPr>
        <w:keepLines/>
        <w:ind w:right="50"/>
        <w:jc w:val="both"/>
        <w:rPr>
          <w:rFonts w:ascii="Arial" w:hAnsi="Arial" w:cs="Arial"/>
          <w:b/>
          <w:kern w:val="28"/>
          <w:sz w:val="20"/>
          <w:szCs w:val="20"/>
          <w:lang w:val="es-MX"/>
        </w:rPr>
      </w:pPr>
    </w:p>
    <w:p w14:paraId="24AF3132"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138.</w:t>
      </w:r>
    </w:p>
    <w:p w14:paraId="6FFF0348" w14:textId="209CDF66" w:rsidR="000A57EB" w:rsidRPr="00992C6E" w:rsidRDefault="000A57EB" w:rsidP="008C258C">
      <w:pPr>
        <w:jc w:val="both"/>
        <w:rPr>
          <w:rFonts w:ascii="Arial" w:hAnsi="Arial" w:cs="Arial"/>
          <w:kern w:val="28"/>
          <w:sz w:val="20"/>
          <w:szCs w:val="20"/>
          <w:lang w:val="es-MX" w:bidi="es-ES"/>
        </w:rPr>
      </w:pPr>
      <w:r w:rsidRPr="00992C6E">
        <w:rPr>
          <w:rFonts w:ascii="Arial" w:hAnsi="Arial" w:cs="Arial"/>
          <w:kern w:val="28"/>
          <w:sz w:val="20"/>
          <w:szCs w:val="20"/>
          <w:lang w:val="es-MX"/>
        </w:rPr>
        <w:t xml:space="preserve">1. </w:t>
      </w:r>
      <w:r w:rsidR="00F5359E">
        <w:rPr>
          <w:rFonts w:ascii="Arial" w:hAnsi="Arial" w:cs="Arial"/>
          <w:kern w:val="28"/>
          <w:sz w:val="20"/>
          <w:szCs w:val="20"/>
          <w:lang w:val="es-MX" w:bidi="es-ES"/>
        </w:rPr>
        <w:t>En</w:t>
      </w:r>
      <w:r w:rsidR="00F5359E" w:rsidRPr="008C258C">
        <w:rPr>
          <w:rFonts w:ascii="Arial" w:hAnsi="Arial" w:cs="Arial"/>
          <w:kern w:val="28"/>
          <w:sz w:val="20"/>
          <w:szCs w:val="20"/>
          <w:lang w:val="es-MX" w:bidi="es-ES"/>
        </w:rPr>
        <w:t xml:space="preserve"> </w:t>
      </w:r>
      <w:r w:rsidR="008C258C" w:rsidRPr="008C258C">
        <w:rPr>
          <w:rFonts w:ascii="Arial" w:hAnsi="Arial" w:cs="Arial"/>
          <w:kern w:val="28"/>
          <w:sz w:val="20"/>
          <w:szCs w:val="20"/>
          <w:lang w:val="es-MX" w:bidi="es-ES"/>
        </w:rPr>
        <w:t>caso de responsabilidad administrativa de las y los Diputados, la Junta de Gobierno podrá imponer las sanciones conducentes con base en la Ley de Responsabilidades Administrativas del Estado de Tamaulipas.</w:t>
      </w:r>
    </w:p>
    <w:p w14:paraId="17DC3201" w14:textId="381D8A44" w:rsidR="00973CF7" w:rsidRDefault="00FF2083" w:rsidP="00973CF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Reformado, </w:t>
      </w:r>
      <w:r w:rsidR="00973CF7">
        <w:rPr>
          <w:rFonts w:ascii="Arial" w:hAnsi="Arial" w:cs="Arial"/>
          <w:b/>
          <w:i/>
          <w:sz w:val="16"/>
          <w:szCs w:val="16"/>
          <w:lang w:val="es-MX"/>
        </w:rPr>
        <w:t xml:space="preserve">P.O. Extraordinario No. </w:t>
      </w:r>
      <w:r w:rsidR="00973CF7" w:rsidRPr="008F446E">
        <w:rPr>
          <w:rFonts w:ascii="Arial" w:hAnsi="Arial" w:cs="Arial"/>
          <w:b/>
          <w:i/>
          <w:sz w:val="16"/>
          <w:szCs w:val="16"/>
          <w:lang w:val="es-MX"/>
        </w:rPr>
        <w:t>14,</w:t>
      </w:r>
      <w:r w:rsidR="00973CF7">
        <w:rPr>
          <w:rFonts w:ascii="Arial" w:hAnsi="Arial" w:cs="Arial"/>
          <w:b/>
          <w:i/>
          <w:sz w:val="16"/>
          <w:szCs w:val="16"/>
          <w:lang w:val="es-MX"/>
        </w:rPr>
        <w:t xml:space="preserve"> del 8</w:t>
      </w:r>
      <w:r w:rsidR="00973CF7" w:rsidRPr="00D65024">
        <w:rPr>
          <w:rFonts w:ascii="Arial" w:hAnsi="Arial" w:cs="Arial"/>
          <w:b/>
          <w:i/>
          <w:sz w:val="16"/>
          <w:szCs w:val="16"/>
          <w:lang w:val="es-MX"/>
        </w:rPr>
        <w:t xml:space="preserve"> de</w:t>
      </w:r>
      <w:r w:rsidR="00973CF7">
        <w:rPr>
          <w:rFonts w:ascii="Arial" w:hAnsi="Arial" w:cs="Arial"/>
          <w:b/>
          <w:i/>
          <w:sz w:val="16"/>
          <w:szCs w:val="16"/>
          <w:lang w:val="es-MX"/>
        </w:rPr>
        <w:t xml:space="preserve"> julio</w:t>
      </w:r>
      <w:r w:rsidR="00973CF7" w:rsidRPr="00D65024">
        <w:rPr>
          <w:rFonts w:ascii="Arial" w:hAnsi="Arial" w:cs="Arial"/>
          <w:b/>
          <w:i/>
          <w:sz w:val="16"/>
          <w:szCs w:val="16"/>
          <w:lang w:val="es-MX"/>
        </w:rPr>
        <w:t xml:space="preserve"> de </w:t>
      </w:r>
      <w:r w:rsidR="00973CF7">
        <w:rPr>
          <w:rFonts w:ascii="Arial" w:hAnsi="Arial" w:cs="Arial"/>
          <w:b/>
          <w:i/>
          <w:sz w:val="16"/>
          <w:szCs w:val="16"/>
          <w:lang w:val="es-MX"/>
        </w:rPr>
        <w:t>2023</w:t>
      </w:r>
    </w:p>
    <w:p w14:paraId="30A0F55A" w14:textId="757715E5" w:rsidR="00FF2083" w:rsidRDefault="00973CF7" w:rsidP="00973CF7">
      <w:pPr>
        <w:pStyle w:val="Prrafodelista"/>
        <w:autoSpaceDE w:val="0"/>
        <w:autoSpaceDN w:val="0"/>
        <w:adjustRightInd w:val="0"/>
        <w:ind w:left="1004"/>
        <w:jc w:val="right"/>
        <w:rPr>
          <w:rStyle w:val="Hipervnculo"/>
          <w:rFonts w:ascii="Arial" w:hAnsi="Arial" w:cs="Arial"/>
          <w:b/>
          <w:sz w:val="16"/>
        </w:rPr>
      </w:pPr>
      <w:r w:rsidRPr="00973CF7">
        <w:rPr>
          <w:rFonts w:ascii="Arial" w:hAnsi="Arial" w:cs="Arial"/>
          <w:b/>
          <w:sz w:val="16"/>
        </w:rPr>
        <w:t xml:space="preserve"> </w:t>
      </w:r>
      <w:hyperlink r:id="rId335" w:history="1">
        <w:r w:rsidRPr="00AD0DDA">
          <w:rPr>
            <w:rStyle w:val="Hipervnculo"/>
            <w:rFonts w:ascii="Arial" w:hAnsi="Arial" w:cs="Arial"/>
            <w:b/>
            <w:sz w:val="16"/>
          </w:rPr>
          <w:t>https://po.tamaulipas.gob.mx/wp-content/uploads/2023/07/cxlviii-Ext.No_.14-080723.pdf</w:t>
        </w:r>
      </w:hyperlink>
    </w:p>
    <w:p w14:paraId="2909FCE8" w14:textId="625FBF78" w:rsidR="00F5359E" w:rsidRDefault="00F5359E" w:rsidP="00F5359E">
      <w:pPr>
        <w:pStyle w:val="Prrafodelista"/>
        <w:ind w:left="750"/>
        <w:jc w:val="right"/>
        <w:rPr>
          <w:rFonts w:ascii="Arial" w:hAnsi="Arial" w:cs="Arial"/>
          <w:b/>
          <w:i/>
          <w:kern w:val="28"/>
          <w:sz w:val="16"/>
          <w:szCs w:val="20"/>
          <w:lang w:val="es-MX"/>
        </w:rPr>
      </w:pPr>
      <w:r>
        <w:rPr>
          <w:rFonts w:ascii="Arial" w:hAnsi="Arial" w:cs="Arial"/>
          <w:b/>
          <w:i/>
          <w:kern w:val="28"/>
          <w:sz w:val="16"/>
          <w:szCs w:val="20"/>
          <w:lang w:val="es-MX"/>
        </w:rPr>
        <w:t>Numeral Reformado</w:t>
      </w:r>
      <w:r w:rsidR="00EF3294">
        <w:rPr>
          <w:rFonts w:ascii="Arial" w:hAnsi="Arial" w:cs="Arial"/>
          <w:b/>
          <w:i/>
          <w:kern w:val="28"/>
          <w:sz w:val="16"/>
          <w:szCs w:val="20"/>
          <w:lang w:val="es-MX"/>
        </w:rPr>
        <w:t xml:space="preserve">, mediante P.O. No. 100, del 20 de agosto de 2024 </w:t>
      </w:r>
    </w:p>
    <w:p w14:paraId="7F382279" w14:textId="71D29B98" w:rsidR="00F5359E" w:rsidRDefault="003316F2" w:rsidP="00F5359E">
      <w:pPr>
        <w:jc w:val="right"/>
        <w:rPr>
          <w:rStyle w:val="Hipervnculo"/>
          <w:rFonts w:ascii="Arial" w:hAnsi="Arial" w:cs="Arial"/>
          <w:b/>
          <w:i/>
          <w:kern w:val="28"/>
          <w:sz w:val="16"/>
          <w:szCs w:val="20"/>
          <w:lang w:val="es-MX"/>
        </w:rPr>
      </w:pPr>
      <w:hyperlink r:id="rId336" w:history="1">
        <w:r>
          <w:rPr>
            <w:rStyle w:val="Hipervnculo"/>
            <w:rFonts w:ascii="Arial" w:hAnsi="Arial" w:cs="Arial"/>
            <w:b/>
            <w:i/>
            <w:kern w:val="28"/>
            <w:sz w:val="16"/>
            <w:szCs w:val="20"/>
            <w:lang w:val="es-MX"/>
          </w:rPr>
          <w:t>https://po.tamaulipas.gob.mx/wp-content/uploads/2024/08/cxlix-100-200824.pdf</w:t>
        </w:r>
      </w:hyperlink>
    </w:p>
    <w:p w14:paraId="3C9B426D" w14:textId="6F17D730" w:rsidR="008C258C" w:rsidRDefault="008C258C" w:rsidP="008C258C">
      <w:pPr>
        <w:pStyle w:val="Prrafodelista"/>
        <w:keepLines/>
        <w:ind w:left="735" w:right="50"/>
        <w:jc w:val="right"/>
        <w:rPr>
          <w:rFonts w:ascii="Arial" w:hAnsi="Arial" w:cs="Arial"/>
          <w:b/>
          <w:i/>
          <w:kern w:val="28"/>
          <w:sz w:val="16"/>
          <w:szCs w:val="20"/>
          <w:lang w:val="es-MX"/>
        </w:rPr>
      </w:pPr>
      <w:r>
        <w:rPr>
          <w:rFonts w:ascii="Arial" w:hAnsi="Arial" w:cs="Arial"/>
          <w:b/>
          <w:i/>
          <w:kern w:val="28"/>
          <w:sz w:val="16"/>
          <w:szCs w:val="20"/>
          <w:lang w:val="es-MX"/>
        </w:rPr>
        <w:t>Numeral reformado</w:t>
      </w:r>
      <w:r w:rsidRPr="00AE2A15">
        <w:rPr>
          <w:rFonts w:ascii="Arial" w:hAnsi="Arial" w:cs="Arial"/>
          <w:b/>
          <w:i/>
          <w:kern w:val="28"/>
          <w:sz w:val="16"/>
          <w:szCs w:val="20"/>
          <w:lang w:val="es-MX"/>
        </w:rPr>
        <w:t xml:space="preserve"> P.O. Edición Vespertina No.141, del 21 de noviembre de 2024</w:t>
      </w:r>
    </w:p>
    <w:p w14:paraId="37A80809" w14:textId="2B501309" w:rsidR="008C258C" w:rsidRPr="00992C6E" w:rsidRDefault="008C258C" w:rsidP="008C258C">
      <w:pPr>
        <w:jc w:val="right"/>
        <w:rPr>
          <w:rFonts w:ascii="Arial" w:hAnsi="Arial" w:cs="Arial"/>
          <w:sz w:val="20"/>
          <w:szCs w:val="20"/>
          <w:lang w:val="es-MX"/>
        </w:rPr>
      </w:pPr>
      <w:hyperlink r:id="rId337" w:history="1">
        <w:r w:rsidRPr="00502B9D">
          <w:rPr>
            <w:rStyle w:val="Hipervnculo"/>
            <w:rFonts w:ascii="Arial" w:hAnsi="Arial" w:cs="Arial"/>
            <w:b/>
            <w:i/>
            <w:kern w:val="28"/>
            <w:sz w:val="16"/>
            <w:szCs w:val="20"/>
            <w:lang w:val="es-MX"/>
          </w:rPr>
          <w:t>https://po.tamaulipas.gob.mx/wp-content/uploads/2024/11/cxlix-141-211124-EV.pdf</w:t>
        </w:r>
      </w:hyperlink>
    </w:p>
    <w:p w14:paraId="252DE33C" w14:textId="77777777" w:rsidR="000A57EB" w:rsidRPr="00992C6E" w:rsidRDefault="000A57EB" w:rsidP="000A57EB">
      <w:pPr>
        <w:keepLines/>
        <w:ind w:right="50"/>
        <w:jc w:val="both"/>
        <w:rPr>
          <w:rFonts w:ascii="Arial" w:hAnsi="Arial" w:cs="Arial"/>
          <w:kern w:val="28"/>
          <w:sz w:val="20"/>
          <w:szCs w:val="20"/>
          <w:lang w:val="es-MX"/>
        </w:rPr>
      </w:pPr>
    </w:p>
    <w:p w14:paraId="6C7334D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del Estado está facultado para aplicar cualquiera de las sanciones administrativas a sus servidores públicos.</w:t>
      </w:r>
    </w:p>
    <w:p w14:paraId="1ABFC161" w14:textId="77777777" w:rsidR="000A57EB" w:rsidRPr="00992C6E" w:rsidRDefault="000A57EB" w:rsidP="000A57EB">
      <w:pPr>
        <w:keepLines/>
        <w:ind w:right="50"/>
        <w:jc w:val="both"/>
        <w:rPr>
          <w:rFonts w:ascii="Arial" w:hAnsi="Arial" w:cs="Arial"/>
          <w:kern w:val="28"/>
          <w:sz w:val="20"/>
          <w:szCs w:val="20"/>
          <w:lang w:val="es-MX"/>
        </w:rPr>
      </w:pPr>
    </w:p>
    <w:p w14:paraId="0549AC6E" w14:textId="4C17269A" w:rsidR="00360E06"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EB3A76" w:rsidRPr="00992C6E">
        <w:rPr>
          <w:rFonts w:ascii="Arial" w:hAnsi="Arial" w:cs="Arial"/>
          <w:kern w:val="28"/>
          <w:sz w:val="20"/>
          <w:szCs w:val="20"/>
          <w:lang w:val="es-MX" w:bidi="es-ES"/>
        </w:rPr>
        <w:t>Las sanciones previstas en términos de la Ley de Responsabilidades Administrativas del Estado de Tamaulipas son aplicables a los servidores públicos del Poder Legislativo y de la Auditoría Superior del Estado, correspondiendo su imposición al titular de la dependencia del servidor público sancionado, una vez substanciado el procedimiento correspondiente.</w:t>
      </w:r>
    </w:p>
    <w:p w14:paraId="7AB39E4C" w14:textId="77777777" w:rsidR="00360E06" w:rsidRPr="00992C6E" w:rsidRDefault="00360E06" w:rsidP="000A57EB">
      <w:pPr>
        <w:keepLines/>
        <w:ind w:right="50"/>
        <w:jc w:val="both"/>
        <w:rPr>
          <w:rFonts w:ascii="Arial" w:hAnsi="Arial" w:cs="Arial"/>
          <w:kern w:val="28"/>
          <w:sz w:val="20"/>
          <w:szCs w:val="20"/>
          <w:lang w:val="es-MX"/>
        </w:rPr>
      </w:pPr>
    </w:p>
    <w:p w14:paraId="7166839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139.</w:t>
      </w:r>
    </w:p>
    <w:p w14:paraId="04D42E80"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servidor público afectado por una resolución en el procedimiento de responsabilidad administrativa, podrá interponer, ante el órgano que dictó la resolución, el recurso de revocación o impugnarla ante el órgano superior.</w:t>
      </w:r>
    </w:p>
    <w:p w14:paraId="5B089FC4" w14:textId="77777777" w:rsidR="000A57EB" w:rsidRPr="00992C6E" w:rsidRDefault="000A57EB" w:rsidP="000A57EB">
      <w:pPr>
        <w:keepLines/>
        <w:ind w:right="50"/>
        <w:jc w:val="both"/>
        <w:rPr>
          <w:rFonts w:ascii="Arial" w:hAnsi="Arial" w:cs="Arial"/>
          <w:kern w:val="28"/>
          <w:sz w:val="20"/>
          <w:szCs w:val="20"/>
          <w:lang w:val="es-MX"/>
        </w:rPr>
      </w:pPr>
    </w:p>
    <w:p w14:paraId="74E6160A" w14:textId="2AE9CB7F"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Las resoluciones del Pleno del Congreso en esta materia son inatacables.</w:t>
      </w:r>
    </w:p>
    <w:p w14:paraId="6629D12E" w14:textId="77777777" w:rsidR="00B0581D" w:rsidRDefault="00B0581D" w:rsidP="000A57EB">
      <w:pPr>
        <w:keepLines/>
        <w:ind w:right="50"/>
        <w:jc w:val="both"/>
        <w:rPr>
          <w:rFonts w:ascii="Arial" w:hAnsi="Arial" w:cs="Arial"/>
          <w:b/>
          <w:kern w:val="28"/>
          <w:sz w:val="20"/>
          <w:szCs w:val="20"/>
          <w:lang w:val="es-MX"/>
        </w:rPr>
      </w:pPr>
    </w:p>
    <w:p w14:paraId="262218A6" w14:textId="171A4731"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140.</w:t>
      </w:r>
    </w:p>
    <w:p w14:paraId="0518560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Para la atención de las denuncias de responsabilidad administrativa de los miembros de los Ayuntamientos del Estado, el presidente de la Mesa Directiva o de la Diputación Permanente en los recesos, se cerciorará del cumplimiento de lo dispuesto por el párrafo cuarto del artículo 150 de la Constitución Política del Estado.</w:t>
      </w:r>
    </w:p>
    <w:p w14:paraId="11A9D79D" w14:textId="77777777" w:rsidR="000A57EB" w:rsidRPr="00992C6E" w:rsidRDefault="000A57EB" w:rsidP="000A57EB">
      <w:pPr>
        <w:keepLines/>
        <w:ind w:right="50"/>
        <w:jc w:val="both"/>
        <w:rPr>
          <w:rFonts w:ascii="Arial" w:hAnsi="Arial" w:cs="Arial"/>
          <w:kern w:val="28"/>
          <w:sz w:val="20"/>
          <w:szCs w:val="20"/>
          <w:lang w:val="es-MX"/>
        </w:rPr>
      </w:pPr>
    </w:p>
    <w:p w14:paraId="0489E24A" w14:textId="4B97F3BA" w:rsidR="000A57EB" w:rsidRPr="00992C6E" w:rsidRDefault="000A57EB" w:rsidP="000A57EB">
      <w:pPr>
        <w:keepLines/>
        <w:ind w:right="50"/>
        <w:jc w:val="both"/>
        <w:rPr>
          <w:rFonts w:ascii="Arial" w:hAnsi="Arial" w:cs="Arial"/>
          <w:sz w:val="20"/>
          <w:szCs w:val="20"/>
          <w:lang w:bidi="es-ES"/>
        </w:rPr>
      </w:pPr>
      <w:r w:rsidRPr="00992C6E">
        <w:rPr>
          <w:rFonts w:ascii="Arial" w:hAnsi="Arial" w:cs="Arial"/>
          <w:kern w:val="28"/>
          <w:sz w:val="20"/>
          <w:szCs w:val="20"/>
          <w:lang w:val="es-MX"/>
        </w:rPr>
        <w:t>2.</w:t>
      </w:r>
      <w:r w:rsidR="0022194A" w:rsidRPr="00992C6E">
        <w:rPr>
          <w:rFonts w:ascii="Arial" w:hAnsi="Arial" w:cs="Arial"/>
          <w:kern w:val="28"/>
          <w:sz w:val="20"/>
          <w:szCs w:val="20"/>
          <w:lang w:val="es-MX"/>
        </w:rPr>
        <w:t xml:space="preserve"> </w:t>
      </w:r>
      <w:r w:rsidR="00EE23E6" w:rsidRPr="00992C6E">
        <w:rPr>
          <w:rFonts w:ascii="Arial" w:hAnsi="Arial" w:cs="Arial"/>
          <w:sz w:val="20"/>
          <w:szCs w:val="20"/>
          <w:lang w:bidi="es-ES"/>
        </w:rPr>
        <w:t>En caso afirmativo, turnarán la denuncia al conocimiento de los presidentes de las comisiones de Gobernación, de Puntos Constitucionales, y de Justicia, con objeto de que integren el expediente y substancien el procedimiento. Al efecto, se aplicarán en lo conducente las disposiciones en la materia de la Ley de Responsabilidades Administrativas del Estado de Tamaulipas.</w:t>
      </w:r>
    </w:p>
    <w:p w14:paraId="61DE4B50" w14:textId="77777777" w:rsidR="00696F6E" w:rsidRPr="00992C6E" w:rsidRDefault="00696F6E" w:rsidP="000A57EB">
      <w:pPr>
        <w:keepLines/>
        <w:ind w:right="50"/>
        <w:jc w:val="both"/>
        <w:rPr>
          <w:rFonts w:ascii="Arial" w:hAnsi="Arial" w:cs="Arial"/>
          <w:kern w:val="28"/>
          <w:sz w:val="20"/>
          <w:szCs w:val="20"/>
          <w:lang w:val="es-MX"/>
        </w:rPr>
      </w:pPr>
    </w:p>
    <w:p w14:paraId="38BAE68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Los presidentes de las comisiones referidas en el párrafo anterior presentarán al Pleno sus conclusiones, elucidándose la naturaleza de la denuncia, el denunciante, los elementos probatorios hechos llegar, las pruebas y alegatos del denunciado en ejercicio de la garantía de audiencia y el proyecto de resolución que consideren procedente, debidamente motivado y fundado en derecho.</w:t>
      </w:r>
    </w:p>
    <w:p w14:paraId="752ACB57" w14:textId="77777777" w:rsidR="000A57EB" w:rsidRPr="00992C6E" w:rsidRDefault="000A57EB" w:rsidP="000A57EB">
      <w:pPr>
        <w:keepLines/>
        <w:ind w:right="50"/>
        <w:jc w:val="both"/>
        <w:rPr>
          <w:rFonts w:ascii="Arial" w:hAnsi="Arial" w:cs="Arial"/>
          <w:kern w:val="28"/>
          <w:sz w:val="20"/>
          <w:szCs w:val="20"/>
          <w:lang w:val="es-MX"/>
        </w:rPr>
      </w:pPr>
    </w:p>
    <w:p w14:paraId="05C7C3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4. Dicho proyecto de resolución será puesto a discusión, previa decisión del presidente de la Mesa Directiva sobre si el Pleno debe ser consultado en cuanto al tratamiento reservado del caso.</w:t>
      </w:r>
    </w:p>
    <w:p w14:paraId="5BB4A76D" w14:textId="77777777" w:rsidR="000A57EB" w:rsidRPr="00992C6E" w:rsidRDefault="000A57EB" w:rsidP="000A57EB">
      <w:pPr>
        <w:keepLines/>
        <w:ind w:right="50"/>
        <w:jc w:val="both"/>
        <w:rPr>
          <w:rFonts w:ascii="Arial" w:hAnsi="Arial" w:cs="Arial"/>
          <w:kern w:val="28"/>
          <w:sz w:val="20"/>
          <w:szCs w:val="20"/>
          <w:lang w:val="es-MX"/>
        </w:rPr>
      </w:pPr>
    </w:p>
    <w:p w14:paraId="2F5BB273" w14:textId="6C9D0D79" w:rsidR="00A32785" w:rsidRDefault="000A57EB" w:rsidP="000A57EB">
      <w:pPr>
        <w:keepLines/>
        <w:ind w:right="50"/>
        <w:jc w:val="both"/>
        <w:rPr>
          <w:rFonts w:ascii="Arial" w:hAnsi="Arial" w:cs="Arial"/>
          <w:kern w:val="28"/>
          <w:sz w:val="20"/>
          <w:szCs w:val="20"/>
          <w:lang w:val="es-MX" w:bidi="es-ES"/>
        </w:rPr>
      </w:pPr>
      <w:r w:rsidRPr="00992C6E">
        <w:rPr>
          <w:rFonts w:ascii="Arial" w:hAnsi="Arial" w:cs="Arial"/>
          <w:kern w:val="28"/>
          <w:sz w:val="20"/>
          <w:szCs w:val="20"/>
          <w:lang w:val="es-MX"/>
        </w:rPr>
        <w:lastRenderedPageBreak/>
        <w:t xml:space="preserve">5. </w:t>
      </w:r>
      <w:r w:rsidR="00106E22" w:rsidRPr="00992C6E">
        <w:rPr>
          <w:rFonts w:ascii="Arial" w:hAnsi="Arial" w:cs="Arial"/>
          <w:kern w:val="28"/>
          <w:sz w:val="20"/>
          <w:szCs w:val="20"/>
          <w:lang w:val="es-MX" w:bidi="es-ES"/>
        </w:rPr>
        <w:t>La determinación que adopte el Pleno será notificada personalmente al denunciado y al denunciante. En caso de resolverse la procedencia de la responsabilidad administrativa, se establecerá la sanción aplicable, conforme a lo dispuesto en la Ley de Responsabilidades Administrativas del Estado de Tamaulipas.</w:t>
      </w:r>
    </w:p>
    <w:p w14:paraId="6AFCFFC9" w14:textId="77777777" w:rsidR="000C5F2B" w:rsidRDefault="000C5F2B" w:rsidP="0062107D">
      <w:pPr>
        <w:keepLines/>
        <w:ind w:right="50"/>
        <w:rPr>
          <w:rFonts w:ascii="Arial" w:hAnsi="Arial" w:cs="Arial"/>
          <w:b/>
          <w:kern w:val="28"/>
          <w:sz w:val="20"/>
          <w:szCs w:val="20"/>
          <w:lang w:val="es-MX"/>
        </w:rPr>
      </w:pPr>
    </w:p>
    <w:p w14:paraId="25C59276" w14:textId="6D081AE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SECCI</w:t>
      </w:r>
      <w:r w:rsidR="00F5118E" w:rsidRPr="00992C6E">
        <w:rPr>
          <w:rFonts w:ascii="Arial" w:hAnsi="Arial" w:cs="Arial"/>
          <w:b/>
          <w:kern w:val="28"/>
          <w:sz w:val="20"/>
          <w:szCs w:val="20"/>
          <w:lang w:val="es-MX"/>
        </w:rPr>
        <w:t>Ó</w:t>
      </w:r>
      <w:r w:rsidRPr="00992C6E">
        <w:rPr>
          <w:rFonts w:ascii="Arial" w:hAnsi="Arial" w:cs="Arial"/>
          <w:b/>
          <w:kern w:val="28"/>
          <w:sz w:val="20"/>
          <w:szCs w:val="20"/>
          <w:lang w:val="es-MX"/>
        </w:rPr>
        <w:t>N NOVENA</w:t>
      </w:r>
    </w:p>
    <w:p w14:paraId="2790904F"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DEL PROCEDIMIENTO DE OTORGAMIENTO Y ENTREGA DE LA MEDALLA AL M</w:t>
      </w:r>
      <w:r w:rsidR="00F5118E" w:rsidRPr="00992C6E">
        <w:rPr>
          <w:rFonts w:ascii="Arial" w:hAnsi="Arial" w:cs="Arial"/>
          <w:b/>
          <w:kern w:val="28"/>
          <w:sz w:val="20"/>
          <w:szCs w:val="20"/>
          <w:lang w:val="es-MX"/>
        </w:rPr>
        <w:t>É</w:t>
      </w:r>
      <w:r w:rsidRPr="00992C6E">
        <w:rPr>
          <w:rFonts w:ascii="Arial" w:hAnsi="Arial" w:cs="Arial"/>
          <w:b/>
          <w:kern w:val="28"/>
          <w:sz w:val="20"/>
          <w:szCs w:val="20"/>
          <w:lang w:val="es-MX"/>
        </w:rPr>
        <w:t xml:space="preserve">RITO </w:t>
      </w:r>
    </w:p>
    <w:p w14:paraId="6FFCFF90" w14:textId="77777777" w:rsidR="000A57EB" w:rsidRPr="00992C6E" w:rsidRDefault="000A57EB" w:rsidP="000A57EB">
      <w:pPr>
        <w:keepLines/>
        <w:ind w:right="50"/>
        <w:jc w:val="center"/>
        <w:rPr>
          <w:rFonts w:ascii="Arial" w:hAnsi="Arial" w:cs="Arial"/>
          <w:b/>
          <w:kern w:val="28"/>
          <w:sz w:val="20"/>
          <w:szCs w:val="20"/>
          <w:lang w:val="es-MX"/>
        </w:rPr>
      </w:pPr>
      <w:r w:rsidRPr="00992C6E">
        <w:rPr>
          <w:rFonts w:ascii="Arial" w:hAnsi="Arial" w:cs="Arial"/>
          <w:b/>
          <w:kern w:val="28"/>
          <w:sz w:val="20"/>
          <w:szCs w:val="20"/>
          <w:lang w:val="es-MX"/>
        </w:rPr>
        <w:t>“LUIS GARC</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A DE ARELLANO”.</w:t>
      </w:r>
    </w:p>
    <w:p w14:paraId="3AF0D4D0" w14:textId="77777777" w:rsidR="001448C7" w:rsidRPr="001448C7" w:rsidRDefault="001448C7" w:rsidP="005E6FBC">
      <w:pPr>
        <w:keepLines/>
        <w:ind w:right="50"/>
        <w:jc w:val="both"/>
        <w:rPr>
          <w:rFonts w:ascii="Arial" w:hAnsi="Arial" w:cs="Arial"/>
          <w:b/>
          <w:kern w:val="28"/>
          <w:sz w:val="10"/>
          <w:szCs w:val="10"/>
          <w:lang w:val="es-MX"/>
        </w:rPr>
      </w:pPr>
    </w:p>
    <w:p w14:paraId="0C427ABA" w14:textId="77777777" w:rsidR="005E6FBC" w:rsidRPr="00992C6E" w:rsidRDefault="005E6FBC" w:rsidP="005E6FBC">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141.</w:t>
      </w:r>
    </w:p>
    <w:p w14:paraId="6D6ADB87" w14:textId="77777777" w:rsidR="005E6FBC" w:rsidRPr="00992C6E" w:rsidRDefault="005E6FBC" w:rsidP="005E6FBC">
      <w:pPr>
        <w:keepLines/>
        <w:ind w:right="50"/>
        <w:jc w:val="both"/>
        <w:rPr>
          <w:rFonts w:ascii="Arial" w:hAnsi="Arial" w:cs="Arial"/>
          <w:kern w:val="28"/>
          <w:sz w:val="20"/>
          <w:szCs w:val="20"/>
          <w:lang w:val="es-MX"/>
        </w:rPr>
      </w:pPr>
      <w:r w:rsidRPr="00422AFC">
        <w:rPr>
          <w:rFonts w:ascii="Arial" w:hAnsi="Arial" w:cs="Arial"/>
          <w:kern w:val="28"/>
          <w:sz w:val="20"/>
          <w:szCs w:val="20"/>
          <w:lang w:val="es-MX"/>
        </w:rPr>
        <w:t>1</w:t>
      </w:r>
      <w:r w:rsidRPr="00992C6E">
        <w:rPr>
          <w:rFonts w:ascii="Arial" w:hAnsi="Arial" w:cs="Arial"/>
          <w:kern w:val="28"/>
          <w:sz w:val="20"/>
          <w:szCs w:val="20"/>
          <w:lang w:val="es-MX"/>
        </w:rPr>
        <w:t>. La Medalla al Mérito “Luis García de Arellano” es la presea instituida por el Congreso del Estado para honrar a las mujeres y hombres tamaulipecos que se hayan distinguido por sus servicios eminentes prestados al Estado, a la Patria o a la Humanidad.</w:t>
      </w:r>
    </w:p>
    <w:p w14:paraId="23143541" w14:textId="77777777" w:rsidR="001B7D3D" w:rsidRDefault="001B7D3D" w:rsidP="00F809D9">
      <w:pPr>
        <w:autoSpaceDE w:val="0"/>
        <w:autoSpaceDN w:val="0"/>
        <w:adjustRightInd w:val="0"/>
        <w:ind w:right="48"/>
        <w:jc w:val="both"/>
        <w:rPr>
          <w:rFonts w:ascii="Arial" w:hAnsi="Arial" w:cs="Arial"/>
          <w:kern w:val="28"/>
          <w:sz w:val="20"/>
          <w:szCs w:val="20"/>
          <w:lang w:val="es-MX"/>
        </w:rPr>
      </w:pPr>
    </w:p>
    <w:p w14:paraId="14E1B742" w14:textId="24A32D79" w:rsidR="005E6FBC" w:rsidRPr="00992C6E" w:rsidRDefault="005E6FBC" w:rsidP="00F809D9">
      <w:pPr>
        <w:autoSpaceDE w:val="0"/>
        <w:autoSpaceDN w:val="0"/>
        <w:adjustRightInd w:val="0"/>
        <w:ind w:right="48"/>
        <w:jc w:val="both"/>
        <w:rPr>
          <w:rFonts w:ascii="Arial" w:hAnsi="Arial" w:cs="Arial"/>
          <w:sz w:val="20"/>
          <w:szCs w:val="20"/>
          <w:lang w:val="es-MX"/>
        </w:rPr>
      </w:pPr>
      <w:r w:rsidRPr="00992C6E">
        <w:rPr>
          <w:rFonts w:ascii="Arial" w:hAnsi="Arial" w:cs="Arial"/>
          <w:kern w:val="28"/>
          <w:sz w:val="20"/>
          <w:szCs w:val="20"/>
          <w:lang w:val="es-MX"/>
        </w:rPr>
        <w:t xml:space="preserve">2. </w:t>
      </w:r>
      <w:r w:rsidR="00FB4EC3" w:rsidRPr="00992C6E">
        <w:rPr>
          <w:rFonts w:ascii="Arial" w:hAnsi="Arial" w:cs="Arial"/>
          <w:sz w:val="20"/>
          <w:szCs w:val="20"/>
          <w:lang w:val="es-MX"/>
        </w:rPr>
        <w:t>La Medalla al Mérito “Luis García de Arellano” se otorgará anualmente en sesión solemne que deberá celebrarse durante el segundo periodo de sesiones ordinarias de cada año legislativo.</w:t>
      </w:r>
    </w:p>
    <w:p w14:paraId="2AF01B39" w14:textId="77777777" w:rsidR="00696F6E" w:rsidRPr="00992C6E" w:rsidRDefault="00696F6E" w:rsidP="005E6FBC">
      <w:pPr>
        <w:keepLines/>
        <w:ind w:right="50"/>
        <w:jc w:val="both"/>
        <w:rPr>
          <w:rFonts w:ascii="Arial" w:hAnsi="Arial" w:cs="Arial"/>
          <w:kern w:val="28"/>
          <w:sz w:val="20"/>
          <w:szCs w:val="20"/>
          <w:lang w:val="es-MX"/>
        </w:rPr>
      </w:pPr>
    </w:p>
    <w:p w14:paraId="29E57F35" w14:textId="1B2FF18C" w:rsidR="001448C7" w:rsidRDefault="005E6FBC" w:rsidP="00D61B75">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La convocatoria correspondiente a la entrega de la presea será emitida, a más tardar, durante el mes de </w:t>
      </w:r>
      <w:r w:rsidR="00314892" w:rsidRPr="00992C6E">
        <w:rPr>
          <w:rFonts w:ascii="Arial" w:hAnsi="Arial" w:cs="Arial"/>
          <w:kern w:val="28"/>
          <w:sz w:val="20"/>
          <w:szCs w:val="20"/>
          <w:lang w:val="es-MX"/>
        </w:rPr>
        <w:t>diciembre</w:t>
      </w:r>
      <w:r w:rsidRPr="00992C6E">
        <w:rPr>
          <w:rFonts w:ascii="Arial" w:hAnsi="Arial" w:cs="Arial"/>
          <w:kern w:val="28"/>
          <w:sz w:val="20"/>
          <w:szCs w:val="20"/>
          <w:lang w:val="es-MX"/>
        </w:rPr>
        <w:t xml:space="preserve"> del año anterior a su entrega.</w:t>
      </w:r>
    </w:p>
    <w:p w14:paraId="62BCB385" w14:textId="7BA2A6CA" w:rsidR="007D4751" w:rsidRPr="00422AFC" w:rsidRDefault="007D4751" w:rsidP="007D4751">
      <w:pPr>
        <w:keepLines/>
        <w:ind w:right="50"/>
        <w:jc w:val="right"/>
        <w:rPr>
          <w:rFonts w:ascii="Arial" w:hAnsi="Arial" w:cs="Arial"/>
          <w:b/>
          <w:i/>
          <w:kern w:val="28"/>
          <w:sz w:val="16"/>
          <w:szCs w:val="20"/>
          <w:lang w:val="es-MX"/>
        </w:rPr>
      </w:pPr>
      <w:r w:rsidRPr="00422AFC">
        <w:rPr>
          <w:rFonts w:ascii="Arial" w:hAnsi="Arial" w:cs="Arial"/>
          <w:kern w:val="28"/>
          <w:sz w:val="20"/>
          <w:szCs w:val="20"/>
          <w:lang w:val="es-MX"/>
        </w:rPr>
        <w:t xml:space="preserve"> </w:t>
      </w:r>
      <w:r w:rsidR="00F809D9">
        <w:rPr>
          <w:rFonts w:ascii="Arial" w:hAnsi="Arial" w:cs="Arial"/>
          <w:b/>
          <w:i/>
          <w:kern w:val="28"/>
          <w:sz w:val="16"/>
          <w:szCs w:val="20"/>
          <w:lang w:val="es-MX"/>
        </w:rPr>
        <w:t>Párrafo R</w:t>
      </w:r>
      <w:r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7291CE5E" w14:textId="6D4ABC42" w:rsidR="004A4A72" w:rsidRDefault="007D4751" w:rsidP="00B0581D">
      <w:pPr>
        <w:keepLines/>
        <w:ind w:right="50"/>
        <w:jc w:val="right"/>
        <w:rPr>
          <w:rStyle w:val="Hipervnculo"/>
          <w:rFonts w:ascii="Arial" w:hAnsi="Arial" w:cs="Arial"/>
          <w:b/>
          <w:i/>
          <w:kern w:val="28"/>
          <w:sz w:val="16"/>
          <w:szCs w:val="20"/>
          <w:lang w:val="es-MX"/>
        </w:rPr>
      </w:pPr>
      <w:hyperlink r:id="rId338" w:history="1">
        <w:r w:rsidRPr="00422AFC">
          <w:rPr>
            <w:rStyle w:val="Hipervnculo"/>
            <w:rFonts w:ascii="Arial" w:hAnsi="Arial" w:cs="Arial"/>
            <w:b/>
            <w:i/>
            <w:kern w:val="28"/>
            <w:sz w:val="16"/>
            <w:szCs w:val="20"/>
            <w:lang w:val="es-MX"/>
          </w:rPr>
          <w:t>https://po.tamaulipas.gob.mx/wp-content/uploads/2021/12/cxlvi-143-011221F.pdf</w:t>
        </w:r>
      </w:hyperlink>
    </w:p>
    <w:p w14:paraId="195239FD" w14:textId="77777777" w:rsidR="00D61B75" w:rsidRPr="00B0581D" w:rsidRDefault="00D61B75" w:rsidP="00B0581D">
      <w:pPr>
        <w:keepLines/>
        <w:ind w:right="50"/>
        <w:jc w:val="right"/>
        <w:rPr>
          <w:rFonts w:ascii="Arial" w:hAnsi="Arial" w:cs="Arial"/>
          <w:b/>
          <w:i/>
          <w:kern w:val="28"/>
          <w:sz w:val="16"/>
          <w:szCs w:val="20"/>
          <w:lang w:val="es-MX"/>
        </w:rPr>
      </w:pPr>
    </w:p>
    <w:p w14:paraId="4E032523" w14:textId="4AE13A00"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142.</w:t>
      </w:r>
    </w:p>
    <w:p w14:paraId="69B490A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 Medalla al Mérito “Luis García de Arellano” consistirá en un tejo de oro pendiente de una cinta de seda para fijarse al cuello</w:t>
      </w:r>
      <w:r w:rsidR="00314892" w:rsidRPr="00422AFC">
        <w:rPr>
          <w:rFonts w:ascii="Arial" w:hAnsi="Arial" w:cs="Arial"/>
          <w:kern w:val="28"/>
          <w:sz w:val="20"/>
          <w:szCs w:val="20"/>
          <w:lang w:val="es-MX"/>
        </w:rPr>
        <w:t>, con un costo máximo de ciento cincuenta mil pesos</w:t>
      </w:r>
      <w:r w:rsidRPr="00422AFC">
        <w:rPr>
          <w:rFonts w:ascii="Arial" w:hAnsi="Arial" w:cs="Arial"/>
          <w:kern w:val="28"/>
          <w:sz w:val="20"/>
          <w:szCs w:val="20"/>
          <w:lang w:val="es-MX"/>
        </w:rPr>
        <w:t>. En el diseño de la presea figurarán alusiones relativas a Don Luis García de Arellano, el Escudo de Tamaulipas y el Congreso del Estado.</w:t>
      </w:r>
    </w:p>
    <w:p w14:paraId="4F1EF1F9" w14:textId="32E2365F"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eformado, P.O. No. 143, del 1 de d</w:t>
      </w:r>
      <w:r w:rsidR="00496AA5">
        <w:rPr>
          <w:rFonts w:ascii="Arial" w:hAnsi="Arial" w:cs="Arial"/>
          <w:b/>
          <w:i/>
          <w:kern w:val="28"/>
          <w:sz w:val="16"/>
          <w:szCs w:val="20"/>
          <w:lang w:val="es-MX"/>
        </w:rPr>
        <w:t>iciembre de 2021</w:t>
      </w:r>
    </w:p>
    <w:p w14:paraId="7135AEFA" w14:textId="77777777" w:rsidR="007D4751" w:rsidRPr="00422AFC" w:rsidRDefault="007D4751" w:rsidP="007D4751">
      <w:pPr>
        <w:keepLines/>
        <w:ind w:right="50"/>
        <w:jc w:val="right"/>
        <w:rPr>
          <w:rFonts w:ascii="Arial" w:hAnsi="Arial" w:cs="Arial"/>
          <w:b/>
          <w:i/>
          <w:kern w:val="28"/>
          <w:sz w:val="16"/>
          <w:szCs w:val="20"/>
          <w:lang w:val="es-MX"/>
        </w:rPr>
      </w:pPr>
      <w:hyperlink r:id="rId339" w:history="1">
        <w:r w:rsidRPr="00422AFC">
          <w:rPr>
            <w:rStyle w:val="Hipervnculo"/>
            <w:rFonts w:ascii="Arial" w:hAnsi="Arial" w:cs="Arial"/>
            <w:b/>
            <w:i/>
            <w:kern w:val="28"/>
            <w:sz w:val="16"/>
            <w:szCs w:val="20"/>
            <w:lang w:val="es-MX"/>
          </w:rPr>
          <w:t>https://po.tamaulipas.gob.mx/wp-content/uploads/2021/12/cxlvi-143-011221F.pdf</w:t>
        </w:r>
      </w:hyperlink>
    </w:p>
    <w:p w14:paraId="33869EA3" w14:textId="77777777" w:rsidR="000A57EB" w:rsidRPr="002A5332" w:rsidRDefault="000A57EB" w:rsidP="000A57EB">
      <w:pPr>
        <w:keepLines/>
        <w:ind w:right="50"/>
        <w:jc w:val="both"/>
        <w:rPr>
          <w:rFonts w:ascii="Arial" w:hAnsi="Arial" w:cs="Arial"/>
          <w:kern w:val="28"/>
          <w:sz w:val="16"/>
          <w:szCs w:val="16"/>
          <w:lang w:val="es-MX"/>
        </w:rPr>
      </w:pPr>
    </w:p>
    <w:p w14:paraId="4E80A9C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2. La presea implicará también el otorgamiento del diploma correspondiente, que será suscrito por los integrantes de la Mesa Directiva del Congreso y la entrega de un reconocimiento en pecuniario de </w:t>
      </w:r>
      <w:r w:rsidR="00314892" w:rsidRPr="00422AFC">
        <w:rPr>
          <w:rFonts w:ascii="Arial" w:hAnsi="Arial" w:cs="Arial"/>
          <w:kern w:val="28"/>
          <w:sz w:val="20"/>
          <w:szCs w:val="20"/>
          <w:lang w:val="es-MX"/>
        </w:rPr>
        <w:t xml:space="preserve">equivalente a 2,789 </w:t>
      </w:r>
      <w:proofErr w:type="spellStart"/>
      <w:r w:rsidR="00314892" w:rsidRPr="00422AFC">
        <w:rPr>
          <w:rFonts w:ascii="Arial" w:hAnsi="Arial" w:cs="Arial"/>
          <w:kern w:val="28"/>
          <w:sz w:val="20"/>
          <w:szCs w:val="20"/>
          <w:lang w:val="es-MX"/>
        </w:rPr>
        <w:t>UMA´s</w:t>
      </w:r>
      <w:proofErr w:type="spellEnd"/>
      <w:r w:rsidR="00314892" w:rsidRPr="00422AFC">
        <w:rPr>
          <w:rFonts w:ascii="Arial" w:hAnsi="Arial" w:cs="Arial"/>
          <w:kern w:val="28"/>
          <w:sz w:val="20"/>
          <w:szCs w:val="20"/>
          <w:lang w:val="es-MX"/>
        </w:rPr>
        <w:t>. (DOS MIL SETECIENTOS OCHENTA Y NUEVE UNIDADES DE MEDIDA Y ACTUALIZACIÓN).</w:t>
      </w:r>
    </w:p>
    <w:p w14:paraId="38FD4973" w14:textId="381D18F7"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5A9932BE" w14:textId="02EE0354" w:rsidR="00F5359E" w:rsidRPr="002A5332" w:rsidRDefault="007D4751" w:rsidP="002A5332">
      <w:pPr>
        <w:keepLines/>
        <w:ind w:right="50"/>
        <w:jc w:val="right"/>
        <w:rPr>
          <w:rFonts w:ascii="Arial" w:hAnsi="Arial" w:cs="Arial"/>
          <w:b/>
          <w:i/>
          <w:kern w:val="28"/>
          <w:sz w:val="16"/>
          <w:szCs w:val="20"/>
          <w:lang w:val="es-MX"/>
        </w:rPr>
      </w:pPr>
      <w:hyperlink r:id="rId340" w:history="1">
        <w:r w:rsidRPr="00422AFC">
          <w:rPr>
            <w:rStyle w:val="Hipervnculo"/>
            <w:rFonts w:ascii="Arial" w:hAnsi="Arial" w:cs="Arial"/>
            <w:b/>
            <w:i/>
            <w:kern w:val="28"/>
            <w:sz w:val="16"/>
            <w:szCs w:val="20"/>
            <w:lang w:val="es-MX"/>
          </w:rPr>
          <w:t>https://po.tamaulipas.gob.mx/wp-content/uploads/2021/12/cxlvi-143-011221F.pdf</w:t>
        </w:r>
      </w:hyperlink>
    </w:p>
    <w:p w14:paraId="14A59547" w14:textId="77777777" w:rsidR="00B0581D" w:rsidRDefault="00B0581D" w:rsidP="000A57EB">
      <w:pPr>
        <w:keepLines/>
        <w:ind w:right="50"/>
        <w:jc w:val="both"/>
        <w:rPr>
          <w:rFonts w:ascii="Arial" w:hAnsi="Arial" w:cs="Arial"/>
          <w:b/>
          <w:kern w:val="28"/>
          <w:sz w:val="20"/>
          <w:szCs w:val="20"/>
          <w:lang w:val="es-MX"/>
        </w:rPr>
      </w:pPr>
    </w:p>
    <w:p w14:paraId="521D34E4" w14:textId="2F4D24DB" w:rsidR="000A57EB" w:rsidRPr="00422AFC" w:rsidRDefault="000A57EB" w:rsidP="000A57EB">
      <w:pPr>
        <w:keepLines/>
        <w:ind w:right="50"/>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143.</w:t>
      </w:r>
    </w:p>
    <w:p w14:paraId="4582F315" w14:textId="77777777" w:rsidR="000A57EB"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La Medalla al Mérito “Luis García de Arellano” se otorgará </w:t>
      </w:r>
      <w:r w:rsidR="00523784">
        <w:rPr>
          <w:rFonts w:ascii="Arial" w:hAnsi="Arial" w:cs="Arial"/>
          <w:kern w:val="28"/>
          <w:sz w:val="20"/>
          <w:szCs w:val="20"/>
          <w:lang w:val="es-MX"/>
        </w:rPr>
        <w:t xml:space="preserve">a la persona que determine el Pleno, dentro de la terna propuesta por la Comisión de la materia, y mediante acuerdo adoptado por la mayoría de </w:t>
      </w:r>
      <w:proofErr w:type="gramStart"/>
      <w:r w:rsidR="00523784">
        <w:rPr>
          <w:rFonts w:ascii="Arial" w:hAnsi="Arial" w:cs="Arial"/>
          <w:kern w:val="28"/>
          <w:sz w:val="20"/>
          <w:szCs w:val="20"/>
          <w:lang w:val="es-MX"/>
        </w:rPr>
        <w:t>votos</w:t>
      </w:r>
      <w:proofErr w:type="gramEnd"/>
      <w:r w:rsidR="00523784">
        <w:rPr>
          <w:rFonts w:ascii="Arial" w:hAnsi="Arial" w:cs="Arial"/>
          <w:kern w:val="28"/>
          <w:sz w:val="20"/>
          <w:szCs w:val="20"/>
          <w:lang w:val="es-MX"/>
        </w:rPr>
        <w:t xml:space="preserve"> de los </w:t>
      </w:r>
      <w:r w:rsidR="00165C75">
        <w:rPr>
          <w:rFonts w:ascii="Arial" w:hAnsi="Arial" w:cs="Arial"/>
          <w:kern w:val="28"/>
          <w:sz w:val="20"/>
          <w:szCs w:val="20"/>
          <w:lang w:val="es-MX"/>
        </w:rPr>
        <w:t>diputados presentes en la sesión de que se trate. La votación será por cédula en los términos del artículo 114 de esta ley.</w:t>
      </w:r>
    </w:p>
    <w:p w14:paraId="4BB447D1" w14:textId="4F53811D" w:rsidR="009465D8" w:rsidRPr="00710F94" w:rsidRDefault="00F809D9" w:rsidP="009465D8">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Párrafo R</w:t>
      </w:r>
      <w:r w:rsidR="009465D8" w:rsidRPr="00523784">
        <w:rPr>
          <w:rFonts w:ascii="Arial" w:hAnsi="Arial" w:cs="Arial"/>
          <w:b/>
          <w:i/>
          <w:sz w:val="16"/>
          <w:szCs w:val="20"/>
          <w:lang w:val="es-ES_tradnl"/>
        </w:rPr>
        <w:t>eforma</w:t>
      </w:r>
      <w:r w:rsidR="009465D8">
        <w:rPr>
          <w:rFonts w:ascii="Arial" w:hAnsi="Arial" w:cs="Arial"/>
          <w:b/>
          <w:i/>
          <w:sz w:val="16"/>
          <w:szCs w:val="20"/>
          <w:lang w:val="es-ES_tradnl"/>
        </w:rPr>
        <w:t>do, mediante P.O.  No. 22, del 22</w:t>
      </w:r>
      <w:r w:rsidR="009465D8" w:rsidRPr="00523784">
        <w:rPr>
          <w:rFonts w:ascii="Arial" w:hAnsi="Arial" w:cs="Arial"/>
          <w:b/>
          <w:i/>
          <w:sz w:val="16"/>
          <w:szCs w:val="20"/>
          <w:lang w:val="es-ES_tradnl"/>
        </w:rPr>
        <w:t xml:space="preserve"> de febrero de 2022</w:t>
      </w:r>
    </w:p>
    <w:p w14:paraId="5E33F8F0" w14:textId="77777777" w:rsidR="009465D8" w:rsidRPr="009465D8" w:rsidRDefault="009465D8" w:rsidP="009465D8">
      <w:pPr>
        <w:jc w:val="right"/>
        <w:rPr>
          <w:rFonts w:ascii="Arial" w:hAnsi="Arial" w:cs="Arial"/>
          <w:b/>
          <w:i/>
          <w:color w:val="0000FF" w:themeColor="hyperlink"/>
          <w:kern w:val="28"/>
          <w:sz w:val="16"/>
          <w:szCs w:val="20"/>
          <w:u w:val="single"/>
        </w:rPr>
      </w:pPr>
      <w:hyperlink r:id="rId341" w:history="1">
        <w:r w:rsidRPr="00710F94">
          <w:rPr>
            <w:rStyle w:val="Hipervnculo"/>
            <w:rFonts w:ascii="Arial" w:hAnsi="Arial" w:cs="Arial"/>
            <w:b/>
            <w:i/>
            <w:kern w:val="28"/>
            <w:sz w:val="16"/>
            <w:szCs w:val="20"/>
          </w:rPr>
          <w:t>https://po.tamaulipas.gob.mx/wp-content/uploads/2022/02/cxlvii-22-220222.pdf</w:t>
        </w:r>
      </w:hyperlink>
      <w:r w:rsidRPr="00710F94">
        <w:rPr>
          <w:rStyle w:val="Hipervnculo"/>
          <w:rFonts w:ascii="Arial" w:hAnsi="Arial" w:cs="Arial"/>
          <w:b/>
          <w:i/>
          <w:kern w:val="28"/>
          <w:sz w:val="16"/>
          <w:szCs w:val="20"/>
        </w:rPr>
        <w:t xml:space="preserve"> </w:t>
      </w:r>
    </w:p>
    <w:p w14:paraId="0AE1EB21" w14:textId="77777777" w:rsidR="000A57EB" w:rsidRPr="002A5332" w:rsidRDefault="000A57EB" w:rsidP="000A57EB">
      <w:pPr>
        <w:keepLines/>
        <w:ind w:right="50"/>
        <w:jc w:val="both"/>
        <w:rPr>
          <w:rFonts w:ascii="Arial" w:hAnsi="Arial" w:cs="Arial"/>
          <w:kern w:val="28"/>
          <w:sz w:val="16"/>
          <w:szCs w:val="16"/>
          <w:lang w:val="es-MX"/>
        </w:rPr>
      </w:pPr>
    </w:p>
    <w:p w14:paraId="1805FF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Para la presentación, discusión y votación del dictamen sobre el otorgamiento de la Medalla al Mérito “Luis García de Arellano”, se aplicarán en lo conducente las previsiones de esta ley sobre esos rubros dentro del procedimiento legislativo ordinario.</w:t>
      </w:r>
    </w:p>
    <w:p w14:paraId="3B2F9D9A" w14:textId="77777777" w:rsidR="001448C7" w:rsidRPr="002A5332" w:rsidRDefault="001448C7" w:rsidP="000A57EB">
      <w:pPr>
        <w:keepLines/>
        <w:ind w:right="50"/>
        <w:jc w:val="both"/>
        <w:rPr>
          <w:rFonts w:ascii="Arial" w:hAnsi="Arial" w:cs="Arial"/>
          <w:kern w:val="28"/>
          <w:sz w:val="16"/>
          <w:szCs w:val="16"/>
          <w:lang w:val="es-MX"/>
        </w:rPr>
      </w:pPr>
    </w:p>
    <w:p w14:paraId="4BC2066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144.</w:t>
      </w:r>
    </w:p>
    <w:p w14:paraId="6D7CECB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Toda persona e institución pública podrá proponer </w:t>
      </w:r>
      <w:r w:rsidR="00314892" w:rsidRPr="00992C6E">
        <w:rPr>
          <w:rFonts w:ascii="Arial" w:hAnsi="Arial" w:cs="Arial"/>
          <w:kern w:val="28"/>
          <w:sz w:val="20"/>
          <w:szCs w:val="20"/>
          <w:lang w:val="es-MX"/>
        </w:rPr>
        <w:t>candidaturas</w:t>
      </w:r>
      <w:r w:rsidRPr="00992C6E">
        <w:rPr>
          <w:rFonts w:ascii="Arial" w:hAnsi="Arial" w:cs="Arial"/>
          <w:kern w:val="28"/>
          <w:sz w:val="20"/>
          <w:szCs w:val="20"/>
          <w:lang w:val="es-MX"/>
        </w:rPr>
        <w:t xml:space="preserve"> al otorgamiento de la Medalla al Mérito “Luis García de Arellano”.</w:t>
      </w:r>
    </w:p>
    <w:p w14:paraId="6C9325DD" w14:textId="2CB8DA5B"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64207E67" w14:textId="77777777" w:rsidR="007D4751" w:rsidRPr="00422AFC" w:rsidRDefault="007D4751" w:rsidP="007D4751">
      <w:pPr>
        <w:keepLines/>
        <w:ind w:right="50"/>
        <w:jc w:val="right"/>
        <w:rPr>
          <w:rFonts w:ascii="Arial" w:hAnsi="Arial" w:cs="Arial"/>
          <w:b/>
          <w:i/>
          <w:kern w:val="28"/>
          <w:sz w:val="16"/>
          <w:szCs w:val="20"/>
          <w:lang w:val="es-MX"/>
        </w:rPr>
      </w:pPr>
      <w:hyperlink r:id="rId342" w:history="1">
        <w:r w:rsidRPr="00422AFC">
          <w:rPr>
            <w:rStyle w:val="Hipervnculo"/>
            <w:rFonts w:ascii="Arial" w:hAnsi="Arial" w:cs="Arial"/>
            <w:b/>
            <w:i/>
            <w:kern w:val="28"/>
            <w:sz w:val="16"/>
            <w:szCs w:val="20"/>
            <w:lang w:val="es-MX"/>
          </w:rPr>
          <w:t>https://po.tamaulipas.gob.mx/wp-content/uploads/2021/12/cxlvi-143-011221F.pdf</w:t>
        </w:r>
      </w:hyperlink>
    </w:p>
    <w:p w14:paraId="2F74BD7B" w14:textId="77777777" w:rsidR="001448C7" w:rsidRPr="006F2C02" w:rsidRDefault="001448C7" w:rsidP="000A57EB">
      <w:pPr>
        <w:keepLines/>
        <w:ind w:right="50"/>
        <w:jc w:val="both"/>
        <w:rPr>
          <w:rFonts w:ascii="Arial" w:hAnsi="Arial" w:cs="Arial"/>
          <w:kern w:val="28"/>
          <w:sz w:val="20"/>
          <w:szCs w:val="20"/>
          <w:lang w:val="es-MX"/>
        </w:rPr>
      </w:pPr>
    </w:p>
    <w:p w14:paraId="45E40FD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Congreso otorgará la mayor difusión a la convocatoria que expida y, en todo caso, la hará llegar a las instituciones públicas y privadas que pudieran tener interés en proponer candidatos.</w:t>
      </w:r>
    </w:p>
    <w:p w14:paraId="3B071FB2" w14:textId="54B76665" w:rsidR="001448C7" w:rsidRPr="00992C6E" w:rsidRDefault="001448C7" w:rsidP="000A57EB">
      <w:pPr>
        <w:keepLines/>
        <w:ind w:right="50"/>
        <w:jc w:val="both"/>
        <w:rPr>
          <w:rFonts w:ascii="Arial" w:hAnsi="Arial" w:cs="Arial"/>
          <w:kern w:val="28"/>
          <w:sz w:val="20"/>
          <w:szCs w:val="20"/>
          <w:lang w:val="es-MX"/>
        </w:rPr>
      </w:pPr>
    </w:p>
    <w:p w14:paraId="4863D86D" w14:textId="3CC3B571" w:rsidR="00C2648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Cuando una persona o institución decida formular una candidatura, se abstendrá de presentar otra u otras con motivo de la convocatoria del año que corresponda.</w:t>
      </w:r>
    </w:p>
    <w:p w14:paraId="3972BB38" w14:textId="7264068C"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lastRenderedPageBreak/>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145.</w:t>
      </w:r>
    </w:p>
    <w:p w14:paraId="0185233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el recinto del Poder Legislativo habrá un lugar especial para la colocación del Muro de Honor de la Medalla al Mérito “Luis García de Arellano”, en el cual se inscribirá el nombre de quien haya sido honrado con la presea y el año correspondiente a su entrega.</w:t>
      </w:r>
    </w:p>
    <w:p w14:paraId="6BA4E6F2" w14:textId="77777777" w:rsidR="000A57EB" w:rsidRPr="00496AA5" w:rsidRDefault="000A57EB" w:rsidP="000A57EB">
      <w:pPr>
        <w:keepLines/>
        <w:ind w:right="50"/>
        <w:jc w:val="both"/>
        <w:rPr>
          <w:rFonts w:ascii="Arial" w:hAnsi="Arial" w:cs="Arial"/>
          <w:kern w:val="28"/>
          <w:sz w:val="16"/>
          <w:szCs w:val="20"/>
          <w:lang w:val="es-MX"/>
        </w:rPr>
      </w:pPr>
    </w:p>
    <w:p w14:paraId="303CB652" w14:textId="537D6DD1" w:rsidR="000A57EB"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La inscripción deberá develarse en la fecha en que se celebre la sesión solemne de entrega de la presea.</w:t>
      </w:r>
    </w:p>
    <w:p w14:paraId="0C6E435C" w14:textId="77777777" w:rsidR="00273090" w:rsidRDefault="00273090" w:rsidP="000A57EB">
      <w:pPr>
        <w:keepLines/>
        <w:ind w:right="50"/>
        <w:jc w:val="both"/>
        <w:rPr>
          <w:rFonts w:ascii="Arial" w:hAnsi="Arial" w:cs="Arial"/>
          <w:b/>
          <w:kern w:val="28"/>
          <w:sz w:val="20"/>
          <w:szCs w:val="20"/>
          <w:lang w:val="es-MX"/>
        </w:rPr>
      </w:pPr>
    </w:p>
    <w:p w14:paraId="28C6E314" w14:textId="040D4720"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146.</w:t>
      </w:r>
    </w:p>
    <w:p w14:paraId="71023E1F"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A la sesión solemne que deberá celebrarse para la entrega de la presea, se invitará al titular del Poder Ejecutivo del Estado y al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quienes ocuparán el lugar que les corresponde en el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 xml:space="preserve"> del Salón de Sesiones, conforme a las previsiones del ceremonial contenidas en esta ley.</w:t>
      </w:r>
    </w:p>
    <w:p w14:paraId="7E160C84" w14:textId="77777777" w:rsidR="00141AB7" w:rsidRPr="00496AA5" w:rsidRDefault="00141AB7" w:rsidP="000A57EB">
      <w:pPr>
        <w:keepLines/>
        <w:ind w:right="50"/>
        <w:jc w:val="both"/>
        <w:rPr>
          <w:rFonts w:ascii="Arial" w:hAnsi="Arial" w:cs="Arial"/>
          <w:kern w:val="28"/>
          <w:sz w:val="16"/>
          <w:szCs w:val="20"/>
          <w:lang w:val="es-MX"/>
        </w:rPr>
      </w:pPr>
    </w:p>
    <w:p w14:paraId="2EEB1B77" w14:textId="77777777" w:rsidR="007D4751" w:rsidRPr="00422AFC"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dicha sesión solemne, </w:t>
      </w:r>
      <w:r w:rsidR="00314892" w:rsidRPr="00992C6E">
        <w:rPr>
          <w:rFonts w:ascii="Arial" w:hAnsi="Arial" w:cs="Arial"/>
          <w:kern w:val="28"/>
          <w:sz w:val="20"/>
          <w:szCs w:val="20"/>
          <w:lang w:val="es-MX"/>
        </w:rPr>
        <w:t xml:space="preserve">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de la Mesa Directiva del Congreso del Estado de Tamaulipas impondrá la presea a quien haya sido galardonado o galardonada con ella; el </w:t>
      </w:r>
      <w:proofErr w:type="gramStart"/>
      <w:r w:rsidR="00314892" w:rsidRPr="00992C6E">
        <w:rPr>
          <w:rFonts w:ascii="Arial" w:hAnsi="Arial" w:cs="Arial"/>
          <w:kern w:val="28"/>
          <w:sz w:val="20"/>
          <w:szCs w:val="20"/>
          <w:lang w:val="es-MX"/>
        </w:rPr>
        <w:t>Presidente</w:t>
      </w:r>
      <w:proofErr w:type="gramEnd"/>
      <w:r w:rsidR="00314892" w:rsidRPr="00992C6E">
        <w:rPr>
          <w:rFonts w:ascii="Arial" w:hAnsi="Arial" w:cs="Arial"/>
          <w:kern w:val="28"/>
          <w:sz w:val="20"/>
          <w:szCs w:val="20"/>
          <w:lang w:val="es-MX"/>
        </w:rPr>
        <w:t xml:space="preserve"> o </w:t>
      </w:r>
      <w:proofErr w:type="gramStart"/>
      <w:r w:rsidR="00314892" w:rsidRPr="00992C6E">
        <w:rPr>
          <w:rFonts w:ascii="Arial" w:hAnsi="Arial" w:cs="Arial"/>
          <w:kern w:val="28"/>
          <w:sz w:val="20"/>
          <w:szCs w:val="20"/>
          <w:lang w:val="es-MX"/>
        </w:rPr>
        <w:t>Presidenta</w:t>
      </w:r>
      <w:proofErr w:type="gramEnd"/>
      <w:r w:rsidR="00314892" w:rsidRPr="00992C6E">
        <w:rPr>
          <w:rFonts w:ascii="Arial" w:hAnsi="Arial" w:cs="Arial"/>
          <w:kern w:val="28"/>
          <w:sz w:val="20"/>
          <w:szCs w:val="20"/>
          <w:lang w:val="es-MX"/>
        </w:rPr>
        <w:t xml:space="preserve"> d</w:t>
      </w:r>
      <w:r w:rsidR="00E44FE0" w:rsidRPr="00992C6E">
        <w:rPr>
          <w:rFonts w:ascii="Arial" w:hAnsi="Arial" w:cs="Arial"/>
          <w:kern w:val="28"/>
          <w:sz w:val="20"/>
          <w:szCs w:val="20"/>
          <w:lang w:val="es-MX"/>
        </w:rPr>
        <w:t>e la Comisión de la Medalla e</w:t>
      </w:r>
      <w:r w:rsidR="00314892" w:rsidRPr="00992C6E">
        <w:rPr>
          <w:rFonts w:ascii="Arial" w:hAnsi="Arial" w:cs="Arial"/>
          <w:kern w:val="28"/>
          <w:sz w:val="20"/>
          <w:szCs w:val="20"/>
          <w:lang w:val="es-MX"/>
        </w:rPr>
        <w:t xml:space="preserve">l Mérito </w:t>
      </w:r>
      <w:r w:rsidR="00E44FE0" w:rsidRPr="00992C6E">
        <w:rPr>
          <w:rFonts w:ascii="Arial" w:hAnsi="Arial" w:cs="Arial"/>
          <w:kern w:val="28"/>
          <w:sz w:val="20"/>
          <w:szCs w:val="20"/>
          <w:lang w:val="es-MX"/>
        </w:rPr>
        <w:t xml:space="preserve">“Luis García de Arellano” entregará el diploma correspondiente y el reconocimiento a que se refieren el </w:t>
      </w:r>
      <w:r w:rsidRPr="00992C6E">
        <w:rPr>
          <w:rFonts w:ascii="Arial" w:hAnsi="Arial" w:cs="Arial"/>
          <w:kern w:val="28"/>
          <w:sz w:val="20"/>
          <w:szCs w:val="20"/>
          <w:lang w:val="es-MX"/>
        </w:rPr>
        <w:t>párrafo 2 del artículo</w:t>
      </w:r>
      <w:r w:rsidRPr="00422AFC">
        <w:rPr>
          <w:rFonts w:ascii="Arial" w:hAnsi="Arial" w:cs="Arial"/>
          <w:kern w:val="28"/>
          <w:sz w:val="20"/>
          <w:szCs w:val="20"/>
          <w:lang w:val="es-MX"/>
        </w:rPr>
        <w:t xml:space="preserve"> 142 de esta ley.</w:t>
      </w:r>
    </w:p>
    <w:p w14:paraId="0C897349" w14:textId="35C34BB6" w:rsidR="007D4751" w:rsidRPr="00422AFC" w:rsidRDefault="00F809D9" w:rsidP="007D475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D4751" w:rsidRPr="00422AFC">
        <w:rPr>
          <w:rFonts w:ascii="Arial" w:hAnsi="Arial" w:cs="Arial"/>
          <w:b/>
          <w:i/>
          <w:kern w:val="28"/>
          <w:sz w:val="16"/>
          <w:szCs w:val="20"/>
          <w:lang w:val="es-MX"/>
        </w:rPr>
        <w:t xml:space="preserve">eformado, P.O. No. </w:t>
      </w:r>
      <w:r w:rsidR="00496AA5">
        <w:rPr>
          <w:rFonts w:ascii="Arial" w:hAnsi="Arial" w:cs="Arial"/>
          <w:b/>
          <w:i/>
          <w:kern w:val="28"/>
          <w:sz w:val="16"/>
          <w:szCs w:val="20"/>
          <w:lang w:val="es-MX"/>
        </w:rPr>
        <w:t>143, del 1 de diciembre de 2021</w:t>
      </w:r>
    </w:p>
    <w:p w14:paraId="10185CD6" w14:textId="77777777" w:rsidR="007D4751" w:rsidRPr="00422AFC" w:rsidRDefault="007D4751" w:rsidP="007D4751">
      <w:pPr>
        <w:keepLines/>
        <w:ind w:right="50"/>
        <w:jc w:val="right"/>
        <w:rPr>
          <w:rFonts w:ascii="Arial" w:hAnsi="Arial" w:cs="Arial"/>
          <w:b/>
          <w:i/>
          <w:kern w:val="28"/>
          <w:sz w:val="16"/>
          <w:szCs w:val="20"/>
          <w:lang w:val="es-MX"/>
        </w:rPr>
      </w:pPr>
      <w:hyperlink r:id="rId343" w:history="1">
        <w:r w:rsidRPr="00422AFC">
          <w:rPr>
            <w:rStyle w:val="Hipervnculo"/>
            <w:rFonts w:ascii="Arial" w:hAnsi="Arial" w:cs="Arial"/>
            <w:b/>
            <w:i/>
            <w:kern w:val="28"/>
            <w:sz w:val="16"/>
            <w:szCs w:val="20"/>
            <w:lang w:val="es-MX"/>
          </w:rPr>
          <w:t>https://po.tamaulipas.gob.mx/wp-content/uploads/2021/12/cxlvi-143-011221F.pdf</w:t>
        </w:r>
      </w:hyperlink>
    </w:p>
    <w:p w14:paraId="11AE42C1" w14:textId="77777777" w:rsidR="000A57EB" w:rsidRPr="001B7D3D" w:rsidRDefault="000A57EB" w:rsidP="000A57EB">
      <w:pPr>
        <w:keepLines/>
        <w:ind w:right="50"/>
        <w:jc w:val="both"/>
        <w:rPr>
          <w:rFonts w:ascii="Arial" w:hAnsi="Arial" w:cs="Arial"/>
          <w:kern w:val="28"/>
          <w:sz w:val="16"/>
          <w:szCs w:val="16"/>
          <w:lang w:val="es-MX"/>
        </w:rPr>
      </w:pPr>
    </w:p>
    <w:p w14:paraId="6543A4C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3. En la sesión solemne no se contemplará ningún asunto adicional en el orden del día a la imposición de la Medalla al Mérito “Luis García de Arellano”.</w:t>
      </w:r>
    </w:p>
    <w:p w14:paraId="6F145441" w14:textId="77777777" w:rsidR="000A57EB" w:rsidRPr="001B7D3D" w:rsidRDefault="000A57EB" w:rsidP="000A57EB">
      <w:pPr>
        <w:keepLines/>
        <w:ind w:right="50"/>
        <w:jc w:val="both"/>
        <w:rPr>
          <w:rFonts w:ascii="Arial" w:hAnsi="Arial" w:cs="Arial"/>
          <w:kern w:val="28"/>
          <w:sz w:val="16"/>
          <w:szCs w:val="16"/>
          <w:lang w:val="es-MX"/>
        </w:rPr>
      </w:pPr>
    </w:p>
    <w:p w14:paraId="79F1412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En dicha sesión, el homenajeado, si así lo desea, podrá hacer uso de la palabra y pronunciar un mensaje al pueblo de Tamaulipas por conducto del Poder Legislativo.</w:t>
      </w:r>
    </w:p>
    <w:p w14:paraId="375CE1EA" w14:textId="77777777" w:rsidR="000A57EB" w:rsidRPr="001B7D3D" w:rsidRDefault="000A57EB" w:rsidP="000A57EB">
      <w:pPr>
        <w:keepLines/>
        <w:ind w:right="50"/>
        <w:jc w:val="both"/>
        <w:rPr>
          <w:rFonts w:ascii="Arial" w:hAnsi="Arial" w:cs="Arial"/>
          <w:kern w:val="28"/>
          <w:sz w:val="16"/>
          <w:szCs w:val="16"/>
          <w:lang w:val="es-MX"/>
        </w:rPr>
      </w:pPr>
    </w:p>
    <w:p w14:paraId="7D72AE81" w14:textId="3E6E19BF" w:rsidR="00F46249" w:rsidRDefault="000A57EB" w:rsidP="00696F6E">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Durante la sesión solemne, el homenajeado ocupará un lugar en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del Salón de Sesiones, colocándose a la izquierda del titular del Ejecutivo del Estado.</w:t>
      </w:r>
    </w:p>
    <w:p w14:paraId="0CEB0731" w14:textId="77777777" w:rsidR="00D51D62" w:rsidRDefault="00D51D62" w:rsidP="00D51D62">
      <w:pPr>
        <w:widowControl w:val="0"/>
        <w:autoSpaceDE w:val="0"/>
        <w:autoSpaceDN w:val="0"/>
        <w:adjustRightInd w:val="0"/>
        <w:rPr>
          <w:rFonts w:ascii="Arial" w:hAnsi="Arial" w:cs="Arial"/>
          <w:b/>
          <w:kern w:val="28"/>
          <w:sz w:val="20"/>
          <w:szCs w:val="20"/>
          <w:lang w:val="es-MX"/>
        </w:rPr>
      </w:pPr>
    </w:p>
    <w:p w14:paraId="400F0FE4" w14:textId="36E5406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SECCIÓN D</w:t>
      </w:r>
      <w:r w:rsidR="00F5118E" w:rsidRPr="00422AFC">
        <w:rPr>
          <w:rFonts w:ascii="Arial" w:hAnsi="Arial" w:cs="Arial"/>
          <w:b/>
          <w:kern w:val="28"/>
          <w:sz w:val="20"/>
          <w:szCs w:val="20"/>
          <w:lang w:val="es-MX"/>
        </w:rPr>
        <w:t>É</w:t>
      </w:r>
      <w:r w:rsidRPr="00422AFC">
        <w:rPr>
          <w:rFonts w:ascii="Arial" w:hAnsi="Arial" w:cs="Arial"/>
          <w:b/>
          <w:kern w:val="28"/>
          <w:sz w:val="20"/>
          <w:szCs w:val="20"/>
          <w:lang w:val="es-MX"/>
        </w:rPr>
        <w:t>CIMA</w:t>
      </w:r>
    </w:p>
    <w:p w14:paraId="1CE16D68" w14:textId="77777777" w:rsidR="00E44FE0"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DE LAS PROPUESTAS QUE NO CONSTITUYAN INICIATIVA</w:t>
      </w:r>
    </w:p>
    <w:p w14:paraId="0F2EDE84"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 xml:space="preserve"> </w:t>
      </w:r>
    </w:p>
    <w:p w14:paraId="141B161E" w14:textId="77777777" w:rsidR="000A57EB" w:rsidRPr="00422AFC" w:rsidRDefault="000A57EB" w:rsidP="000A57EB">
      <w:pPr>
        <w:keepLines/>
        <w:ind w:right="50"/>
        <w:jc w:val="both"/>
        <w:rPr>
          <w:rFonts w:ascii="Arial" w:hAnsi="Arial" w:cs="Arial"/>
          <w:kern w:val="28"/>
          <w:sz w:val="2"/>
          <w:szCs w:val="20"/>
          <w:lang w:val="es-MX"/>
        </w:rPr>
      </w:pPr>
    </w:p>
    <w:p w14:paraId="6E2C3E29"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147.</w:t>
      </w:r>
    </w:p>
    <w:p w14:paraId="32598CC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Las propuestas que no constituyan iniciativa de ley, de decreto o de acuerdo, que presenten uno o más miembros del Pleno, se sujetarán al siguiente procedimiento:</w:t>
      </w:r>
    </w:p>
    <w:p w14:paraId="30798448" w14:textId="77777777" w:rsidR="000A57EB" w:rsidRPr="001B7D3D" w:rsidRDefault="000A57EB" w:rsidP="000A57EB">
      <w:pPr>
        <w:keepLines/>
        <w:ind w:right="50"/>
        <w:jc w:val="both"/>
        <w:rPr>
          <w:rFonts w:ascii="Arial" w:hAnsi="Arial" w:cs="Arial"/>
          <w:kern w:val="28"/>
          <w:sz w:val="16"/>
          <w:szCs w:val="16"/>
          <w:lang w:val="es-MX"/>
        </w:rPr>
      </w:pPr>
    </w:p>
    <w:p w14:paraId="40D49287"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 presentarán por escrito al presidente de la Mesa Directiva con la precisión concreta de la propuesta que se formula;</w:t>
      </w:r>
    </w:p>
    <w:p w14:paraId="36060CC0" w14:textId="77777777" w:rsidR="000A57EB" w:rsidRPr="00496AA5" w:rsidRDefault="000A57EB" w:rsidP="000A57EB">
      <w:pPr>
        <w:keepLines/>
        <w:ind w:left="360" w:right="50"/>
        <w:jc w:val="both"/>
        <w:rPr>
          <w:rFonts w:ascii="Arial" w:hAnsi="Arial" w:cs="Arial"/>
          <w:kern w:val="28"/>
          <w:sz w:val="16"/>
          <w:szCs w:val="10"/>
          <w:lang w:val="es-MX"/>
        </w:rPr>
      </w:pPr>
    </w:p>
    <w:p w14:paraId="2123F51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Serán leídas en la sesión en que se presenten por la Secretaría o por su autor o uno de ellos, si fueren varios;</w:t>
      </w:r>
    </w:p>
    <w:p w14:paraId="7B7D8CC6" w14:textId="77777777" w:rsidR="000A57EB" w:rsidRPr="00496AA5" w:rsidRDefault="000A57EB" w:rsidP="000A57EB">
      <w:pPr>
        <w:keepLines/>
        <w:ind w:right="50"/>
        <w:jc w:val="both"/>
        <w:rPr>
          <w:rFonts w:ascii="Arial" w:hAnsi="Arial" w:cs="Arial"/>
          <w:kern w:val="28"/>
          <w:sz w:val="16"/>
          <w:szCs w:val="10"/>
          <w:lang w:val="es-MX"/>
        </w:rPr>
      </w:pPr>
    </w:p>
    <w:p w14:paraId="1A8E94F3"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El presidente de la Mesa Directiva podrá conceder la palabra a dos miembros del Pleno, uno en contra y otro en pro, prefiriéndose en este caso al autor o uno de los autores de la proposición, y</w:t>
      </w:r>
    </w:p>
    <w:p w14:paraId="6AF4DC0E" w14:textId="77777777" w:rsidR="000A57EB" w:rsidRPr="00496AA5" w:rsidRDefault="000A57EB" w:rsidP="000A57EB">
      <w:pPr>
        <w:keepLines/>
        <w:ind w:right="50"/>
        <w:jc w:val="both"/>
        <w:rPr>
          <w:rFonts w:ascii="Arial" w:hAnsi="Arial" w:cs="Arial"/>
          <w:kern w:val="28"/>
          <w:sz w:val="16"/>
          <w:szCs w:val="10"/>
          <w:lang w:val="es-MX"/>
        </w:rPr>
      </w:pPr>
    </w:p>
    <w:p w14:paraId="4EAB049D" w14:textId="77777777" w:rsidR="000A57EB" w:rsidRPr="00422AFC" w:rsidRDefault="000A57EB" w:rsidP="004D0367">
      <w:pPr>
        <w:keepLines/>
        <w:numPr>
          <w:ilvl w:val="0"/>
          <w:numId w:val="12"/>
        </w:numPr>
        <w:ind w:right="50"/>
        <w:jc w:val="both"/>
        <w:rPr>
          <w:rFonts w:ascii="Arial" w:hAnsi="Arial" w:cs="Arial"/>
          <w:kern w:val="28"/>
          <w:sz w:val="20"/>
          <w:szCs w:val="20"/>
          <w:lang w:val="es-MX"/>
        </w:rPr>
      </w:pPr>
      <w:r w:rsidRPr="00422AFC">
        <w:rPr>
          <w:rFonts w:ascii="Arial" w:hAnsi="Arial" w:cs="Arial"/>
          <w:kern w:val="28"/>
          <w:sz w:val="20"/>
          <w:szCs w:val="20"/>
          <w:lang w:val="es-MX"/>
        </w:rPr>
        <w:t>En votación económica inmediata, el Congreso determinará si se admite o no la proposición. En el primer caso pasará a la comisión o comisiones a las que corresponda su estudio y dictamen y, en el segundo, se tendrá por desechada.</w:t>
      </w:r>
    </w:p>
    <w:p w14:paraId="11DCDADF" w14:textId="77777777" w:rsidR="000A57EB" w:rsidRPr="00496AA5" w:rsidRDefault="000A57EB" w:rsidP="000A57EB">
      <w:pPr>
        <w:widowControl w:val="0"/>
        <w:autoSpaceDE w:val="0"/>
        <w:autoSpaceDN w:val="0"/>
        <w:adjustRightInd w:val="0"/>
        <w:jc w:val="both"/>
        <w:rPr>
          <w:rFonts w:ascii="Arial" w:hAnsi="Arial" w:cs="Arial"/>
          <w:b/>
          <w:kern w:val="28"/>
          <w:sz w:val="16"/>
          <w:szCs w:val="14"/>
          <w:lang w:val="es-MX"/>
        </w:rPr>
      </w:pPr>
    </w:p>
    <w:p w14:paraId="32457433" w14:textId="203C5957" w:rsidR="00F809D9" w:rsidRDefault="000A57EB" w:rsidP="00496AA5">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Estas propuestas se presentarán invariablemente en el apartado de asuntos generales del orden del día.</w:t>
      </w:r>
    </w:p>
    <w:p w14:paraId="463C1860" w14:textId="615E23EF" w:rsidR="00496AA5" w:rsidRPr="00496AA5" w:rsidRDefault="00496AA5" w:rsidP="00496AA5">
      <w:pPr>
        <w:keepLines/>
        <w:ind w:right="50"/>
        <w:jc w:val="both"/>
        <w:rPr>
          <w:rFonts w:ascii="Arial" w:hAnsi="Arial" w:cs="Arial"/>
          <w:kern w:val="28"/>
          <w:sz w:val="12"/>
          <w:szCs w:val="18"/>
          <w:lang w:val="es-MX"/>
        </w:rPr>
      </w:pPr>
    </w:p>
    <w:p w14:paraId="2D878718" w14:textId="77777777" w:rsidR="000A57EB" w:rsidRPr="00422AFC" w:rsidRDefault="000A57EB" w:rsidP="000A57EB">
      <w:pPr>
        <w:widowControl w:val="0"/>
        <w:autoSpaceDE w:val="0"/>
        <w:autoSpaceDN w:val="0"/>
        <w:adjustRightInd w:val="0"/>
        <w:jc w:val="center"/>
        <w:rPr>
          <w:rFonts w:ascii="Arial" w:hAnsi="Arial" w:cs="Arial"/>
          <w:b/>
          <w:kern w:val="28"/>
          <w:sz w:val="20"/>
          <w:szCs w:val="20"/>
          <w:lang w:val="es-MX"/>
        </w:rPr>
      </w:pPr>
      <w:r w:rsidRPr="00422AFC">
        <w:rPr>
          <w:rFonts w:ascii="Arial" w:hAnsi="Arial" w:cs="Arial"/>
          <w:b/>
          <w:kern w:val="28"/>
          <w:sz w:val="20"/>
          <w:szCs w:val="20"/>
          <w:lang w:val="es-MX"/>
        </w:rPr>
        <w:t>CAP</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TULO CUARTO</w:t>
      </w:r>
    </w:p>
    <w:p w14:paraId="435670E5" w14:textId="77777777" w:rsidR="000A57EB" w:rsidRPr="00422AFC" w:rsidRDefault="000A57EB" w:rsidP="000A57EB">
      <w:pPr>
        <w:keepLines/>
        <w:ind w:right="50"/>
        <w:jc w:val="center"/>
        <w:rPr>
          <w:rFonts w:ascii="Arial" w:hAnsi="Arial" w:cs="Arial"/>
          <w:b/>
          <w:kern w:val="28"/>
          <w:sz w:val="20"/>
          <w:szCs w:val="20"/>
          <w:lang w:val="es-MX"/>
        </w:rPr>
      </w:pPr>
      <w:r w:rsidRPr="00422AFC">
        <w:rPr>
          <w:rFonts w:ascii="Arial" w:hAnsi="Arial" w:cs="Arial"/>
          <w:b/>
          <w:kern w:val="28"/>
          <w:sz w:val="20"/>
          <w:szCs w:val="20"/>
          <w:lang w:val="es-MX"/>
        </w:rPr>
        <w:t>DE LA DISPENSA DE LAS FASES DE LOS PROCEDIMIENTOS.</w:t>
      </w:r>
    </w:p>
    <w:p w14:paraId="6635DE7A" w14:textId="77777777" w:rsidR="00FB4EC3" w:rsidRPr="00496AA5" w:rsidRDefault="00FB4EC3" w:rsidP="000A57EB">
      <w:pPr>
        <w:keepLines/>
        <w:ind w:right="50"/>
        <w:jc w:val="center"/>
        <w:rPr>
          <w:rFonts w:ascii="Arial" w:hAnsi="Arial" w:cs="Arial"/>
          <w:b/>
          <w:kern w:val="28"/>
          <w:sz w:val="14"/>
          <w:szCs w:val="20"/>
          <w:lang w:val="es-MX"/>
        </w:rPr>
      </w:pPr>
    </w:p>
    <w:p w14:paraId="3BA4CDA1" w14:textId="77777777" w:rsidR="000A57EB" w:rsidRPr="00422AFC" w:rsidRDefault="000A57EB" w:rsidP="000A57EB">
      <w:pPr>
        <w:jc w:val="both"/>
        <w:rPr>
          <w:rFonts w:ascii="Arial" w:hAnsi="Arial" w:cs="Arial"/>
          <w:b/>
          <w:kern w:val="28"/>
          <w:sz w:val="20"/>
          <w:szCs w:val="20"/>
          <w:lang w:val="es-MX"/>
        </w:rPr>
      </w:pPr>
      <w:r w:rsidRPr="00422AFC">
        <w:rPr>
          <w:rFonts w:ascii="Arial" w:hAnsi="Arial" w:cs="Arial"/>
          <w:b/>
          <w:kern w:val="28"/>
          <w:sz w:val="20"/>
          <w:szCs w:val="20"/>
          <w:lang w:val="es-MX"/>
        </w:rPr>
        <w:t>ART</w:t>
      </w:r>
      <w:r w:rsidR="00F5118E" w:rsidRPr="00422AFC">
        <w:rPr>
          <w:rFonts w:ascii="Arial" w:hAnsi="Arial" w:cs="Arial"/>
          <w:b/>
          <w:kern w:val="28"/>
          <w:sz w:val="20"/>
          <w:szCs w:val="20"/>
          <w:lang w:val="es-MX"/>
        </w:rPr>
        <w:t>Í</w:t>
      </w:r>
      <w:r w:rsidRPr="00422AFC">
        <w:rPr>
          <w:rFonts w:ascii="Arial" w:hAnsi="Arial" w:cs="Arial"/>
          <w:b/>
          <w:kern w:val="28"/>
          <w:sz w:val="20"/>
          <w:szCs w:val="20"/>
          <w:lang w:val="es-MX"/>
        </w:rPr>
        <w:t>CULO 148.</w:t>
      </w:r>
    </w:p>
    <w:p w14:paraId="3C717520"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Pleno puede dispensar alguna o algunas de las fases del procedimiento parlamentario aplicable a la presentación de iniciativas, de proposiciones, informes o dictámenes.</w:t>
      </w:r>
    </w:p>
    <w:p w14:paraId="13530B35" w14:textId="635DC79E" w:rsidR="000A57EB" w:rsidRPr="00E93B10" w:rsidRDefault="00E93B10" w:rsidP="00E93B10">
      <w:pPr>
        <w:keepLines/>
        <w:ind w:right="50"/>
        <w:jc w:val="both"/>
        <w:rPr>
          <w:rFonts w:ascii="Arial" w:hAnsi="Arial" w:cs="Arial"/>
          <w:kern w:val="28"/>
          <w:sz w:val="20"/>
          <w:szCs w:val="20"/>
          <w:lang w:val="es-MX"/>
        </w:rPr>
      </w:pPr>
      <w:r>
        <w:rPr>
          <w:rFonts w:ascii="Arial" w:hAnsi="Arial" w:cs="Arial"/>
          <w:kern w:val="28"/>
          <w:sz w:val="20"/>
          <w:szCs w:val="20"/>
          <w:lang w:val="es-MX"/>
        </w:rPr>
        <w:lastRenderedPageBreak/>
        <w:t>2.</w:t>
      </w:r>
      <w:r w:rsidR="000A57EB" w:rsidRPr="00E93B10">
        <w:rPr>
          <w:rFonts w:ascii="Arial" w:hAnsi="Arial" w:cs="Arial"/>
          <w:kern w:val="28"/>
          <w:sz w:val="20"/>
          <w:szCs w:val="20"/>
          <w:lang w:val="es-MX"/>
        </w:rPr>
        <w:t>La dispensa consiste en la omisión de alguna o algunas de las fases del procedimiento parlamentario.</w:t>
      </w:r>
    </w:p>
    <w:p w14:paraId="73E1A11B" w14:textId="77777777" w:rsidR="00043D4F" w:rsidRPr="00043D4F" w:rsidRDefault="00043D4F" w:rsidP="00043D4F">
      <w:pPr>
        <w:keepLines/>
        <w:ind w:right="50"/>
        <w:jc w:val="both"/>
        <w:rPr>
          <w:rFonts w:ascii="Arial" w:hAnsi="Arial" w:cs="Arial"/>
          <w:kern w:val="28"/>
          <w:sz w:val="20"/>
          <w:szCs w:val="20"/>
          <w:lang w:val="es-MX"/>
        </w:rPr>
      </w:pPr>
    </w:p>
    <w:p w14:paraId="31EE7322" w14:textId="77777777" w:rsidR="00043D4F" w:rsidRPr="00043D4F" w:rsidRDefault="00043D4F" w:rsidP="004D0367">
      <w:pPr>
        <w:pStyle w:val="Prrafodelista"/>
        <w:keepLines/>
        <w:numPr>
          <w:ilvl w:val="0"/>
          <w:numId w:val="39"/>
        </w:numPr>
        <w:tabs>
          <w:tab w:val="left" w:pos="284"/>
        </w:tabs>
        <w:ind w:left="0" w:right="50" w:firstLine="0"/>
        <w:jc w:val="both"/>
        <w:rPr>
          <w:rFonts w:ascii="Arial" w:hAnsi="Arial" w:cs="Arial"/>
          <w:kern w:val="28"/>
          <w:sz w:val="20"/>
          <w:szCs w:val="20"/>
          <w:lang w:val="es-MX"/>
        </w:rPr>
      </w:pPr>
      <w:r w:rsidRPr="00043D4F">
        <w:rPr>
          <w:rFonts w:ascii="Arial" w:hAnsi="Arial" w:cs="Arial"/>
          <w:kern w:val="28"/>
          <w:sz w:val="20"/>
          <w:szCs w:val="20"/>
          <w:lang w:val="es-MX"/>
        </w:rPr>
        <w:t>La dispensa del turno del asunto a comisiones para la formulación de dictamen sólo podrá autorizarse cuando se trate de asuntos de obvia o de urgente resolución, por medio del voto de las dos terceras partes de los legisladores presentes en el Pleno, pero si se tratara de asuntos relacionados con adiciones o reformas a la Constitución Política de los Estados Unidos Mexicanos o la Constitución Política del Estado se requerirá el voto de las dos terceras partes de los integrantes del Pleno.</w:t>
      </w:r>
    </w:p>
    <w:p w14:paraId="23C3AF9A" w14:textId="77777777" w:rsidR="002C60CB" w:rsidRDefault="00F809D9" w:rsidP="002C60CB">
      <w:pPr>
        <w:pStyle w:val="Prrafodelista"/>
        <w:ind w:left="360"/>
        <w:jc w:val="right"/>
        <w:rPr>
          <w:rFonts w:ascii="Arial" w:hAnsi="Arial" w:cs="Arial"/>
          <w:b/>
          <w:i/>
          <w:sz w:val="16"/>
          <w:szCs w:val="20"/>
          <w:lang w:val="es-ES_tradnl"/>
        </w:rPr>
      </w:pPr>
      <w:r>
        <w:rPr>
          <w:rFonts w:ascii="Arial" w:hAnsi="Arial" w:cs="Arial"/>
          <w:b/>
          <w:i/>
          <w:sz w:val="16"/>
          <w:szCs w:val="20"/>
          <w:lang w:val="es-ES_tradnl"/>
        </w:rPr>
        <w:t>Párrafo R</w:t>
      </w:r>
      <w:r w:rsidR="002C60CB" w:rsidRPr="002C60CB">
        <w:rPr>
          <w:rFonts w:ascii="Arial" w:hAnsi="Arial" w:cs="Arial"/>
          <w:b/>
          <w:i/>
          <w:sz w:val="16"/>
          <w:szCs w:val="20"/>
          <w:lang w:val="es-ES_tradnl"/>
        </w:rPr>
        <w:t>eforma</w:t>
      </w:r>
      <w:r w:rsidR="002C60CB">
        <w:rPr>
          <w:rFonts w:ascii="Arial" w:hAnsi="Arial" w:cs="Arial"/>
          <w:b/>
          <w:i/>
          <w:sz w:val="16"/>
          <w:szCs w:val="20"/>
          <w:lang w:val="es-ES_tradnl"/>
        </w:rPr>
        <w:t xml:space="preserve">do, </w:t>
      </w:r>
      <w:r w:rsidR="00773730">
        <w:rPr>
          <w:rFonts w:ascii="Arial" w:hAnsi="Arial" w:cs="Arial"/>
          <w:b/>
          <w:i/>
          <w:sz w:val="16"/>
          <w:szCs w:val="20"/>
          <w:lang w:val="es-ES_tradnl"/>
        </w:rPr>
        <w:t>P.O. 54, del 5 de mayo de 2022</w:t>
      </w:r>
      <w:r w:rsidR="004B356C">
        <w:rPr>
          <w:rFonts w:ascii="Arial" w:hAnsi="Arial" w:cs="Arial"/>
          <w:b/>
          <w:i/>
          <w:sz w:val="16"/>
          <w:szCs w:val="20"/>
          <w:lang w:val="es-ES_tradnl"/>
        </w:rPr>
        <w:t>.</w:t>
      </w:r>
    </w:p>
    <w:p w14:paraId="25346F07" w14:textId="77777777" w:rsidR="00773730" w:rsidRPr="00F809D9" w:rsidRDefault="00773730" w:rsidP="00F809D9">
      <w:pPr>
        <w:pStyle w:val="Prrafodelista"/>
        <w:ind w:left="360"/>
        <w:jc w:val="right"/>
        <w:rPr>
          <w:rFonts w:ascii="Arial" w:hAnsi="Arial" w:cs="Arial"/>
          <w:b/>
          <w:i/>
          <w:sz w:val="16"/>
          <w:szCs w:val="20"/>
          <w:lang w:val="es-ES_tradnl"/>
        </w:rPr>
      </w:pPr>
      <w:hyperlink r:id="rId344" w:history="1">
        <w:r w:rsidRPr="009A0EC1">
          <w:rPr>
            <w:rStyle w:val="Hipervnculo"/>
            <w:rFonts w:ascii="Arial" w:hAnsi="Arial" w:cs="Arial"/>
            <w:b/>
            <w:i/>
            <w:sz w:val="16"/>
            <w:szCs w:val="20"/>
            <w:lang w:val="es-ES_tradnl"/>
          </w:rPr>
          <w:t>https://po.tamaulipas.gob.mx/wp-content/uploads/2022/05/cxlvii-54-050522F.pdf</w:t>
        </w:r>
      </w:hyperlink>
    </w:p>
    <w:p w14:paraId="2C7F31FA" w14:textId="77777777" w:rsidR="00992C6E" w:rsidRPr="00F5359E" w:rsidRDefault="00992C6E" w:rsidP="000A57EB">
      <w:pPr>
        <w:keepLines/>
        <w:ind w:right="50"/>
        <w:jc w:val="both"/>
        <w:rPr>
          <w:rFonts w:ascii="Arial" w:hAnsi="Arial" w:cs="Arial"/>
          <w:kern w:val="28"/>
          <w:sz w:val="16"/>
          <w:szCs w:val="20"/>
          <w:lang w:val="es-MX"/>
        </w:rPr>
      </w:pPr>
    </w:p>
    <w:p w14:paraId="67942F57"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4. La petición de dispensa de las fases del procedimiento podrá formularla cualquiera de los miembros del Congreso, sea en forma verbal o escrita, señalándose invariablemente el motivo y fundamento de su solicitud, o plantearse por el presidente de la Mesa Directiva en ejercicio de sus facultades de dirección parlamentaria.</w:t>
      </w:r>
    </w:p>
    <w:p w14:paraId="3AE9079B" w14:textId="77777777" w:rsidR="000A57EB" w:rsidRPr="00F5359E" w:rsidRDefault="000A57EB" w:rsidP="00720501">
      <w:pPr>
        <w:rPr>
          <w:rFonts w:ascii="Arial" w:hAnsi="Arial" w:cs="Arial"/>
          <w:sz w:val="16"/>
          <w:szCs w:val="20"/>
          <w:lang w:val="es-MX"/>
        </w:rPr>
      </w:pPr>
    </w:p>
    <w:p w14:paraId="18D58779" w14:textId="77777777" w:rsidR="00490C5E" w:rsidRPr="00992C6E"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5. En caso de ser aprobada la dispensa del turno a comisiones de una iniciativa o proposición, si ésta ya hubiese sido leída se continuará con su puesta a discusión y subsiguiente votación; pero si no hubiese sido leída, el presidente de la Mesa Directiva dispondrá su lectura íntegra y, posteriormente, se procederá a su </w:t>
      </w:r>
      <w:r w:rsidRPr="00992C6E">
        <w:rPr>
          <w:rFonts w:ascii="Arial" w:hAnsi="Arial" w:cs="Arial"/>
          <w:kern w:val="28"/>
          <w:sz w:val="20"/>
          <w:szCs w:val="20"/>
          <w:lang w:val="es-MX"/>
        </w:rPr>
        <w:t>discusión y votación.</w:t>
      </w:r>
    </w:p>
    <w:p w14:paraId="687CDA42" w14:textId="0422BE7B" w:rsidR="00F809D9" w:rsidRDefault="00F809D9" w:rsidP="000A57EB">
      <w:pPr>
        <w:keepLines/>
        <w:ind w:right="50"/>
        <w:jc w:val="both"/>
        <w:rPr>
          <w:rFonts w:ascii="Arial" w:hAnsi="Arial" w:cs="Arial"/>
          <w:kern w:val="28"/>
          <w:sz w:val="16"/>
          <w:szCs w:val="20"/>
          <w:lang w:val="es-MX"/>
        </w:rPr>
      </w:pPr>
    </w:p>
    <w:p w14:paraId="39410740" w14:textId="4E40ABC2" w:rsidR="00360E06" w:rsidRPr="00F5359E" w:rsidRDefault="00360E06" w:rsidP="000A57EB">
      <w:pPr>
        <w:keepLines/>
        <w:ind w:right="50"/>
        <w:jc w:val="both"/>
        <w:rPr>
          <w:rFonts w:ascii="Arial" w:hAnsi="Arial" w:cs="Arial"/>
          <w:kern w:val="28"/>
          <w:sz w:val="16"/>
          <w:szCs w:val="20"/>
          <w:lang w:val="es-MX"/>
        </w:rPr>
      </w:pPr>
    </w:p>
    <w:p w14:paraId="18CE0745"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CAP</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TULO QUINTO</w:t>
      </w:r>
    </w:p>
    <w:p w14:paraId="32F9AE1F" w14:textId="77777777" w:rsidR="000A57EB" w:rsidRPr="00992C6E" w:rsidRDefault="000A57EB" w:rsidP="000A57EB">
      <w:pPr>
        <w:widowControl w:val="0"/>
        <w:autoSpaceDE w:val="0"/>
        <w:autoSpaceDN w:val="0"/>
        <w:adjustRightInd w:val="0"/>
        <w:jc w:val="center"/>
        <w:rPr>
          <w:rFonts w:ascii="Arial" w:hAnsi="Arial" w:cs="Arial"/>
          <w:b/>
          <w:kern w:val="28"/>
          <w:sz w:val="20"/>
          <w:szCs w:val="20"/>
          <w:lang w:val="es-MX"/>
        </w:rPr>
      </w:pPr>
      <w:r w:rsidRPr="00992C6E">
        <w:rPr>
          <w:rFonts w:ascii="Arial" w:hAnsi="Arial" w:cs="Arial"/>
          <w:b/>
          <w:kern w:val="28"/>
          <w:sz w:val="20"/>
          <w:szCs w:val="20"/>
          <w:lang w:val="es-MX"/>
        </w:rPr>
        <w:t>DEL CEREMONIAL</w:t>
      </w:r>
    </w:p>
    <w:p w14:paraId="2F999CC0" w14:textId="77777777" w:rsidR="00471AB9" w:rsidRPr="00F5359E" w:rsidRDefault="00471AB9" w:rsidP="000A57EB">
      <w:pPr>
        <w:widowControl w:val="0"/>
        <w:autoSpaceDE w:val="0"/>
        <w:autoSpaceDN w:val="0"/>
        <w:adjustRightInd w:val="0"/>
        <w:jc w:val="center"/>
        <w:rPr>
          <w:rFonts w:ascii="Arial" w:hAnsi="Arial" w:cs="Arial"/>
          <w:b/>
          <w:kern w:val="28"/>
          <w:sz w:val="16"/>
          <w:szCs w:val="20"/>
          <w:lang w:val="es-MX"/>
        </w:rPr>
      </w:pPr>
    </w:p>
    <w:p w14:paraId="331F422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F5118E" w:rsidRPr="00992C6E">
        <w:rPr>
          <w:rFonts w:ascii="Arial" w:hAnsi="Arial" w:cs="Arial"/>
          <w:b/>
          <w:kern w:val="28"/>
          <w:sz w:val="20"/>
          <w:szCs w:val="20"/>
          <w:lang w:val="es-MX"/>
        </w:rPr>
        <w:t>Í</w:t>
      </w:r>
      <w:r w:rsidRPr="00992C6E">
        <w:rPr>
          <w:rFonts w:ascii="Arial" w:hAnsi="Arial" w:cs="Arial"/>
          <w:b/>
          <w:kern w:val="28"/>
          <w:sz w:val="20"/>
          <w:szCs w:val="20"/>
          <w:lang w:val="es-MX"/>
        </w:rPr>
        <w:t>CULO 149.</w:t>
      </w:r>
    </w:p>
    <w:p w14:paraId="513981D2" w14:textId="77777777" w:rsidR="00471AB9"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Cuando a la sesión asista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ocupará el lugar situado a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el Gobernador del Estado el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 los Estados Unidos Mexicanos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al lado derecho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w:t>
      </w:r>
    </w:p>
    <w:p w14:paraId="5D49E7C4" w14:textId="77777777" w:rsidR="007E2AEB" w:rsidRPr="00992C6E" w:rsidRDefault="007E2AEB" w:rsidP="000A57EB">
      <w:pPr>
        <w:keepLines/>
        <w:ind w:right="50"/>
        <w:jc w:val="both"/>
        <w:rPr>
          <w:rFonts w:ascii="Arial" w:hAnsi="Arial" w:cs="Arial"/>
          <w:kern w:val="28"/>
          <w:sz w:val="20"/>
          <w:szCs w:val="20"/>
          <w:lang w:val="es-MX"/>
        </w:rPr>
      </w:pPr>
    </w:p>
    <w:p w14:paraId="0ABD340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En los demás casos, el Gobernador del Estado o su representante personal, ocupará el lugar de la izquierda del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Congreso, y el </w:t>
      </w:r>
      <w:proofErr w:type="gramStart"/>
      <w:r w:rsidRPr="00992C6E">
        <w:rPr>
          <w:rFonts w:ascii="Arial" w:hAnsi="Arial" w:cs="Arial"/>
          <w:kern w:val="28"/>
          <w:sz w:val="20"/>
          <w:szCs w:val="20"/>
          <w:lang w:val="es-MX"/>
        </w:rPr>
        <w:t>Presidente</w:t>
      </w:r>
      <w:proofErr w:type="gramEnd"/>
      <w:r w:rsidRPr="00992C6E">
        <w:rPr>
          <w:rFonts w:ascii="Arial" w:hAnsi="Arial" w:cs="Arial"/>
          <w:kern w:val="28"/>
          <w:sz w:val="20"/>
          <w:szCs w:val="20"/>
          <w:lang w:val="es-MX"/>
        </w:rPr>
        <w:t xml:space="preserve"> del Supremo Tribunal de Justicia, si concurriere a la sesión, el de la derecha.</w:t>
      </w:r>
    </w:p>
    <w:p w14:paraId="1780C57C" w14:textId="77777777" w:rsidR="000A57EB" w:rsidRPr="007E2AEB" w:rsidRDefault="000A57EB" w:rsidP="00720501">
      <w:pPr>
        <w:rPr>
          <w:rFonts w:ascii="Arial" w:hAnsi="Arial" w:cs="Arial"/>
          <w:sz w:val="16"/>
          <w:szCs w:val="16"/>
          <w:lang w:val="es-MX"/>
        </w:rPr>
      </w:pPr>
    </w:p>
    <w:p w14:paraId="4224E59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3. En caso de que el titular del Ejecutivo Federal designara representante personal, para asistir a la sesión, éste se ubicará a la izquierda del Gobernador.</w:t>
      </w:r>
    </w:p>
    <w:p w14:paraId="1C888688" w14:textId="77777777" w:rsidR="00D0672B" w:rsidRPr="007E2AEB" w:rsidRDefault="00D0672B" w:rsidP="00BF4E8E">
      <w:pPr>
        <w:jc w:val="both"/>
        <w:rPr>
          <w:rFonts w:ascii="Arial" w:hAnsi="Arial" w:cs="Arial"/>
          <w:b/>
          <w:sz w:val="16"/>
          <w:szCs w:val="16"/>
          <w:lang w:val="es-MX"/>
        </w:rPr>
      </w:pPr>
    </w:p>
    <w:p w14:paraId="3C9DDD7B" w14:textId="77777777" w:rsidR="000A57EB" w:rsidRPr="00992C6E" w:rsidRDefault="000A57EB" w:rsidP="00BF4E8E">
      <w:pPr>
        <w:jc w:val="both"/>
        <w:rPr>
          <w:rFonts w:ascii="Arial" w:hAnsi="Arial" w:cs="Arial"/>
          <w:sz w:val="20"/>
          <w:szCs w:val="20"/>
          <w:lang w:val="es-MX"/>
        </w:rPr>
      </w:pPr>
      <w:r w:rsidRPr="00992C6E">
        <w:rPr>
          <w:rFonts w:ascii="Arial" w:hAnsi="Arial" w:cs="Arial"/>
          <w:b/>
          <w:sz w:val="20"/>
          <w:szCs w:val="20"/>
          <w:lang w:val="es-MX"/>
        </w:rPr>
        <w:t>ART</w:t>
      </w:r>
      <w:r w:rsidR="00BD7162" w:rsidRPr="00992C6E">
        <w:rPr>
          <w:rFonts w:ascii="Arial" w:hAnsi="Arial" w:cs="Arial"/>
          <w:b/>
          <w:sz w:val="20"/>
          <w:szCs w:val="20"/>
          <w:lang w:val="es-MX"/>
        </w:rPr>
        <w:t>Í</w:t>
      </w:r>
      <w:r w:rsidRPr="00992C6E">
        <w:rPr>
          <w:rFonts w:ascii="Arial" w:hAnsi="Arial" w:cs="Arial"/>
          <w:b/>
          <w:sz w:val="20"/>
          <w:szCs w:val="20"/>
          <w:lang w:val="es-MX"/>
        </w:rPr>
        <w:t>CULO 150.</w:t>
      </w:r>
    </w:p>
    <w:p w14:paraId="0F469BDE" w14:textId="77777777" w:rsidR="000A57EB" w:rsidRPr="00992C6E" w:rsidRDefault="000A57EB" w:rsidP="00BF4E8E">
      <w:pPr>
        <w:jc w:val="both"/>
        <w:rPr>
          <w:rFonts w:ascii="Arial" w:hAnsi="Arial" w:cs="Arial"/>
          <w:sz w:val="20"/>
          <w:szCs w:val="20"/>
          <w:lang w:val="es-MX"/>
        </w:rPr>
      </w:pPr>
      <w:r w:rsidRPr="00992C6E">
        <w:rPr>
          <w:rFonts w:ascii="Arial" w:hAnsi="Arial" w:cs="Arial"/>
          <w:sz w:val="20"/>
          <w:szCs w:val="20"/>
          <w:lang w:val="es-MX"/>
        </w:rPr>
        <w:t>1. Si se tratare de la sesión solemne en la que el Gobernador del Estado debe rendir la protesta constitucional para asumir el cargo, se situará a quien hubiese desempeñado el Ejecutivo hasta antes de la fecha de la protesta, a la derecha del Presidente del Congreso y el nuevo titular del Ejecutivo Estatal a la izquierda del Presidente de los Estados Unidos Mexicanos, cuando éste asista, en caso contrario a la izquierda del Presidente del Congreso y el Presidente del Supremo Tribunal de Justicia a la derecha del Gobernador saliente.</w:t>
      </w:r>
    </w:p>
    <w:p w14:paraId="22D64182" w14:textId="77777777" w:rsidR="000A57EB" w:rsidRPr="007E2AEB" w:rsidRDefault="000A57EB" w:rsidP="000A57EB">
      <w:pPr>
        <w:keepLines/>
        <w:ind w:right="50"/>
        <w:jc w:val="both"/>
        <w:rPr>
          <w:rFonts w:ascii="Arial" w:hAnsi="Arial" w:cs="Arial"/>
          <w:kern w:val="28"/>
          <w:sz w:val="16"/>
          <w:szCs w:val="16"/>
          <w:lang w:val="es-MX"/>
        </w:rPr>
      </w:pPr>
    </w:p>
    <w:p w14:paraId="3D6E4E15" w14:textId="0D3C177F" w:rsidR="00BE6374" w:rsidRPr="00341FA0"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En el momento de rendir la protesta, el Gobernador del Estado, los diputados y demás asistentes deberán estar de pie. El presidente de la Mesa Directiva del Congreso permanecerá de pie mientras se rinde dicha protesta.</w:t>
      </w:r>
    </w:p>
    <w:p w14:paraId="55467631" w14:textId="77777777" w:rsidR="00BE6374" w:rsidRPr="007E2AEB" w:rsidRDefault="00BE6374" w:rsidP="000A57EB">
      <w:pPr>
        <w:keepLines/>
        <w:ind w:right="50"/>
        <w:jc w:val="both"/>
        <w:rPr>
          <w:rFonts w:ascii="Arial" w:hAnsi="Arial" w:cs="Arial"/>
          <w:b/>
          <w:kern w:val="28"/>
          <w:sz w:val="16"/>
          <w:szCs w:val="16"/>
          <w:lang w:val="es-MX"/>
        </w:rPr>
      </w:pPr>
    </w:p>
    <w:p w14:paraId="13F22005" w14:textId="77777777" w:rsidR="000A57EB" w:rsidRPr="00BE6374" w:rsidRDefault="000A57EB" w:rsidP="000A57EB">
      <w:pPr>
        <w:keepLines/>
        <w:ind w:right="50"/>
        <w:jc w:val="both"/>
        <w:rPr>
          <w:rFonts w:ascii="Arial" w:hAnsi="Arial" w:cs="Arial"/>
          <w:kern w:val="28"/>
          <w:sz w:val="20"/>
          <w:szCs w:val="20"/>
          <w:lang w:val="es-MX"/>
        </w:rPr>
      </w:pPr>
      <w:r w:rsidRPr="00BE6374">
        <w:rPr>
          <w:rFonts w:ascii="Arial" w:hAnsi="Arial" w:cs="Arial"/>
          <w:b/>
          <w:kern w:val="28"/>
          <w:sz w:val="20"/>
          <w:szCs w:val="20"/>
          <w:lang w:val="es-MX"/>
        </w:rPr>
        <w:t>ART</w:t>
      </w:r>
      <w:r w:rsidR="00BD7162" w:rsidRPr="00BE6374">
        <w:rPr>
          <w:rFonts w:ascii="Arial" w:hAnsi="Arial" w:cs="Arial"/>
          <w:b/>
          <w:kern w:val="28"/>
          <w:sz w:val="20"/>
          <w:szCs w:val="20"/>
          <w:lang w:val="es-MX"/>
        </w:rPr>
        <w:t>Í</w:t>
      </w:r>
      <w:r w:rsidRPr="00BE6374">
        <w:rPr>
          <w:rFonts w:ascii="Arial" w:hAnsi="Arial" w:cs="Arial"/>
          <w:b/>
          <w:kern w:val="28"/>
          <w:sz w:val="20"/>
          <w:szCs w:val="20"/>
          <w:lang w:val="es-MX"/>
        </w:rPr>
        <w:t>CULO 151.</w:t>
      </w:r>
    </w:p>
    <w:p w14:paraId="032C18FD" w14:textId="114C24D1" w:rsidR="00496AA5" w:rsidRPr="00BE6374" w:rsidRDefault="00C92EAE" w:rsidP="000A57EB">
      <w:pPr>
        <w:keepLines/>
        <w:ind w:right="50"/>
        <w:jc w:val="both"/>
        <w:rPr>
          <w:rFonts w:ascii="Arial" w:hAnsi="Arial" w:cs="Arial"/>
          <w:kern w:val="28"/>
          <w:sz w:val="20"/>
          <w:szCs w:val="20"/>
          <w:lang w:val="es-MX"/>
        </w:rPr>
      </w:pPr>
      <w:r w:rsidRPr="00BE6374">
        <w:rPr>
          <w:rFonts w:ascii="Arial" w:hAnsi="Arial" w:cs="Arial"/>
          <w:kern w:val="28"/>
          <w:sz w:val="20"/>
          <w:szCs w:val="20"/>
        </w:rPr>
        <w:t xml:space="preserve">Cuando </w:t>
      </w:r>
      <w:r w:rsidR="00EA6444" w:rsidRPr="00BE6374">
        <w:rPr>
          <w:rFonts w:ascii="Arial" w:hAnsi="Arial" w:cs="Arial"/>
          <w:kern w:val="28"/>
          <w:sz w:val="20"/>
          <w:szCs w:val="20"/>
          <w:lang w:val="es-MX"/>
        </w:rPr>
        <w:t>se trate de la protesta constitucional que deba rendir alguna Diputada o Diputado, una Magistrada o Magistrado del Poder Judicial, las personas integrantes del Pleno del Tribunal de Disciplina Judicial y del Pleno del Órgano de Administración Judicial; las Juezas o los Jueces; o las personas titulares de los órganos internos de control de los órganos constitucionalmente autónomos, la persona titular de la Presidencia de la Comisión de Derechos Humanos del Estado o de cualquier otra persona servidora pública obligada a otorgarla ante el Congreso, la Presidencia designará una comisión que lo introduzca y acompañe a salir del Recinto.</w:t>
      </w:r>
    </w:p>
    <w:p w14:paraId="1B92D3AA" w14:textId="6B1D47E4" w:rsidR="00BE6374" w:rsidRPr="00D61B75" w:rsidRDefault="00BE6374" w:rsidP="00BE6374">
      <w:pPr>
        <w:pStyle w:val="Prrafodelista"/>
        <w:ind w:left="750"/>
        <w:jc w:val="right"/>
        <w:rPr>
          <w:rFonts w:ascii="Arial" w:hAnsi="Arial" w:cs="Arial"/>
          <w:b/>
          <w:kern w:val="28"/>
          <w:sz w:val="16"/>
          <w:szCs w:val="16"/>
          <w:highlight w:val="yellow"/>
          <w:lang w:val="es-MX"/>
        </w:rPr>
      </w:pPr>
      <w:r w:rsidRPr="00D61B75">
        <w:rPr>
          <w:rFonts w:ascii="Arial" w:hAnsi="Arial" w:cs="Arial"/>
          <w:b/>
          <w:kern w:val="28"/>
          <w:sz w:val="16"/>
          <w:szCs w:val="16"/>
          <w:lang w:val="es-MX"/>
        </w:rPr>
        <w:t>Artículo reformado, P.O. No. 19, del 12 de febrero de 2025</w:t>
      </w:r>
    </w:p>
    <w:p w14:paraId="79E76689" w14:textId="22042483" w:rsidR="00EA6444" w:rsidRPr="00D61B75" w:rsidRDefault="00BE6374" w:rsidP="00BE6374">
      <w:pPr>
        <w:pStyle w:val="Prrafodelista"/>
        <w:ind w:left="750"/>
        <w:jc w:val="right"/>
        <w:rPr>
          <w:rFonts w:ascii="Arial" w:hAnsi="Arial" w:cs="Arial"/>
          <w:b/>
          <w:kern w:val="28"/>
          <w:sz w:val="16"/>
          <w:szCs w:val="20"/>
          <w:lang w:val="es-MX"/>
        </w:rPr>
      </w:pPr>
      <w:hyperlink r:id="rId345" w:history="1">
        <w:r w:rsidRPr="00D61B75">
          <w:rPr>
            <w:rStyle w:val="Hipervnculo"/>
            <w:rFonts w:ascii="Arial" w:hAnsi="Arial" w:cs="Arial"/>
            <w:b/>
            <w:kern w:val="28"/>
            <w:sz w:val="16"/>
            <w:szCs w:val="20"/>
            <w:lang w:val="es-MX"/>
          </w:rPr>
          <w:t>https://po.tamaulipas.gob.mx/wp-content/uploads/2025/02/cl-19-120225.pdf</w:t>
        </w:r>
      </w:hyperlink>
    </w:p>
    <w:p w14:paraId="1115AECA" w14:textId="1E21A53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lastRenderedPageBreak/>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152.</w:t>
      </w:r>
    </w:p>
    <w:p w14:paraId="07DF39CD" w14:textId="77777777" w:rsidR="00C2648C"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Los </w:t>
      </w:r>
      <w:proofErr w:type="gramStart"/>
      <w:r w:rsidRPr="00992C6E">
        <w:rPr>
          <w:rFonts w:ascii="Arial" w:hAnsi="Arial" w:cs="Arial"/>
          <w:kern w:val="28"/>
          <w:sz w:val="20"/>
          <w:szCs w:val="20"/>
          <w:lang w:val="es-MX"/>
        </w:rPr>
        <w:t>Secretarios</w:t>
      </w:r>
      <w:proofErr w:type="gramEnd"/>
      <w:r w:rsidRPr="00992C6E">
        <w:rPr>
          <w:rFonts w:ascii="Arial" w:hAnsi="Arial" w:cs="Arial"/>
          <w:kern w:val="28"/>
          <w:sz w:val="20"/>
          <w:szCs w:val="20"/>
          <w:lang w:val="es-MX"/>
        </w:rPr>
        <w:t xml:space="preserve"> deberán dejar vacantes los lugares que les corresponden conforme al artículo 19 de esta ley, cuando deban ser ocupados por otros servidores públicos, en los términos de este Capítulo, e ir a ocupar sus curules frente al </w:t>
      </w:r>
      <w:proofErr w:type="spellStart"/>
      <w:r w:rsidRPr="00992C6E">
        <w:rPr>
          <w:rFonts w:ascii="Arial" w:hAnsi="Arial" w:cs="Arial"/>
          <w:kern w:val="28"/>
          <w:sz w:val="20"/>
          <w:szCs w:val="20"/>
          <w:lang w:val="es-MX"/>
        </w:rPr>
        <w:t>presidium</w:t>
      </w:r>
      <w:proofErr w:type="spellEnd"/>
      <w:r w:rsidRPr="00992C6E">
        <w:rPr>
          <w:rFonts w:ascii="Arial" w:hAnsi="Arial" w:cs="Arial"/>
          <w:kern w:val="28"/>
          <w:sz w:val="20"/>
          <w:szCs w:val="20"/>
          <w:lang w:val="es-MX"/>
        </w:rPr>
        <w:t>.</w:t>
      </w:r>
    </w:p>
    <w:p w14:paraId="11E66C97" w14:textId="77777777" w:rsidR="00273090" w:rsidRDefault="00273090" w:rsidP="000A57EB">
      <w:pPr>
        <w:keepLines/>
        <w:ind w:right="50"/>
        <w:jc w:val="both"/>
        <w:rPr>
          <w:rFonts w:ascii="Arial" w:hAnsi="Arial" w:cs="Arial"/>
          <w:b/>
          <w:kern w:val="28"/>
          <w:sz w:val="20"/>
          <w:szCs w:val="20"/>
          <w:lang w:val="es-MX"/>
        </w:rPr>
      </w:pPr>
    </w:p>
    <w:p w14:paraId="6FF527A4" w14:textId="60D2CBEF"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153.</w:t>
      </w:r>
    </w:p>
    <w:p w14:paraId="2AFEC38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1. El Congreso deberá celebrar sus sesiones en el Recinto que por Decreto del propio Congreso sea declarado para ello en forma permanente o transitoria.</w:t>
      </w:r>
    </w:p>
    <w:p w14:paraId="0A9EE856" w14:textId="77777777" w:rsidR="000A57EB" w:rsidRPr="0018137F" w:rsidRDefault="000A57EB" w:rsidP="000A57EB">
      <w:pPr>
        <w:keepLines/>
        <w:ind w:right="50"/>
        <w:jc w:val="both"/>
        <w:rPr>
          <w:rFonts w:ascii="Arial" w:hAnsi="Arial" w:cs="Arial"/>
          <w:kern w:val="28"/>
          <w:sz w:val="20"/>
          <w:szCs w:val="16"/>
          <w:lang w:val="es-MX"/>
        </w:rPr>
      </w:pPr>
    </w:p>
    <w:p w14:paraId="7D5FC60F" w14:textId="4EF4DCFC" w:rsidR="00C2648C" w:rsidRPr="006F2C02"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En el Recinto se destinará un lugar especial para los servidores públicos de la Federación, gobernadores y diputados de otras entidades, integrantes de los Cuerpos Diplomático y Consular acreditados, magistrados del Poder Judicial, servidores públicos de la Administración Pública Estatal, integrantes de entes públicos autónomos en términos de la Constitución Política del Estado y representantes de los Ayuntamientos de la Entidad, que asistan a presenciar la sesión.</w:t>
      </w:r>
    </w:p>
    <w:p w14:paraId="1F876FA8" w14:textId="77777777" w:rsidR="000525AF" w:rsidRPr="0018137F" w:rsidRDefault="000525AF" w:rsidP="000A57EB">
      <w:pPr>
        <w:keepLines/>
        <w:ind w:right="50"/>
        <w:jc w:val="both"/>
        <w:rPr>
          <w:rFonts w:ascii="Arial" w:hAnsi="Arial" w:cs="Arial"/>
          <w:kern w:val="28"/>
          <w:sz w:val="20"/>
          <w:szCs w:val="16"/>
          <w:lang w:val="es-MX"/>
        </w:rPr>
      </w:pPr>
    </w:p>
    <w:p w14:paraId="5E3E28A1"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154.</w:t>
      </w:r>
    </w:p>
    <w:p w14:paraId="11A99A02"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En la sesión en la cual el Gobernador deba rendir el informe anual a que se refiere la parte final de la fracción XXXIII del artículo 91 de la Constitución Política del Estado, además de la lista de asistencia, la declaratoria del quórum y la apertura de la sesión, se observará lo siguiente: </w:t>
      </w:r>
    </w:p>
    <w:p w14:paraId="3285F952" w14:textId="77777777" w:rsidR="000A57EB" w:rsidRPr="0018137F" w:rsidRDefault="000A57EB" w:rsidP="000A57EB">
      <w:pPr>
        <w:keepLines/>
        <w:ind w:right="50"/>
        <w:jc w:val="both"/>
        <w:rPr>
          <w:rFonts w:ascii="Arial" w:hAnsi="Arial" w:cs="Arial"/>
          <w:kern w:val="28"/>
          <w:sz w:val="20"/>
          <w:szCs w:val="16"/>
          <w:lang w:val="es-MX"/>
        </w:rPr>
      </w:pPr>
    </w:p>
    <w:p w14:paraId="58BA9A46"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La presidencia nombrará comisiones que reciban en la puerta del Recinto del Congreso y acompañen al ingresar y al retirarse del Salón de Sesiones, al Gobernador del Estado y a los representantes del Poder Judicial del Estado y de los Poderes Federales que asistan especialmente a la sesión;</w:t>
      </w:r>
    </w:p>
    <w:p w14:paraId="09BD6752" w14:textId="77777777" w:rsidR="000A57EB" w:rsidRPr="0018137F" w:rsidRDefault="000A57EB" w:rsidP="000A57EB">
      <w:pPr>
        <w:keepLines/>
        <w:ind w:left="360" w:right="50"/>
        <w:jc w:val="both"/>
        <w:rPr>
          <w:rFonts w:ascii="Arial" w:hAnsi="Arial" w:cs="Arial"/>
          <w:kern w:val="28"/>
          <w:sz w:val="20"/>
          <w:szCs w:val="16"/>
          <w:lang w:val="es-MX"/>
        </w:rPr>
      </w:pPr>
    </w:p>
    <w:p w14:paraId="423159E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entrar al Salón de Sesiones el Gobernador y demás representantes de los Poderes, los asistentes deberán ponerse de pie, excepto el presidente de la Mesa Directiva del Congreso, quien lo hará cuando aquél haya llegado a la mitad del Salón;</w:t>
      </w:r>
    </w:p>
    <w:p w14:paraId="7A51E334" w14:textId="77777777" w:rsidR="000A57EB" w:rsidRPr="0018137F" w:rsidRDefault="000A57EB" w:rsidP="000A57EB">
      <w:pPr>
        <w:keepLines/>
        <w:ind w:left="360" w:right="50"/>
        <w:jc w:val="both"/>
        <w:rPr>
          <w:rFonts w:ascii="Arial" w:hAnsi="Arial" w:cs="Arial"/>
          <w:kern w:val="28"/>
          <w:sz w:val="20"/>
          <w:szCs w:val="16"/>
          <w:lang w:val="es-MX"/>
        </w:rPr>
      </w:pPr>
    </w:p>
    <w:p w14:paraId="32863342"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Instalado el </w:t>
      </w:r>
      <w:proofErr w:type="spellStart"/>
      <w:r w:rsidRPr="00422AFC">
        <w:rPr>
          <w:rFonts w:ascii="Arial" w:hAnsi="Arial" w:cs="Arial"/>
          <w:kern w:val="28"/>
          <w:sz w:val="20"/>
          <w:szCs w:val="20"/>
          <w:lang w:val="es-MX"/>
        </w:rPr>
        <w:t>presidium</w:t>
      </w:r>
      <w:proofErr w:type="spellEnd"/>
      <w:r w:rsidRPr="00422AFC">
        <w:rPr>
          <w:rFonts w:ascii="Arial" w:hAnsi="Arial" w:cs="Arial"/>
          <w:kern w:val="28"/>
          <w:sz w:val="20"/>
          <w:szCs w:val="20"/>
          <w:lang w:val="es-MX"/>
        </w:rPr>
        <w:t xml:space="preserve"> se rendirán los honores de ordenanza a la Bandera Nacional y se entonará el Himno Nacional;</w:t>
      </w:r>
    </w:p>
    <w:p w14:paraId="61693E12" w14:textId="77777777" w:rsidR="000A57EB" w:rsidRPr="00F5359E" w:rsidRDefault="000A57EB" w:rsidP="000A57EB">
      <w:pPr>
        <w:keepLines/>
        <w:ind w:left="360" w:right="50"/>
        <w:jc w:val="both"/>
        <w:rPr>
          <w:rFonts w:ascii="Arial" w:hAnsi="Arial" w:cs="Arial"/>
          <w:kern w:val="28"/>
          <w:sz w:val="16"/>
          <w:szCs w:val="10"/>
          <w:lang w:val="es-MX"/>
        </w:rPr>
      </w:pPr>
    </w:p>
    <w:p w14:paraId="1D7F233D" w14:textId="77777777" w:rsidR="000A57EB"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Enseguida se presentará el Escudo de Armas y se cantará el Himno de Tamaulipas;</w:t>
      </w:r>
    </w:p>
    <w:p w14:paraId="3177A7D0" w14:textId="77777777" w:rsidR="0040230C" w:rsidRPr="00F5359E" w:rsidRDefault="0040230C" w:rsidP="0040230C">
      <w:pPr>
        <w:keepLines/>
        <w:ind w:right="50"/>
        <w:jc w:val="both"/>
        <w:rPr>
          <w:rFonts w:ascii="Arial" w:hAnsi="Arial" w:cs="Arial"/>
          <w:kern w:val="28"/>
          <w:sz w:val="16"/>
          <w:szCs w:val="20"/>
          <w:lang w:val="es-MX"/>
        </w:rPr>
      </w:pPr>
    </w:p>
    <w:p w14:paraId="566DA96F"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Acto continuo, el Diputado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otorgará el uso de la palabra al titular del Poder Ejecutivo Estatal, para que entregue el informe anual del estado que guarda la administración pública a su cargo y pronuncie un mensaje a la representación popular conformada por la Legislatura;</w:t>
      </w:r>
    </w:p>
    <w:p w14:paraId="4809DD1E" w14:textId="77777777" w:rsidR="000A57EB" w:rsidRPr="00F5359E" w:rsidRDefault="000A57EB" w:rsidP="000A57EB">
      <w:pPr>
        <w:keepLines/>
        <w:ind w:left="360" w:right="50"/>
        <w:jc w:val="both"/>
        <w:rPr>
          <w:rFonts w:ascii="Arial" w:hAnsi="Arial" w:cs="Arial"/>
          <w:kern w:val="28"/>
          <w:sz w:val="16"/>
          <w:szCs w:val="10"/>
          <w:lang w:val="es-MX"/>
        </w:rPr>
      </w:pPr>
    </w:p>
    <w:p w14:paraId="3D74A0EA"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Al término de esa intervención, el presidente de la Mesa Directiva hará uso de la palabra y se referirá, en términos generales y concisos, al informe rendido por el Gobernador;</w:t>
      </w:r>
    </w:p>
    <w:p w14:paraId="3E4E02C1" w14:textId="77777777" w:rsidR="000A57EB" w:rsidRPr="00F5359E" w:rsidRDefault="000A57EB" w:rsidP="000A57EB">
      <w:pPr>
        <w:keepLines/>
        <w:ind w:left="360" w:right="50"/>
        <w:jc w:val="both"/>
        <w:rPr>
          <w:rFonts w:ascii="Arial" w:hAnsi="Arial" w:cs="Arial"/>
          <w:kern w:val="28"/>
          <w:sz w:val="16"/>
          <w:szCs w:val="10"/>
          <w:lang w:val="es-MX"/>
        </w:rPr>
      </w:pPr>
    </w:p>
    <w:p w14:paraId="51CC8678"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Luego se concederá el uso de la palabra al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los Estados Unidos Mexicanos o a su representante, en su caso, y</w:t>
      </w:r>
    </w:p>
    <w:p w14:paraId="2E4F9A10" w14:textId="77777777" w:rsidR="000A57EB" w:rsidRPr="00F5359E" w:rsidRDefault="000A57EB" w:rsidP="000A57EB">
      <w:pPr>
        <w:keepLines/>
        <w:ind w:left="360" w:right="50"/>
        <w:jc w:val="both"/>
        <w:rPr>
          <w:rFonts w:ascii="Arial" w:hAnsi="Arial" w:cs="Arial"/>
          <w:kern w:val="28"/>
          <w:sz w:val="16"/>
          <w:szCs w:val="16"/>
          <w:lang w:val="es-MX"/>
        </w:rPr>
      </w:pPr>
    </w:p>
    <w:p w14:paraId="3ED623F1" w14:textId="77777777" w:rsidR="000A57EB" w:rsidRPr="00422AFC" w:rsidRDefault="000A57EB" w:rsidP="004D0367">
      <w:pPr>
        <w:keepLines/>
        <w:numPr>
          <w:ilvl w:val="0"/>
          <w:numId w:val="18"/>
        </w:numPr>
        <w:ind w:right="50"/>
        <w:jc w:val="both"/>
        <w:rPr>
          <w:rFonts w:ascii="Arial" w:hAnsi="Arial" w:cs="Arial"/>
          <w:kern w:val="28"/>
          <w:sz w:val="20"/>
          <w:szCs w:val="20"/>
          <w:lang w:val="es-MX"/>
        </w:rPr>
      </w:pPr>
      <w:r w:rsidRPr="00422AFC">
        <w:rPr>
          <w:rFonts w:ascii="Arial" w:hAnsi="Arial" w:cs="Arial"/>
          <w:kern w:val="28"/>
          <w:sz w:val="20"/>
          <w:szCs w:val="20"/>
          <w:lang w:val="es-MX"/>
        </w:rPr>
        <w:t xml:space="preserve">El presidente de la Mesa </w:t>
      </w:r>
      <w:proofErr w:type="gramStart"/>
      <w:r w:rsidRPr="00422AFC">
        <w:rPr>
          <w:rFonts w:ascii="Arial" w:hAnsi="Arial" w:cs="Arial"/>
          <w:kern w:val="28"/>
          <w:sz w:val="20"/>
          <w:szCs w:val="20"/>
          <w:lang w:val="es-MX"/>
        </w:rPr>
        <w:t>Directiva  clausurará</w:t>
      </w:r>
      <w:proofErr w:type="gramEnd"/>
      <w:r w:rsidRPr="00422AFC">
        <w:rPr>
          <w:rFonts w:ascii="Arial" w:hAnsi="Arial" w:cs="Arial"/>
          <w:kern w:val="28"/>
          <w:sz w:val="20"/>
          <w:szCs w:val="20"/>
          <w:lang w:val="es-MX"/>
        </w:rPr>
        <w:t xml:space="preserve"> la sesión solemne y citará para la siguiente sesión ordinaria.</w:t>
      </w:r>
    </w:p>
    <w:p w14:paraId="382D9D02" w14:textId="77777777" w:rsidR="000A57EB" w:rsidRPr="00F5359E" w:rsidRDefault="000A57EB" w:rsidP="000A57EB">
      <w:pPr>
        <w:keepLines/>
        <w:ind w:right="50"/>
        <w:jc w:val="both"/>
        <w:rPr>
          <w:rFonts w:ascii="Arial" w:hAnsi="Arial" w:cs="Arial"/>
          <w:kern w:val="28"/>
          <w:sz w:val="16"/>
          <w:szCs w:val="16"/>
          <w:lang w:val="es-MX"/>
        </w:rPr>
      </w:pPr>
    </w:p>
    <w:p w14:paraId="4C3E56C1" w14:textId="29D339CD" w:rsidR="0028496E" w:rsidRPr="000525AF"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2. Esta sesión solemne deberá atender en exclusiva el objeto preciso previsto para su realización.</w:t>
      </w:r>
    </w:p>
    <w:p w14:paraId="14B652B0" w14:textId="77777777" w:rsidR="00F9454E" w:rsidRPr="001705E4" w:rsidRDefault="00F9454E" w:rsidP="000A57EB">
      <w:pPr>
        <w:keepLines/>
        <w:ind w:right="50"/>
        <w:jc w:val="both"/>
        <w:rPr>
          <w:rFonts w:ascii="Arial" w:hAnsi="Arial" w:cs="Arial"/>
          <w:kern w:val="28"/>
          <w:sz w:val="20"/>
          <w:szCs w:val="16"/>
          <w:lang w:val="es-MX"/>
        </w:rPr>
      </w:pPr>
    </w:p>
    <w:p w14:paraId="0E931484"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155.</w:t>
      </w:r>
    </w:p>
    <w:p w14:paraId="3B86BCBB"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Cuando a invitación expresa de la Legislatura, el Gobernador del Estado,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del Supremo Tribunal de Justicia y otros invitados asistan a la sesión del Pleno, el presidente de la Mesa Directiva designará una comisión que los introduzca y acompañe al salir del Recinto.</w:t>
      </w:r>
    </w:p>
    <w:p w14:paraId="31608C6A" w14:textId="77777777" w:rsidR="007E2AEB" w:rsidRDefault="007E2AEB" w:rsidP="000A57EB">
      <w:pPr>
        <w:keepLines/>
        <w:ind w:right="50"/>
        <w:jc w:val="both"/>
        <w:rPr>
          <w:rFonts w:ascii="Arial" w:hAnsi="Arial" w:cs="Arial"/>
          <w:b/>
          <w:kern w:val="28"/>
          <w:sz w:val="20"/>
          <w:szCs w:val="20"/>
          <w:lang w:val="es-MX"/>
        </w:rPr>
      </w:pPr>
    </w:p>
    <w:p w14:paraId="66331271" w14:textId="77777777" w:rsidR="001B7D3D" w:rsidRDefault="001B7D3D" w:rsidP="000A57EB">
      <w:pPr>
        <w:keepLines/>
        <w:ind w:right="50"/>
        <w:jc w:val="both"/>
        <w:rPr>
          <w:rFonts w:ascii="Arial" w:hAnsi="Arial" w:cs="Arial"/>
          <w:b/>
          <w:kern w:val="28"/>
          <w:sz w:val="20"/>
          <w:szCs w:val="20"/>
          <w:lang w:val="es-MX"/>
        </w:rPr>
      </w:pPr>
    </w:p>
    <w:p w14:paraId="42DFB1CF" w14:textId="77777777" w:rsidR="001B7D3D" w:rsidRDefault="001B7D3D" w:rsidP="000A57EB">
      <w:pPr>
        <w:keepLines/>
        <w:ind w:right="50"/>
        <w:jc w:val="both"/>
        <w:rPr>
          <w:rFonts w:ascii="Arial" w:hAnsi="Arial" w:cs="Arial"/>
          <w:b/>
          <w:kern w:val="28"/>
          <w:sz w:val="20"/>
          <w:szCs w:val="20"/>
          <w:lang w:val="es-MX"/>
        </w:rPr>
      </w:pPr>
    </w:p>
    <w:p w14:paraId="32421A7F" w14:textId="77777777" w:rsidR="001B7D3D" w:rsidRDefault="001B7D3D" w:rsidP="000A57EB">
      <w:pPr>
        <w:keepLines/>
        <w:ind w:right="50"/>
        <w:jc w:val="both"/>
        <w:rPr>
          <w:rFonts w:ascii="Arial" w:hAnsi="Arial" w:cs="Arial"/>
          <w:b/>
          <w:kern w:val="28"/>
          <w:sz w:val="20"/>
          <w:szCs w:val="20"/>
          <w:lang w:val="es-MX"/>
        </w:rPr>
      </w:pPr>
    </w:p>
    <w:p w14:paraId="05202C2E" w14:textId="1AB52466"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b/>
          <w:kern w:val="28"/>
          <w:sz w:val="20"/>
          <w:szCs w:val="20"/>
          <w:lang w:val="es-MX"/>
        </w:rPr>
        <w:lastRenderedPageBreak/>
        <w:t>ART</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CULO 156.</w:t>
      </w:r>
    </w:p>
    <w:p w14:paraId="3E4BA173" w14:textId="77777777" w:rsidR="000A57EB" w:rsidRPr="00422AFC" w:rsidRDefault="000A57EB" w:rsidP="000A57EB">
      <w:pPr>
        <w:keepLines/>
        <w:ind w:right="50"/>
        <w:jc w:val="both"/>
        <w:rPr>
          <w:rFonts w:ascii="Arial" w:hAnsi="Arial" w:cs="Arial"/>
          <w:kern w:val="28"/>
          <w:sz w:val="20"/>
          <w:szCs w:val="20"/>
          <w:lang w:val="es-MX"/>
        </w:rPr>
      </w:pPr>
      <w:r w:rsidRPr="00422AFC">
        <w:rPr>
          <w:rFonts w:ascii="Arial" w:hAnsi="Arial" w:cs="Arial"/>
          <w:kern w:val="28"/>
          <w:sz w:val="20"/>
          <w:szCs w:val="20"/>
          <w:lang w:val="es-MX"/>
        </w:rPr>
        <w:t xml:space="preserve">1. </w:t>
      </w:r>
      <w:r w:rsidR="00CC6F96" w:rsidRPr="00422AFC">
        <w:rPr>
          <w:rFonts w:ascii="Arial" w:hAnsi="Arial" w:cs="Arial"/>
          <w:kern w:val="28"/>
          <w:sz w:val="20"/>
          <w:szCs w:val="20"/>
          <w:lang w:val="es-MX"/>
        </w:rPr>
        <w:t xml:space="preserve">En la primera sesión de cada período ordinario, el presidente de la Mesa Directiva del </w:t>
      </w:r>
      <w:proofErr w:type="gramStart"/>
      <w:r w:rsidR="00CC6F96" w:rsidRPr="00422AFC">
        <w:rPr>
          <w:rFonts w:ascii="Arial" w:hAnsi="Arial" w:cs="Arial"/>
          <w:kern w:val="28"/>
          <w:sz w:val="20"/>
          <w:szCs w:val="20"/>
          <w:lang w:val="es-MX"/>
        </w:rPr>
        <w:t>Congreso,</w:t>
      </w:r>
      <w:proofErr w:type="gramEnd"/>
      <w:r w:rsidR="00CC6F96" w:rsidRPr="00422AFC">
        <w:rPr>
          <w:rFonts w:ascii="Arial" w:hAnsi="Arial" w:cs="Arial"/>
          <w:kern w:val="28"/>
          <w:sz w:val="20"/>
          <w:szCs w:val="20"/>
          <w:lang w:val="es-MX"/>
        </w:rPr>
        <w:t xml:space="preserve"> hará la declaratoria de apertura en los siguientes términos: "El Congreso Constitucional del Estado Libre y Soberano de Tamaulipas, abre hoy el (aquí el número de ordinal del período que corresponda) período ordinario de sesiones, correspondiente al (primer, segundo o tercer) año de ejercicio de la </w:t>
      </w:r>
      <w:r w:rsidR="00CC6F96" w:rsidRPr="00422AFC">
        <w:rPr>
          <w:rFonts w:ascii="Arial" w:hAnsi="Arial" w:cs="Arial"/>
          <w:b/>
          <w:kern w:val="28"/>
          <w:sz w:val="20"/>
          <w:szCs w:val="20"/>
          <w:lang w:val="es-MX"/>
        </w:rPr>
        <w:t>Legislatura (aquí el número cardinal que corresponda)</w:t>
      </w:r>
      <w:r w:rsidR="00CC6F96" w:rsidRPr="00422AFC">
        <w:rPr>
          <w:rFonts w:ascii="Arial" w:hAnsi="Arial" w:cs="Arial"/>
          <w:kern w:val="28"/>
          <w:sz w:val="20"/>
          <w:szCs w:val="20"/>
          <w:lang w:val="es-MX"/>
        </w:rPr>
        <w:t>".</w:t>
      </w:r>
    </w:p>
    <w:p w14:paraId="767D9037" w14:textId="77777777" w:rsidR="001F7CE4" w:rsidRPr="00422AFC" w:rsidRDefault="0018137F" w:rsidP="001F7CE4">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1F7CE4" w:rsidRPr="00422AFC">
        <w:rPr>
          <w:rFonts w:ascii="Arial" w:hAnsi="Arial" w:cs="Arial"/>
          <w:b/>
          <w:i/>
          <w:kern w:val="28"/>
          <w:sz w:val="16"/>
          <w:szCs w:val="20"/>
          <w:lang w:val="es-MX"/>
        </w:rPr>
        <w:t>eformado, P.O. No. 126, del 21 de octubre de 2021.</w:t>
      </w:r>
    </w:p>
    <w:p w14:paraId="4A128D35" w14:textId="77777777" w:rsidR="001F7CE4" w:rsidRPr="00422AFC" w:rsidRDefault="001F7CE4" w:rsidP="001F7CE4">
      <w:pPr>
        <w:keepLines/>
        <w:ind w:right="50"/>
        <w:jc w:val="right"/>
        <w:rPr>
          <w:rFonts w:ascii="Arial" w:hAnsi="Arial" w:cs="Arial"/>
          <w:b/>
          <w:i/>
          <w:kern w:val="28"/>
          <w:sz w:val="16"/>
          <w:szCs w:val="20"/>
          <w:lang w:val="es-MX"/>
        </w:rPr>
      </w:pPr>
      <w:hyperlink r:id="rId346" w:history="1">
        <w:r w:rsidRPr="00422AFC">
          <w:rPr>
            <w:rStyle w:val="Hipervnculo"/>
            <w:rFonts w:ascii="Arial" w:hAnsi="Arial" w:cs="Arial"/>
            <w:b/>
            <w:i/>
            <w:kern w:val="28"/>
            <w:sz w:val="16"/>
            <w:szCs w:val="20"/>
            <w:lang w:val="es-MX"/>
          </w:rPr>
          <w:t>https://po.tamaulipas.gob.mx/wp-content/uploads/2021/10/cxlvi-126-211021F.pdf</w:t>
        </w:r>
      </w:hyperlink>
    </w:p>
    <w:p w14:paraId="44C01494" w14:textId="77777777" w:rsidR="000A57EB" w:rsidRPr="00F5359E" w:rsidRDefault="000A57EB" w:rsidP="000A57EB">
      <w:pPr>
        <w:keepLines/>
        <w:ind w:right="50"/>
        <w:jc w:val="both"/>
        <w:rPr>
          <w:rFonts w:ascii="Arial" w:hAnsi="Arial" w:cs="Arial"/>
          <w:kern w:val="28"/>
          <w:sz w:val="16"/>
          <w:szCs w:val="20"/>
          <w:lang w:val="es-MX"/>
        </w:rPr>
      </w:pPr>
    </w:p>
    <w:p w14:paraId="17E241F1"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2. Al realizarse la declaratoria aludida en el párrafo anterior, todos los asistentes a la </w:t>
      </w:r>
      <w:proofErr w:type="gramStart"/>
      <w:r w:rsidRPr="00992C6E">
        <w:rPr>
          <w:rFonts w:ascii="Arial" w:hAnsi="Arial" w:cs="Arial"/>
          <w:kern w:val="28"/>
          <w:sz w:val="20"/>
          <w:szCs w:val="20"/>
          <w:lang w:val="es-MX"/>
        </w:rPr>
        <w:t>sesión  deberán</w:t>
      </w:r>
      <w:proofErr w:type="gramEnd"/>
      <w:r w:rsidRPr="00992C6E">
        <w:rPr>
          <w:rFonts w:ascii="Arial" w:hAnsi="Arial" w:cs="Arial"/>
          <w:kern w:val="28"/>
          <w:sz w:val="20"/>
          <w:szCs w:val="20"/>
          <w:lang w:val="es-MX"/>
        </w:rPr>
        <w:t xml:space="preserve"> estar de pie.</w:t>
      </w:r>
    </w:p>
    <w:p w14:paraId="5E087BA9" w14:textId="77777777" w:rsidR="00C61E5A" w:rsidRPr="00F5359E" w:rsidRDefault="00C61E5A" w:rsidP="000A57EB">
      <w:pPr>
        <w:keepLines/>
        <w:ind w:right="50"/>
        <w:jc w:val="both"/>
        <w:rPr>
          <w:rFonts w:ascii="Arial" w:hAnsi="Arial" w:cs="Arial"/>
          <w:b/>
          <w:kern w:val="28"/>
          <w:sz w:val="18"/>
          <w:szCs w:val="20"/>
          <w:lang w:val="es-MX"/>
        </w:rPr>
      </w:pPr>
    </w:p>
    <w:p w14:paraId="067CFCA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157.</w:t>
      </w:r>
    </w:p>
    <w:p w14:paraId="03F6637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En la sesión de clausura del período de sesiones, después de aprobada el acta de la sesión anterior, se dará cuenta de los asuntos que hubiere en cartera y se resolverá sobre los que hayan sido dictaminados o se declaren de obvia resolución; los demás se turnarán a la Diputación Permanente o a la Legislatura subsiguiente, en su caso, para que resuelva lo procedente.</w:t>
      </w:r>
    </w:p>
    <w:p w14:paraId="1E52DEA5" w14:textId="77777777" w:rsidR="000A57EB" w:rsidRPr="00992C6E" w:rsidRDefault="000A57EB" w:rsidP="000A57EB">
      <w:pPr>
        <w:keepLines/>
        <w:ind w:right="50"/>
        <w:jc w:val="both"/>
        <w:rPr>
          <w:rFonts w:ascii="Arial" w:hAnsi="Arial" w:cs="Arial"/>
          <w:kern w:val="28"/>
          <w:sz w:val="20"/>
          <w:szCs w:val="20"/>
          <w:lang w:val="es-MX"/>
        </w:rPr>
      </w:pPr>
    </w:p>
    <w:p w14:paraId="6C341091" w14:textId="1DE677E5" w:rsidR="000A57EB" w:rsidRPr="00992C6E" w:rsidRDefault="00341FA0" w:rsidP="000A57EB">
      <w:pPr>
        <w:keepLines/>
        <w:ind w:right="50"/>
        <w:jc w:val="both"/>
        <w:rPr>
          <w:rFonts w:ascii="Arial" w:hAnsi="Arial" w:cs="Arial"/>
          <w:kern w:val="28"/>
          <w:sz w:val="20"/>
          <w:szCs w:val="20"/>
          <w:lang w:val="es-MX"/>
        </w:rPr>
      </w:pPr>
      <w:r>
        <w:rPr>
          <w:rFonts w:ascii="Arial" w:hAnsi="Arial" w:cs="Arial"/>
          <w:kern w:val="28"/>
          <w:sz w:val="20"/>
          <w:szCs w:val="20"/>
          <w:lang w:val="es-MX"/>
        </w:rPr>
        <w:t xml:space="preserve">2. En dicha sesión se </w:t>
      </w:r>
      <w:r w:rsidR="000A57EB" w:rsidRPr="00992C6E">
        <w:rPr>
          <w:rFonts w:ascii="Arial" w:hAnsi="Arial" w:cs="Arial"/>
          <w:kern w:val="28"/>
          <w:sz w:val="20"/>
          <w:szCs w:val="20"/>
          <w:lang w:val="es-MX"/>
        </w:rPr>
        <w:t>presentará la minuta de la sesión, la cual contendrá una relación sucinta del desahogo del orden del día, los procedimientos desplegados y las resoluciones adoptadas. La minuta será puesta a discusión y votación de inmediato.</w:t>
      </w:r>
    </w:p>
    <w:p w14:paraId="246C8676" w14:textId="77777777" w:rsidR="000A57EB" w:rsidRPr="00992C6E" w:rsidRDefault="000A57EB" w:rsidP="000A57EB">
      <w:pPr>
        <w:keepLines/>
        <w:ind w:right="50"/>
        <w:jc w:val="both"/>
        <w:rPr>
          <w:rFonts w:ascii="Arial" w:hAnsi="Arial" w:cs="Arial"/>
          <w:kern w:val="28"/>
          <w:sz w:val="20"/>
          <w:szCs w:val="20"/>
          <w:lang w:val="es-MX"/>
        </w:rPr>
      </w:pPr>
    </w:p>
    <w:p w14:paraId="726F130A"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D745A6" w:rsidRPr="00992C6E">
        <w:rPr>
          <w:rFonts w:ascii="Arial" w:hAnsi="Arial" w:cs="Arial"/>
          <w:sz w:val="20"/>
          <w:szCs w:val="20"/>
        </w:rPr>
        <w:t xml:space="preserve">Una vez aprobada la minuta, el </w:t>
      </w:r>
      <w:proofErr w:type="gramStart"/>
      <w:r w:rsidR="00D745A6" w:rsidRPr="00992C6E">
        <w:rPr>
          <w:rFonts w:ascii="Arial" w:hAnsi="Arial" w:cs="Arial"/>
          <w:sz w:val="20"/>
          <w:szCs w:val="20"/>
        </w:rPr>
        <w:t>Presidente</w:t>
      </w:r>
      <w:proofErr w:type="gramEnd"/>
      <w:r w:rsidR="00D745A6" w:rsidRPr="00992C6E">
        <w:rPr>
          <w:rFonts w:ascii="Arial" w:hAnsi="Arial" w:cs="Arial"/>
          <w:sz w:val="20"/>
          <w:szCs w:val="20"/>
        </w:rPr>
        <w:t xml:space="preserve"> de la Mesa Directiva dispondrá se participe la clausura del periodo al titular del Poder Ejecutivo, al Supremo Tribunal de Justicia, a los Ayuntamientos del Estado, a los Poderes Federales, a las Legislaturas de los Estados y </w:t>
      </w:r>
      <w:r w:rsidR="00D745A6" w:rsidRPr="00992C6E">
        <w:rPr>
          <w:rFonts w:ascii="Arial" w:hAnsi="Arial" w:cs="Arial"/>
          <w:bCs/>
          <w:sz w:val="20"/>
          <w:szCs w:val="20"/>
        </w:rPr>
        <w:t>al Congreso la Ciudad de México.</w:t>
      </w:r>
    </w:p>
    <w:p w14:paraId="2A3A4CFD" w14:textId="77777777" w:rsidR="000A57EB" w:rsidRPr="00992C6E" w:rsidRDefault="000A57EB" w:rsidP="000A57EB">
      <w:pPr>
        <w:keepLines/>
        <w:ind w:right="50"/>
        <w:jc w:val="both"/>
        <w:rPr>
          <w:rFonts w:ascii="Arial" w:hAnsi="Arial" w:cs="Arial"/>
          <w:kern w:val="28"/>
          <w:sz w:val="20"/>
          <w:szCs w:val="20"/>
          <w:lang w:val="es-MX"/>
        </w:rPr>
      </w:pPr>
    </w:p>
    <w:p w14:paraId="19A83E2F" w14:textId="2F7FA650"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4. </w:t>
      </w:r>
      <w:r w:rsidR="009E60F2" w:rsidRPr="00992C6E">
        <w:rPr>
          <w:rFonts w:ascii="Arial" w:hAnsi="Arial" w:cs="Arial"/>
          <w:kern w:val="28"/>
          <w:sz w:val="20"/>
          <w:szCs w:val="20"/>
          <w:lang w:val="es-MX"/>
        </w:rPr>
        <w:t>Acto continuo, puestos de pie todos los presentes, el presidente de la Mesa Directiva hará la Declaratoria siguiente:</w:t>
      </w:r>
    </w:p>
    <w:p w14:paraId="6666545C" w14:textId="77777777" w:rsidR="000A57EB" w:rsidRPr="00F5359E" w:rsidRDefault="000A57EB" w:rsidP="000A57EB">
      <w:pPr>
        <w:jc w:val="both"/>
        <w:rPr>
          <w:rFonts w:ascii="Arial" w:hAnsi="Arial" w:cs="Arial"/>
          <w:kern w:val="28"/>
          <w:sz w:val="20"/>
          <w:szCs w:val="20"/>
          <w:lang w:val="es-MX"/>
        </w:rPr>
      </w:pPr>
    </w:p>
    <w:p w14:paraId="7EBF2B9A" w14:textId="77777777" w:rsidR="000A57EB" w:rsidRPr="00992C6E" w:rsidRDefault="009E60F2" w:rsidP="000A57EB">
      <w:pPr>
        <w:jc w:val="both"/>
        <w:rPr>
          <w:rFonts w:ascii="Arial" w:hAnsi="Arial" w:cs="Arial"/>
          <w:kern w:val="28"/>
          <w:sz w:val="20"/>
          <w:szCs w:val="20"/>
          <w:lang w:val="es-MX"/>
        </w:rPr>
      </w:pPr>
      <w:r w:rsidRPr="00992C6E">
        <w:rPr>
          <w:rFonts w:ascii="Arial" w:hAnsi="Arial" w:cs="Arial"/>
          <w:kern w:val="28"/>
          <w:sz w:val="20"/>
          <w:szCs w:val="20"/>
          <w:lang w:val="es-MX"/>
        </w:rPr>
        <w:t xml:space="preserve">“Siendo las (horas) del (fecha) la </w:t>
      </w:r>
      <w:r w:rsidRPr="00992C6E">
        <w:rPr>
          <w:rFonts w:ascii="Arial" w:hAnsi="Arial" w:cs="Arial"/>
          <w:b/>
          <w:kern w:val="28"/>
          <w:sz w:val="20"/>
          <w:szCs w:val="20"/>
          <w:lang w:val="es-MX"/>
        </w:rPr>
        <w:t>Legislatura</w:t>
      </w:r>
      <w:r w:rsidRPr="00992C6E">
        <w:rPr>
          <w:rFonts w:ascii="Arial" w:hAnsi="Arial" w:cs="Arial"/>
          <w:kern w:val="28"/>
          <w:sz w:val="20"/>
          <w:szCs w:val="20"/>
          <w:lang w:val="es-MX"/>
        </w:rPr>
        <w:t xml:space="preserve"> </w:t>
      </w:r>
      <w:r w:rsidRPr="00992C6E">
        <w:rPr>
          <w:rFonts w:ascii="Arial" w:hAnsi="Arial" w:cs="Arial"/>
          <w:b/>
          <w:kern w:val="28"/>
          <w:sz w:val="20"/>
          <w:szCs w:val="20"/>
          <w:lang w:val="es-MX"/>
        </w:rPr>
        <w:t xml:space="preserve">(número cardinal) </w:t>
      </w:r>
      <w:r w:rsidRPr="00992C6E">
        <w:rPr>
          <w:rFonts w:ascii="Arial" w:hAnsi="Arial" w:cs="Arial"/>
          <w:kern w:val="28"/>
          <w:sz w:val="20"/>
          <w:szCs w:val="20"/>
          <w:lang w:val="es-MX"/>
        </w:rPr>
        <w:t>del Congreso del Estado Libre y Soberano de Tamaulipas, clausura su (número ordinal del período) correspondiente al (primer segundo o tercer del año) de su ejercicio constitucional”.</w:t>
      </w:r>
    </w:p>
    <w:p w14:paraId="06F8BF84" w14:textId="29604FFD" w:rsidR="00765BF1" w:rsidRPr="00422AFC" w:rsidRDefault="0018137F" w:rsidP="00765BF1">
      <w:pPr>
        <w:keepLines/>
        <w:ind w:right="50"/>
        <w:jc w:val="right"/>
        <w:rPr>
          <w:rFonts w:ascii="Arial" w:hAnsi="Arial" w:cs="Arial"/>
          <w:b/>
          <w:i/>
          <w:kern w:val="28"/>
          <w:sz w:val="16"/>
          <w:szCs w:val="20"/>
          <w:lang w:val="es-MX"/>
        </w:rPr>
      </w:pPr>
      <w:r>
        <w:rPr>
          <w:rFonts w:ascii="Arial" w:hAnsi="Arial" w:cs="Arial"/>
          <w:b/>
          <w:i/>
          <w:kern w:val="28"/>
          <w:sz w:val="16"/>
          <w:szCs w:val="20"/>
          <w:lang w:val="es-MX"/>
        </w:rPr>
        <w:t>Párrafo R</w:t>
      </w:r>
      <w:r w:rsidR="00765BF1" w:rsidRPr="00422AFC">
        <w:rPr>
          <w:rFonts w:ascii="Arial" w:hAnsi="Arial" w:cs="Arial"/>
          <w:b/>
          <w:i/>
          <w:kern w:val="28"/>
          <w:sz w:val="16"/>
          <w:szCs w:val="20"/>
          <w:lang w:val="es-MX"/>
        </w:rPr>
        <w:t>eformado, P.O. No.</w:t>
      </w:r>
      <w:r w:rsidR="00F5359E">
        <w:rPr>
          <w:rFonts w:ascii="Arial" w:hAnsi="Arial" w:cs="Arial"/>
          <w:b/>
          <w:i/>
          <w:kern w:val="28"/>
          <w:sz w:val="16"/>
          <w:szCs w:val="20"/>
          <w:lang w:val="es-MX"/>
        </w:rPr>
        <w:t xml:space="preserve"> 126, del 21 de octubre de 2021</w:t>
      </w:r>
    </w:p>
    <w:p w14:paraId="0FD7D524" w14:textId="77777777" w:rsidR="00765BF1" w:rsidRPr="00422AFC" w:rsidRDefault="00765BF1" w:rsidP="00765BF1">
      <w:pPr>
        <w:keepLines/>
        <w:ind w:right="50"/>
        <w:jc w:val="right"/>
        <w:rPr>
          <w:rFonts w:ascii="Arial" w:hAnsi="Arial" w:cs="Arial"/>
          <w:b/>
          <w:i/>
          <w:kern w:val="28"/>
          <w:sz w:val="16"/>
          <w:szCs w:val="20"/>
          <w:lang w:val="es-MX"/>
        </w:rPr>
      </w:pPr>
      <w:hyperlink r:id="rId347" w:history="1">
        <w:r w:rsidRPr="00422AFC">
          <w:rPr>
            <w:rStyle w:val="Hipervnculo"/>
            <w:rFonts w:ascii="Arial" w:hAnsi="Arial" w:cs="Arial"/>
            <w:b/>
            <w:i/>
            <w:kern w:val="28"/>
            <w:sz w:val="16"/>
            <w:szCs w:val="20"/>
            <w:lang w:val="es-MX"/>
          </w:rPr>
          <w:t>https://po.tamaulipas.gob.mx/wp-content/uploads/2021/10/cxlvi-126-211021F.pdf</w:t>
        </w:r>
      </w:hyperlink>
    </w:p>
    <w:p w14:paraId="661883AB" w14:textId="77777777" w:rsidR="009E60F2" w:rsidRPr="0018137F" w:rsidRDefault="009E60F2" w:rsidP="000A57EB">
      <w:pPr>
        <w:jc w:val="both"/>
        <w:rPr>
          <w:rFonts w:ascii="Arial" w:hAnsi="Arial" w:cs="Arial"/>
          <w:kern w:val="28"/>
          <w:sz w:val="20"/>
          <w:szCs w:val="16"/>
          <w:lang w:val="es-MX"/>
        </w:rPr>
      </w:pPr>
    </w:p>
    <w:p w14:paraId="2EDDAA9B" w14:textId="123942B2" w:rsidR="00761E29" w:rsidRPr="00992C6E" w:rsidRDefault="000A57EB" w:rsidP="00992C6E">
      <w:pPr>
        <w:jc w:val="both"/>
        <w:rPr>
          <w:rFonts w:ascii="Arial" w:hAnsi="Arial" w:cs="Arial"/>
          <w:kern w:val="28"/>
          <w:sz w:val="20"/>
          <w:szCs w:val="20"/>
          <w:lang w:val="es-MX"/>
        </w:rPr>
      </w:pPr>
      <w:r w:rsidRPr="00422AFC">
        <w:rPr>
          <w:rFonts w:ascii="Arial" w:hAnsi="Arial" w:cs="Arial"/>
          <w:kern w:val="28"/>
          <w:sz w:val="20"/>
          <w:szCs w:val="20"/>
          <w:lang w:val="es-MX"/>
        </w:rPr>
        <w:t xml:space="preserve">5. El </w:t>
      </w:r>
      <w:proofErr w:type="gramStart"/>
      <w:r w:rsidRPr="00422AFC">
        <w:rPr>
          <w:rFonts w:ascii="Arial" w:hAnsi="Arial" w:cs="Arial"/>
          <w:kern w:val="28"/>
          <w:sz w:val="20"/>
          <w:szCs w:val="20"/>
          <w:lang w:val="es-MX"/>
        </w:rPr>
        <w:t>Presidente</w:t>
      </w:r>
      <w:proofErr w:type="gramEnd"/>
      <w:r w:rsidRPr="00422AFC">
        <w:rPr>
          <w:rFonts w:ascii="Arial" w:hAnsi="Arial" w:cs="Arial"/>
          <w:kern w:val="28"/>
          <w:sz w:val="20"/>
          <w:szCs w:val="20"/>
          <w:lang w:val="es-MX"/>
        </w:rPr>
        <w:t xml:space="preserve"> de la Mesa Directiva dispondrá la expedición del Decreto correspondiente.</w:t>
      </w:r>
    </w:p>
    <w:p w14:paraId="08E6D6C0" w14:textId="77777777" w:rsidR="00761E29" w:rsidRDefault="00761E29" w:rsidP="000A57EB">
      <w:pPr>
        <w:jc w:val="center"/>
        <w:rPr>
          <w:rFonts w:ascii="Arial" w:hAnsi="Arial" w:cs="Arial"/>
          <w:b/>
          <w:kern w:val="28"/>
          <w:sz w:val="20"/>
          <w:szCs w:val="20"/>
        </w:rPr>
      </w:pPr>
    </w:p>
    <w:p w14:paraId="1AC94072" w14:textId="77777777" w:rsidR="000A57EB" w:rsidRPr="00422AFC" w:rsidRDefault="000A57EB" w:rsidP="000A57EB">
      <w:pPr>
        <w:jc w:val="center"/>
        <w:rPr>
          <w:rFonts w:ascii="Arial" w:hAnsi="Arial" w:cs="Arial"/>
          <w:b/>
          <w:kern w:val="28"/>
          <w:sz w:val="20"/>
          <w:szCs w:val="20"/>
        </w:rPr>
      </w:pPr>
      <w:r w:rsidRPr="00422AFC">
        <w:rPr>
          <w:rFonts w:ascii="Arial" w:hAnsi="Arial" w:cs="Arial"/>
          <w:b/>
          <w:kern w:val="28"/>
          <w:sz w:val="20"/>
          <w:szCs w:val="20"/>
        </w:rPr>
        <w:t>CAP</w:t>
      </w:r>
      <w:r w:rsidR="00BD7162" w:rsidRPr="00422AFC">
        <w:rPr>
          <w:rFonts w:ascii="Arial" w:hAnsi="Arial" w:cs="Arial"/>
          <w:b/>
          <w:kern w:val="28"/>
          <w:sz w:val="20"/>
          <w:szCs w:val="20"/>
        </w:rPr>
        <w:t>Í</w:t>
      </w:r>
      <w:r w:rsidRPr="00422AFC">
        <w:rPr>
          <w:rFonts w:ascii="Arial" w:hAnsi="Arial" w:cs="Arial"/>
          <w:b/>
          <w:kern w:val="28"/>
          <w:sz w:val="20"/>
          <w:szCs w:val="20"/>
        </w:rPr>
        <w:t>TULO SEXTO</w:t>
      </w:r>
    </w:p>
    <w:p w14:paraId="35BA0DD6" w14:textId="77777777" w:rsidR="000A57EB" w:rsidRPr="00422AFC" w:rsidRDefault="000A57EB" w:rsidP="000A57EB">
      <w:pPr>
        <w:jc w:val="center"/>
        <w:rPr>
          <w:rFonts w:ascii="Arial" w:hAnsi="Arial" w:cs="Arial"/>
          <w:b/>
          <w:kern w:val="28"/>
          <w:sz w:val="20"/>
          <w:szCs w:val="20"/>
          <w:lang w:val="es-MX"/>
        </w:rPr>
      </w:pPr>
      <w:r w:rsidRPr="00422AFC">
        <w:rPr>
          <w:rFonts w:ascii="Arial" w:hAnsi="Arial" w:cs="Arial"/>
          <w:b/>
          <w:kern w:val="28"/>
          <w:sz w:val="20"/>
          <w:szCs w:val="20"/>
          <w:lang w:val="es-MX"/>
        </w:rPr>
        <w:t>DE LAS GALER</w:t>
      </w:r>
      <w:r w:rsidR="00BD7162" w:rsidRPr="00422AFC">
        <w:rPr>
          <w:rFonts w:ascii="Arial" w:hAnsi="Arial" w:cs="Arial"/>
          <w:b/>
          <w:kern w:val="28"/>
          <w:sz w:val="20"/>
          <w:szCs w:val="20"/>
          <w:lang w:val="es-MX"/>
        </w:rPr>
        <w:t>Í</w:t>
      </w:r>
      <w:r w:rsidRPr="00422AFC">
        <w:rPr>
          <w:rFonts w:ascii="Arial" w:hAnsi="Arial" w:cs="Arial"/>
          <w:b/>
          <w:kern w:val="28"/>
          <w:sz w:val="20"/>
          <w:szCs w:val="20"/>
          <w:lang w:val="es-MX"/>
        </w:rPr>
        <w:t>AS.</w:t>
      </w:r>
    </w:p>
    <w:p w14:paraId="3DB19BF7" w14:textId="77777777" w:rsidR="000A57EB" w:rsidRPr="00422AFC" w:rsidRDefault="000A57EB" w:rsidP="000A57EB">
      <w:pPr>
        <w:jc w:val="center"/>
        <w:rPr>
          <w:rFonts w:ascii="Arial" w:hAnsi="Arial" w:cs="Arial"/>
          <w:b/>
          <w:kern w:val="28"/>
          <w:sz w:val="20"/>
          <w:szCs w:val="20"/>
          <w:lang w:val="es-MX"/>
        </w:rPr>
      </w:pPr>
    </w:p>
    <w:p w14:paraId="61B928AC"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158.</w:t>
      </w:r>
    </w:p>
    <w:p w14:paraId="175A357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1. El público que asista a presenciar las sesiones ocupará las galerías del Recinto del Congreso, que se abrirán antes de iniciarse cada una de ellas y serán cerradas al término de </w:t>
      </w:r>
      <w:proofErr w:type="gramStart"/>
      <w:r w:rsidRPr="00FA00A5">
        <w:rPr>
          <w:rFonts w:ascii="Arial" w:hAnsi="Arial" w:cs="Arial"/>
          <w:kern w:val="28"/>
          <w:sz w:val="20"/>
          <w:szCs w:val="20"/>
          <w:lang w:val="es-MX"/>
        </w:rPr>
        <w:t>las mismas</w:t>
      </w:r>
      <w:proofErr w:type="gramEnd"/>
      <w:r w:rsidRPr="00FA00A5">
        <w:rPr>
          <w:rFonts w:ascii="Arial" w:hAnsi="Arial" w:cs="Arial"/>
          <w:kern w:val="28"/>
          <w:sz w:val="20"/>
          <w:szCs w:val="20"/>
          <w:lang w:val="es-MX"/>
        </w:rPr>
        <w:t>.</w:t>
      </w:r>
    </w:p>
    <w:p w14:paraId="7AC0D330" w14:textId="77777777" w:rsidR="00656C2C" w:rsidRPr="00FA00A5" w:rsidRDefault="00656C2C" w:rsidP="000A57EB">
      <w:pPr>
        <w:keepLines/>
        <w:ind w:right="50"/>
        <w:jc w:val="both"/>
        <w:rPr>
          <w:rFonts w:ascii="Arial" w:hAnsi="Arial" w:cs="Arial"/>
          <w:kern w:val="28"/>
          <w:sz w:val="20"/>
          <w:szCs w:val="20"/>
          <w:lang w:val="es-MX"/>
        </w:rPr>
      </w:pPr>
    </w:p>
    <w:p w14:paraId="5272DFE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2. Cuando sea necesario que las deliberaciones se efectúen sin presencia del público, las galerías permanecerán cerradas.  </w:t>
      </w:r>
    </w:p>
    <w:p w14:paraId="1C04B0B5" w14:textId="77777777" w:rsidR="000A57EB" w:rsidRPr="00FA00A5" w:rsidRDefault="000A57EB" w:rsidP="000A57EB">
      <w:pPr>
        <w:keepLines/>
        <w:ind w:right="50"/>
        <w:jc w:val="both"/>
        <w:rPr>
          <w:rFonts w:ascii="Arial" w:hAnsi="Arial" w:cs="Arial"/>
          <w:kern w:val="28"/>
          <w:sz w:val="20"/>
          <w:szCs w:val="20"/>
          <w:lang w:val="es-MX"/>
        </w:rPr>
      </w:pPr>
    </w:p>
    <w:p w14:paraId="7AFBD908"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159</w:t>
      </w:r>
      <w:r w:rsidRPr="00FA00A5">
        <w:rPr>
          <w:rFonts w:ascii="Arial" w:hAnsi="Arial" w:cs="Arial"/>
          <w:kern w:val="28"/>
          <w:sz w:val="20"/>
          <w:szCs w:val="20"/>
          <w:lang w:val="es-MX"/>
        </w:rPr>
        <w:t>.</w:t>
      </w:r>
    </w:p>
    <w:p w14:paraId="2AC1FA7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En las galerías se podrán reservar lugares para invitados especiales.</w:t>
      </w:r>
    </w:p>
    <w:p w14:paraId="6EB2C374" w14:textId="77777777" w:rsidR="000A57EB" w:rsidRPr="00FA00A5" w:rsidRDefault="000A57EB" w:rsidP="000A57EB">
      <w:pPr>
        <w:keepLines/>
        <w:ind w:right="50"/>
        <w:jc w:val="both"/>
        <w:rPr>
          <w:rFonts w:ascii="Arial" w:hAnsi="Arial" w:cs="Arial"/>
          <w:kern w:val="28"/>
          <w:sz w:val="20"/>
          <w:szCs w:val="20"/>
          <w:lang w:val="es-MX"/>
        </w:rPr>
      </w:pPr>
    </w:p>
    <w:p w14:paraId="5B012EA0" w14:textId="4F1C17CA"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Los representantes de los medios de comunicación, harán uso del lugar especialmente destinado para ellos, conforme a las características del Recinto y del Salón de Sesiones.</w:t>
      </w:r>
    </w:p>
    <w:p w14:paraId="5766A922" w14:textId="77777777" w:rsidR="00656C2C" w:rsidRPr="00FA00A5" w:rsidRDefault="00656C2C" w:rsidP="000A57EB">
      <w:pPr>
        <w:keepLines/>
        <w:ind w:right="50"/>
        <w:jc w:val="both"/>
        <w:rPr>
          <w:rFonts w:ascii="Arial" w:hAnsi="Arial" w:cs="Arial"/>
          <w:b/>
          <w:kern w:val="28"/>
          <w:sz w:val="20"/>
          <w:szCs w:val="20"/>
          <w:lang w:val="es-MX"/>
        </w:rPr>
      </w:pPr>
    </w:p>
    <w:p w14:paraId="1873649B"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160.</w:t>
      </w:r>
    </w:p>
    <w:p w14:paraId="1DE74D53"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Los asistentes a las galerías guardarán respeto, silencio y compostura y no tomarán parte en los debates con ninguna clase de demostración.</w:t>
      </w:r>
    </w:p>
    <w:p w14:paraId="4D8E39C6" w14:textId="77777777" w:rsidR="000A57EB" w:rsidRPr="00FA00A5" w:rsidRDefault="000A57EB" w:rsidP="000A57EB">
      <w:pPr>
        <w:keepLines/>
        <w:ind w:right="50"/>
        <w:jc w:val="both"/>
        <w:rPr>
          <w:rFonts w:ascii="Arial" w:hAnsi="Arial" w:cs="Arial"/>
          <w:kern w:val="28"/>
          <w:sz w:val="20"/>
          <w:szCs w:val="20"/>
          <w:lang w:val="es-MX"/>
        </w:rPr>
      </w:pPr>
    </w:p>
    <w:p w14:paraId="644B4BDA"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lastRenderedPageBreak/>
        <w:t>2. Se prohíbe el acceso a las galerías de quienes se encuentren armados, o bajo los efectos de bebidas alcohólicas, sustancias enervantes o psicotrópicos.</w:t>
      </w:r>
    </w:p>
    <w:p w14:paraId="37A9CBC1" w14:textId="77777777" w:rsidR="000A57EB" w:rsidRPr="00FA00A5" w:rsidRDefault="000A57EB" w:rsidP="000A57EB">
      <w:pPr>
        <w:keepLines/>
        <w:ind w:right="50"/>
        <w:jc w:val="both"/>
        <w:rPr>
          <w:rFonts w:ascii="Arial" w:hAnsi="Arial" w:cs="Arial"/>
          <w:b/>
          <w:kern w:val="28"/>
          <w:sz w:val="20"/>
          <w:szCs w:val="20"/>
          <w:lang w:val="es-MX"/>
        </w:rPr>
      </w:pPr>
    </w:p>
    <w:p w14:paraId="07FA71A0"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3. Toda persona que perturbe el orden de cualquier modo, será despedida de las galerías en el mismo acto, pero si la falta fuere grave o entrañare la probable comisión de delito, el presidente de la Mesa Directiva mandará detener a quien la cometiere y lo pondrá a disposición de la autoridad competente.</w:t>
      </w:r>
    </w:p>
    <w:p w14:paraId="6EB4C7F3" w14:textId="77777777" w:rsidR="00273090" w:rsidRDefault="00273090" w:rsidP="000A57EB">
      <w:pPr>
        <w:keepLines/>
        <w:ind w:right="50"/>
        <w:jc w:val="both"/>
        <w:rPr>
          <w:rFonts w:ascii="Arial" w:hAnsi="Arial" w:cs="Arial"/>
          <w:b/>
          <w:kern w:val="28"/>
          <w:sz w:val="20"/>
          <w:szCs w:val="20"/>
          <w:lang w:val="es-MX"/>
        </w:rPr>
      </w:pPr>
    </w:p>
    <w:p w14:paraId="60C45CA9" w14:textId="41F853D4"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b/>
          <w:kern w:val="28"/>
          <w:sz w:val="20"/>
          <w:szCs w:val="20"/>
          <w:lang w:val="es-MX"/>
        </w:rPr>
        <w:t>ART</w:t>
      </w:r>
      <w:r w:rsidR="00BD7162" w:rsidRPr="00FA00A5">
        <w:rPr>
          <w:rFonts w:ascii="Arial" w:hAnsi="Arial" w:cs="Arial"/>
          <w:b/>
          <w:kern w:val="28"/>
          <w:sz w:val="20"/>
          <w:szCs w:val="20"/>
          <w:lang w:val="es-MX"/>
        </w:rPr>
        <w:t>Í</w:t>
      </w:r>
      <w:r w:rsidRPr="00FA00A5">
        <w:rPr>
          <w:rFonts w:ascii="Arial" w:hAnsi="Arial" w:cs="Arial"/>
          <w:b/>
          <w:kern w:val="28"/>
          <w:sz w:val="20"/>
          <w:szCs w:val="20"/>
          <w:lang w:val="es-MX"/>
        </w:rPr>
        <w:t>CULO 161.</w:t>
      </w:r>
    </w:p>
    <w:p w14:paraId="6823A00D"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1. Cuando se perturbe el orden por los ocupantes de las galerías, el presidente de la Mesa Directiva está facultado para mandar desalojarlas y continuar la sesión en privado.</w:t>
      </w:r>
    </w:p>
    <w:p w14:paraId="39BFF8B3" w14:textId="77777777" w:rsidR="000A57EB" w:rsidRPr="00FA00A5" w:rsidRDefault="000A57EB" w:rsidP="000A57EB">
      <w:pPr>
        <w:keepLines/>
        <w:ind w:right="50"/>
        <w:jc w:val="both"/>
        <w:rPr>
          <w:rFonts w:ascii="Arial" w:hAnsi="Arial" w:cs="Arial"/>
          <w:kern w:val="28"/>
          <w:sz w:val="20"/>
          <w:szCs w:val="20"/>
          <w:lang w:val="es-MX"/>
        </w:rPr>
      </w:pPr>
    </w:p>
    <w:p w14:paraId="14B4CD09" w14:textId="77777777" w:rsidR="000A57EB"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2. El presidente de la Mesa Directiva también está facultado para suspender o dar por terminada la sesión, cuando no fuere posible restablecer el orden alterado por los miembros del Congreso.</w:t>
      </w:r>
    </w:p>
    <w:p w14:paraId="772A9C39" w14:textId="77777777" w:rsidR="000A57EB" w:rsidRPr="00FA00A5" w:rsidRDefault="000A57EB" w:rsidP="000A57EB">
      <w:pPr>
        <w:keepLines/>
        <w:ind w:right="50"/>
        <w:jc w:val="both"/>
        <w:rPr>
          <w:rFonts w:ascii="Arial" w:hAnsi="Arial" w:cs="Arial"/>
          <w:kern w:val="28"/>
          <w:sz w:val="20"/>
          <w:szCs w:val="20"/>
          <w:lang w:val="es-MX"/>
        </w:rPr>
      </w:pPr>
    </w:p>
    <w:p w14:paraId="09FAAA31" w14:textId="22CE7E86" w:rsidR="00D7564A" w:rsidRPr="00FA00A5" w:rsidRDefault="000A57EB" w:rsidP="000A57EB">
      <w:pPr>
        <w:keepLines/>
        <w:ind w:right="50"/>
        <w:jc w:val="both"/>
        <w:rPr>
          <w:rFonts w:ascii="Arial" w:hAnsi="Arial" w:cs="Arial"/>
          <w:kern w:val="28"/>
          <w:sz w:val="20"/>
          <w:szCs w:val="20"/>
          <w:lang w:val="es-MX"/>
        </w:rPr>
      </w:pPr>
      <w:r w:rsidRPr="00FA00A5">
        <w:rPr>
          <w:rFonts w:ascii="Arial" w:hAnsi="Arial" w:cs="Arial"/>
          <w:kern w:val="28"/>
          <w:sz w:val="20"/>
          <w:szCs w:val="20"/>
          <w:lang w:val="es-MX"/>
        </w:rPr>
        <w:t xml:space="preserve">3. En caso de grave perturbación del orden, el presidente de la Mesa Directiva </w:t>
      </w:r>
      <w:proofErr w:type="gramStart"/>
      <w:r w:rsidRPr="00FA00A5">
        <w:rPr>
          <w:rFonts w:ascii="Arial" w:hAnsi="Arial" w:cs="Arial"/>
          <w:kern w:val="28"/>
          <w:sz w:val="20"/>
          <w:szCs w:val="20"/>
          <w:lang w:val="es-MX"/>
        </w:rPr>
        <w:t>podrá  solicitar</w:t>
      </w:r>
      <w:proofErr w:type="gramEnd"/>
      <w:r w:rsidRPr="00FA00A5">
        <w:rPr>
          <w:rFonts w:ascii="Arial" w:hAnsi="Arial" w:cs="Arial"/>
          <w:kern w:val="28"/>
          <w:sz w:val="20"/>
          <w:szCs w:val="20"/>
          <w:lang w:val="es-MX"/>
        </w:rPr>
        <w:t xml:space="preserve"> el auxilio de la fuerza pública.</w:t>
      </w:r>
    </w:p>
    <w:p w14:paraId="275D4909" w14:textId="7AEF54C3" w:rsidR="000525AF" w:rsidRPr="00992C6E" w:rsidRDefault="000525AF" w:rsidP="000A57EB">
      <w:pPr>
        <w:keepLines/>
        <w:ind w:right="50"/>
        <w:jc w:val="both"/>
        <w:rPr>
          <w:rFonts w:ascii="Arial" w:hAnsi="Arial" w:cs="Arial"/>
          <w:kern w:val="28"/>
          <w:sz w:val="20"/>
          <w:szCs w:val="20"/>
          <w:lang w:val="es-MX"/>
        </w:rPr>
      </w:pPr>
    </w:p>
    <w:p w14:paraId="705FCCE6"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162.</w:t>
      </w:r>
    </w:p>
    <w:p w14:paraId="26448F1D" w14:textId="5FF79366"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El Congreso podrá ordenar el acceso del público a las galerías mediante tarjetas o invitaciones que se expidan para la entrada a las mismas. Su distribución quedará a cargo de la Secretaría General.</w:t>
      </w:r>
    </w:p>
    <w:p w14:paraId="4DC75D1A" w14:textId="77777777" w:rsidR="00496AA5" w:rsidRPr="006F2C02" w:rsidRDefault="00496AA5" w:rsidP="000A57EB">
      <w:pPr>
        <w:keepLines/>
        <w:ind w:right="50"/>
        <w:jc w:val="both"/>
        <w:rPr>
          <w:rFonts w:ascii="Arial" w:hAnsi="Arial" w:cs="Arial"/>
          <w:kern w:val="28"/>
          <w:sz w:val="16"/>
          <w:szCs w:val="20"/>
          <w:lang w:val="es-MX"/>
        </w:rPr>
      </w:pPr>
    </w:p>
    <w:p w14:paraId="2BA4ABB6"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CAP</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TULO S</w:t>
      </w:r>
      <w:r w:rsidR="00BD7162" w:rsidRPr="00992C6E">
        <w:rPr>
          <w:rFonts w:ascii="Arial" w:hAnsi="Arial" w:cs="Arial"/>
          <w:b/>
          <w:kern w:val="28"/>
          <w:sz w:val="20"/>
          <w:szCs w:val="20"/>
          <w:lang w:val="es-MX"/>
        </w:rPr>
        <w:t>É</w:t>
      </w:r>
      <w:r w:rsidRPr="00992C6E">
        <w:rPr>
          <w:rFonts w:ascii="Arial" w:hAnsi="Arial" w:cs="Arial"/>
          <w:b/>
          <w:kern w:val="28"/>
          <w:sz w:val="20"/>
          <w:szCs w:val="20"/>
          <w:lang w:val="es-MX"/>
        </w:rPr>
        <w:t>PTIMO</w:t>
      </w:r>
    </w:p>
    <w:p w14:paraId="675C2567" w14:textId="77777777" w:rsidR="000A57EB" w:rsidRPr="00992C6E" w:rsidRDefault="000A57EB" w:rsidP="000A57EB">
      <w:pPr>
        <w:jc w:val="center"/>
        <w:rPr>
          <w:rFonts w:ascii="Arial" w:hAnsi="Arial" w:cs="Arial"/>
          <w:b/>
          <w:kern w:val="28"/>
          <w:sz w:val="20"/>
          <w:szCs w:val="20"/>
          <w:lang w:val="es-MX"/>
        </w:rPr>
      </w:pPr>
      <w:r w:rsidRPr="00992C6E">
        <w:rPr>
          <w:rFonts w:ascii="Arial" w:hAnsi="Arial" w:cs="Arial"/>
          <w:b/>
          <w:kern w:val="28"/>
          <w:sz w:val="20"/>
          <w:szCs w:val="20"/>
          <w:lang w:val="es-MX"/>
        </w:rPr>
        <w:t>DEL REGISTRO DE LOS ACTOS DEL CONGRESO.</w:t>
      </w:r>
    </w:p>
    <w:p w14:paraId="5513DAC6" w14:textId="77777777" w:rsidR="000A57EB" w:rsidRPr="00992C6E" w:rsidRDefault="000A57EB" w:rsidP="000A57EB">
      <w:pPr>
        <w:jc w:val="center"/>
        <w:rPr>
          <w:rFonts w:ascii="Arial" w:hAnsi="Arial" w:cs="Arial"/>
          <w:b/>
          <w:kern w:val="28"/>
          <w:sz w:val="20"/>
          <w:szCs w:val="20"/>
          <w:lang w:val="es-MX"/>
        </w:rPr>
      </w:pPr>
    </w:p>
    <w:p w14:paraId="75BCCF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163.</w:t>
      </w:r>
    </w:p>
    <w:p w14:paraId="6772093D"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Congreso llevará dos libros de actas; en uno se asentarán los asuntos tratados y los acuerdos adoptados en las sesiones ordinarias y extraordinarias, y en el otro los que correspondan a las sesiones reservadas.</w:t>
      </w:r>
    </w:p>
    <w:p w14:paraId="1CD966F8" w14:textId="77777777" w:rsidR="000A57EB" w:rsidRPr="00992C6E" w:rsidRDefault="000A57EB" w:rsidP="000A57EB">
      <w:pPr>
        <w:keepLines/>
        <w:ind w:right="50"/>
        <w:jc w:val="both"/>
        <w:rPr>
          <w:rFonts w:ascii="Arial" w:hAnsi="Arial" w:cs="Arial"/>
          <w:kern w:val="28"/>
          <w:sz w:val="20"/>
          <w:szCs w:val="20"/>
          <w:lang w:val="es-MX"/>
        </w:rPr>
      </w:pPr>
    </w:p>
    <w:p w14:paraId="5B4FEA98"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Dichos libros serán autorizados por los secretarios de la Mesa Directiva.</w:t>
      </w:r>
    </w:p>
    <w:p w14:paraId="0A69D8DC" w14:textId="77777777" w:rsidR="00F5359E" w:rsidRPr="00992C6E" w:rsidRDefault="00F5359E" w:rsidP="000A57EB">
      <w:pPr>
        <w:keepLines/>
        <w:ind w:right="50"/>
        <w:jc w:val="both"/>
        <w:rPr>
          <w:rFonts w:ascii="Arial" w:hAnsi="Arial" w:cs="Arial"/>
          <w:kern w:val="28"/>
          <w:sz w:val="20"/>
          <w:szCs w:val="20"/>
          <w:lang w:val="es-MX"/>
        </w:rPr>
      </w:pPr>
    </w:p>
    <w:p w14:paraId="0AD9EBEE"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164. </w:t>
      </w:r>
    </w:p>
    <w:p w14:paraId="653CD2D0" w14:textId="77777777" w:rsidR="00490C5E"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 xml:space="preserve">1. El acta que se levante de cada sesión deberá contener una relación sucinta del desarrollo de </w:t>
      </w:r>
      <w:proofErr w:type="gramStart"/>
      <w:r w:rsidRPr="00992C6E">
        <w:rPr>
          <w:rFonts w:ascii="Arial" w:hAnsi="Arial" w:cs="Arial"/>
          <w:kern w:val="28"/>
          <w:sz w:val="20"/>
          <w:szCs w:val="20"/>
          <w:lang w:val="es-MX"/>
        </w:rPr>
        <w:t>la misma</w:t>
      </w:r>
      <w:proofErr w:type="gramEnd"/>
      <w:r w:rsidRPr="00992C6E">
        <w:rPr>
          <w:rFonts w:ascii="Arial" w:hAnsi="Arial" w:cs="Arial"/>
          <w:kern w:val="28"/>
          <w:sz w:val="20"/>
          <w:szCs w:val="20"/>
          <w:lang w:val="es-MX"/>
        </w:rPr>
        <w:t>, complementada con la grabación magnetofónica.</w:t>
      </w:r>
    </w:p>
    <w:p w14:paraId="69706F18" w14:textId="77777777" w:rsidR="0040230C" w:rsidRPr="00992C6E" w:rsidRDefault="0040230C" w:rsidP="0040230C">
      <w:pPr>
        <w:keepLines/>
        <w:ind w:right="50"/>
        <w:rPr>
          <w:rFonts w:ascii="Arial" w:hAnsi="Arial" w:cs="Arial"/>
          <w:b/>
          <w:i/>
          <w:kern w:val="28"/>
          <w:sz w:val="20"/>
          <w:szCs w:val="20"/>
          <w:lang w:val="es-MX"/>
        </w:rPr>
      </w:pPr>
    </w:p>
    <w:p w14:paraId="1962DD63" w14:textId="77777777" w:rsidR="000A57EB" w:rsidRPr="00992C6E" w:rsidRDefault="00490C5E" w:rsidP="00490C5E">
      <w:pPr>
        <w:keepLines/>
        <w:ind w:right="50"/>
        <w:jc w:val="both"/>
        <w:rPr>
          <w:rFonts w:ascii="Arial" w:hAnsi="Arial" w:cs="Arial"/>
          <w:kern w:val="28"/>
          <w:sz w:val="20"/>
          <w:szCs w:val="20"/>
          <w:lang w:val="es-MX"/>
        </w:rPr>
      </w:pPr>
      <w:r w:rsidRPr="00992C6E">
        <w:rPr>
          <w:rFonts w:ascii="Arial" w:hAnsi="Arial" w:cs="Arial"/>
          <w:kern w:val="28"/>
          <w:sz w:val="20"/>
          <w:szCs w:val="20"/>
          <w:lang w:val="es-MX"/>
        </w:rPr>
        <w:t>2. Así como las precisiones, observaciones y en su caso correcciones pertinentes cuando un integrante del Pleno lo solicite y se apruebe por la mayoría de los presentes, de ser aceptadas deberán incorporarse al Acta para su aprobación.</w:t>
      </w:r>
    </w:p>
    <w:p w14:paraId="00D3E780" w14:textId="77777777" w:rsidR="00363B25" w:rsidRPr="006F2C02" w:rsidRDefault="00363B25" w:rsidP="00490C5E">
      <w:pPr>
        <w:keepLines/>
        <w:ind w:right="50"/>
        <w:jc w:val="both"/>
        <w:rPr>
          <w:rFonts w:ascii="Arial" w:hAnsi="Arial" w:cs="Arial"/>
          <w:kern w:val="28"/>
          <w:sz w:val="10"/>
          <w:szCs w:val="20"/>
          <w:lang w:val="es-MX"/>
        </w:rPr>
      </w:pPr>
    </w:p>
    <w:p w14:paraId="5C64C661" w14:textId="3E14B5CB" w:rsidR="0040230C" w:rsidRPr="00710F94" w:rsidRDefault="00363B25" w:rsidP="0040230C">
      <w:pPr>
        <w:jc w:val="right"/>
        <w:rPr>
          <w:rStyle w:val="Hipervnculo"/>
          <w:rFonts w:ascii="Arial" w:hAnsi="Arial" w:cs="Arial"/>
          <w:b/>
          <w:i/>
          <w:color w:val="auto"/>
          <w:sz w:val="16"/>
          <w:szCs w:val="20"/>
          <w:u w:val="none"/>
          <w:lang w:val="es-ES_tradnl"/>
        </w:rPr>
      </w:pPr>
      <w:r>
        <w:rPr>
          <w:rFonts w:ascii="Arial" w:hAnsi="Arial" w:cs="Arial"/>
          <w:b/>
          <w:i/>
          <w:sz w:val="16"/>
          <w:szCs w:val="20"/>
          <w:lang w:val="es-ES_tradnl"/>
        </w:rPr>
        <w:t>Artículo</w:t>
      </w:r>
      <w:r w:rsidR="0040230C">
        <w:rPr>
          <w:rFonts w:ascii="Arial" w:hAnsi="Arial" w:cs="Arial"/>
          <w:b/>
          <w:i/>
          <w:sz w:val="16"/>
          <w:szCs w:val="20"/>
          <w:lang w:val="es-ES_tradnl"/>
        </w:rPr>
        <w:t xml:space="preserve"> R</w:t>
      </w:r>
      <w:r w:rsidR="0040230C" w:rsidRPr="00523784">
        <w:rPr>
          <w:rFonts w:ascii="Arial" w:hAnsi="Arial" w:cs="Arial"/>
          <w:b/>
          <w:i/>
          <w:sz w:val="16"/>
          <w:szCs w:val="20"/>
          <w:lang w:val="es-ES_tradnl"/>
        </w:rPr>
        <w:t>eforma</w:t>
      </w:r>
      <w:r w:rsidR="0040230C">
        <w:rPr>
          <w:rFonts w:ascii="Arial" w:hAnsi="Arial" w:cs="Arial"/>
          <w:b/>
          <w:i/>
          <w:sz w:val="16"/>
          <w:szCs w:val="20"/>
          <w:lang w:val="es-ES_tradnl"/>
        </w:rPr>
        <w:t>do, mediante P.O.  No. 24, del 24</w:t>
      </w:r>
      <w:r w:rsidR="0040230C" w:rsidRPr="00523784">
        <w:rPr>
          <w:rFonts w:ascii="Arial" w:hAnsi="Arial" w:cs="Arial"/>
          <w:b/>
          <w:i/>
          <w:sz w:val="16"/>
          <w:szCs w:val="20"/>
          <w:lang w:val="es-ES_tradnl"/>
        </w:rPr>
        <w:t xml:space="preserve"> de febrero de 2022</w:t>
      </w:r>
    </w:p>
    <w:p w14:paraId="349FB440" w14:textId="43FFA5D8" w:rsidR="00490C5E" w:rsidRDefault="00F5359E" w:rsidP="00F5359E">
      <w:pPr>
        <w:jc w:val="right"/>
        <w:rPr>
          <w:rStyle w:val="Hipervnculo"/>
          <w:rFonts w:ascii="Arial" w:hAnsi="Arial" w:cs="Arial"/>
          <w:b/>
          <w:i/>
          <w:kern w:val="28"/>
          <w:sz w:val="16"/>
          <w:szCs w:val="20"/>
        </w:rPr>
      </w:pPr>
      <w:hyperlink r:id="rId348" w:history="1">
        <w:r w:rsidRPr="00FF19B7">
          <w:rPr>
            <w:rStyle w:val="Hipervnculo"/>
            <w:rFonts w:ascii="Arial" w:hAnsi="Arial" w:cs="Arial"/>
            <w:b/>
            <w:i/>
            <w:kern w:val="28"/>
            <w:sz w:val="16"/>
            <w:szCs w:val="20"/>
          </w:rPr>
          <w:t>https://po.tamaulipas.gob.mx/wp-content/uploads/2022/02/cxlvii-24-240222F.pdf</w:t>
        </w:r>
      </w:hyperlink>
    </w:p>
    <w:p w14:paraId="77C04863" w14:textId="77777777" w:rsidR="00F5359E" w:rsidRPr="00F5359E" w:rsidRDefault="00F5359E" w:rsidP="00F5359E">
      <w:pPr>
        <w:jc w:val="right"/>
        <w:rPr>
          <w:rFonts w:ascii="Arial" w:hAnsi="Arial" w:cs="Arial"/>
          <w:b/>
          <w:i/>
          <w:color w:val="0000FF" w:themeColor="hyperlink"/>
          <w:kern w:val="28"/>
          <w:sz w:val="16"/>
          <w:szCs w:val="20"/>
          <w:u w:val="single"/>
        </w:rPr>
      </w:pPr>
    </w:p>
    <w:p w14:paraId="6DD2C6DA" w14:textId="77777777" w:rsidR="000A57EB" w:rsidRPr="00992C6E" w:rsidRDefault="000A57EB" w:rsidP="000A57EB">
      <w:pPr>
        <w:keepLines/>
        <w:ind w:right="50"/>
        <w:jc w:val="both"/>
        <w:rPr>
          <w:rFonts w:ascii="Arial" w:hAnsi="Arial" w:cs="Arial"/>
          <w:b/>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165.</w:t>
      </w:r>
    </w:p>
    <w:p w14:paraId="4A237D99"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1. El Diario de los Debates es el órgano de difusión de las sesiones del Pleno y el instrumento para la preservación de la historia y los procedimientos parlamentarios del Estado.</w:t>
      </w:r>
    </w:p>
    <w:p w14:paraId="4E963FB5" w14:textId="77777777" w:rsidR="000A57EB" w:rsidRPr="00992C6E" w:rsidRDefault="000A57EB" w:rsidP="000A57EB">
      <w:pPr>
        <w:keepLines/>
        <w:ind w:right="50"/>
        <w:jc w:val="both"/>
        <w:rPr>
          <w:rFonts w:ascii="Arial" w:hAnsi="Arial" w:cs="Arial"/>
          <w:kern w:val="28"/>
          <w:sz w:val="20"/>
          <w:szCs w:val="20"/>
          <w:lang w:val="es-MX"/>
        </w:rPr>
      </w:pPr>
    </w:p>
    <w:p w14:paraId="7516D685" w14:textId="77777777" w:rsidR="000A57EB" w:rsidRPr="00992C6E" w:rsidRDefault="000A57EB" w:rsidP="000A57EB">
      <w:pPr>
        <w:keepLines/>
        <w:ind w:right="50"/>
        <w:jc w:val="both"/>
        <w:rPr>
          <w:rFonts w:ascii="Arial" w:hAnsi="Arial" w:cs="Arial"/>
          <w:kern w:val="28"/>
          <w:sz w:val="20"/>
          <w:szCs w:val="20"/>
          <w:lang w:val="es-MX"/>
        </w:rPr>
      </w:pPr>
      <w:r w:rsidRPr="00992C6E">
        <w:rPr>
          <w:rFonts w:ascii="Arial" w:hAnsi="Arial" w:cs="Arial"/>
          <w:kern w:val="28"/>
          <w:sz w:val="20"/>
          <w:szCs w:val="20"/>
          <w:lang w:val="es-MX"/>
        </w:rPr>
        <w:t>2. El Diario de los Debates contendrá la versión íntegra de los trámites, acuerdos, documentos y discursos que se presenten en las sesiones del Pleno; sin demérito de que algunos documentos sean objeto de la dispensa de su lectura, se inscribirán a texto completo en el Diario de los Debates.</w:t>
      </w:r>
    </w:p>
    <w:p w14:paraId="0830AF5F" w14:textId="77777777" w:rsidR="000A57EB" w:rsidRPr="00992C6E" w:rsidRDefault="000A57EB" w:rsidP="000A57EB">
      <w:pPr>
        <w:keepLines/>
        <w:ind w:right="50"/>
        <w:jc w:val="both"/>
        <w:rPr>
          <w:rFonts w:ascii="Arial" w:hAnsi="Arial" w:cs="Arial"/>
          <w:kern w:val="28"/>
          <w:sz w:val="20"/>
          <w:szCs w:val="20"/>
          <w:lang w:val="es-MX"/>
        </w:rPr>
      </w:pPr>
    </w:p>
    <w:p w14:paraId="4EC47726" w14:textId="77777777" w:rsidR="000A57EB" w:rsidRPr="00992C6E" w:rsidRDefault="00C53FF3" w:rsidP="00C53FF3">
      <w:pPr>
        <w:keepLines/>
        <w:tabs>
          <w:tab w:val="left" w:pos="0"/>
        </w:tabs>
        <w:ind w:right="50"/>
        <w:jc w:val="both"/>
        <w:rPr>
          <w:rFonts w:ascii="Arial" w:hAnsi="Arial" w:cs="Arial"/>
          <w:kern w:val="28"/>
          <w:sz w:val="20"/>
          <w:szCs w:val="20"/>
          <w:lang w:val="es-MX"/>
        </w:rPr>
      </w:pPr>
      <w:r w:rsidRPr="00992C6E">
        <w:rPr>
          <w:rFonts w:ascii="Arial" w:hAnsi="Arial" w:cs="Arial"/>
          <w:kern w:val="28"/>
          <w:sz w:val="20"/>
          <w:szCs w:val="20"/>
          <w:lang w:val="es-MX"/>
        </w:rPr>
        <w:t xml:space="preserve">3. </w:t>
      </w:r>
      <w:r w:rsidR="000A57EB" w:rsidRPr="00992C6E">
        <w:rPr>
          <w:rFonts w:ascii="Arial" w:hAnsi="Arial" w:cs="Arial"/>
          <w:kern w:val="28"/>
          <w:sz w:val="20"/>
          <w:szCs w:val="20"/>
          <w:lang w:val="es-MX"/>
        </w:rPr>
        <w:t xml:space="preserve">Habrá un ejemplar del Diario de los Debates por cada sesión, en el cual se señalará la fecha de </w:t>
      </w:r>
      <w:proofErr w:type="gramStart"/>
      <w:r w:rsidR="000A57EB" w:rsidRPr="00992C6E">
        <w:rPr>
          <w:rFonts w:ascii="Arial" w:hAnsi="Arial" w:cs="Arial"/>
          <w:kern w:val="28"/>
          <w:sz w:val="20"/>
          <w:szCs w:val="20"/>
          <w:lang w:val="es-MX"/>
        </w:rPr>
        <w:t>la misma</w:t>
      </w:r>
      <w:proofErr w:type="gramEnd"/>
      <w:r w:rsidR="000A57EB" w:rsidRPr="00992C6E">
        <w:rPr>
          <w:rFonts w:ascii="Arial" w:hAnsi="Arial" w:cs="Arial"/>
          <w:kern w:val="28"/>
          <w:sz w:val="20"/>
          <w:szCs w:val="20"/>
          <w:lang w:val="es-MX"/>
        </w:rPr>
        <w:t>, el nombre del diputado que la presida y un breve índice de contenido basado en el orden del día desahogado.</w:t>
      </w:r>
    </w:p>
    <w:p w14:paraId="621BCA04" w14:textId="77777777" w:rsidR="00C53FF3" w:rsidRPr="001448C7" w:rsidRDefault="00C53FF3" w:rsidP="000A57EB">
      <w:pPr>
        <w:jc w:val="both"/>
        <w:rPr>
          <w:rFonts w:ascii="Arial" w:hAnsi="Arial" w:cs="Arial"/>
          <w:sz w:val="16"/>
          <w:szCs w:val="16"/>
        </w:rPr>
      </w:pPr>
    </w:p>
    <w:p w14:paraId="5F21D3CB" w14:textId="77777777" w:rsidR="000A57EB" w:rsidRDefault="000A57EB" w:rsidP="000A57EB">
      <w:pPr>
        <w:jc w:val="both"/>
        <w:rPr>
          <w:rFonts w:ascii="Arial" w:hAnsi="Arial" w:cs="Arial"/>
          <w:sz w:val="20"/>
          <w:szCs w:val="20"/>
        </w:rPr>
      </w:pPr>
      <w:r w:rsidRPr="00992C6E">
        <w:rPr>
          <w:rFonts w:ascii="Arial" w:hAnsi="Arial" w:cs="Arial"/>
          <w:sz w:val="20"/>
          <w:szCs w:val="20"/>
        </w:rPr>
        <w:t>4. El Pleno acordará la presentación del Diario de Debates en medios magnéticos, sea con relación a los ejemplares correspondientes a cada sesión o al conjunto de sesiones de un periodo ordinario o de un año legislativo.</w:t>
      </w:r>
    </w:p>
    <w:p w14:paraId="75E9ECD5" w14:textId="77777777" w:rsidR="00B0581D" w:rsidRPr="00992C6E" w:rsidRDefault="00B0581D" w:rsidP="000A57EB">
      <w:pPr>
        <w:jc w:val="both"/>
        <w:rPr>
          <w:rFonts w:ascii="Arial" w:hAnsi="Arial" w:cs="Arial"/>
          <w:sz w:val="20"/>
          <w:szCs w:val="20"/>
        </w:rPr>
      </w:pPr>
    </w:p>
    <w:p w14:paraId="7E521DF2" w14:textId="77777777" w:rsidR="000A57EB" w:rsidRPr="001B7D3D" w:rsidRDefault="000A57EB" w:rsidP="000A57EB">
      <w:pPr>
        <w:jc w:val="both"/>
        <w:rPr>
          <w:rFonts w:ascii="Arial" w:hAnsi="Arial" w:cs="Arial"/>
          <w:b/>
          <w:sz w:val="20"/>
          <w:szCs w:val="20"/>
        </w:rPr>
      </w:pPr>
      <w:r w:rsidRPr="001B7D3D">
        <w:rPr>
          <w:rFonts w:ascii="Arial" w:hAnsi="Arial" w:cs="Arial"/>
          <w:b/>
          <w:sz w:val="20"/>
          <w:szCs w:val="20"/>
        </w:rPr>
        <w:lastRenderedPageBreak/>
        <w:t>ARTÍCULO 166.</w:t>
      </w:r>
    </w:p>
    <w:p w14:paraId="2F53BA03" w14:textId="77777777" w:rsidR="000A57EB" w:rsidRPr="001B7D3D" w:rsidRDefault="000A57EB" w:rsidP="000A57EB">
      <w:pPr>
        <w:jc w:val="both"/>
        <w:rPr>
          <w:rFonts w:ascii="Arial" w:hAnsi="Arial" w:cs="Arial"/>
          <w:sz w:val="20"/>
          <w:szCs w:val="20"/>
          <w:lang w:val="es-MX"/>
        </w:rPr>
      </w:pPr>
      <w:r w:rsidRPr="001B7D3D">
        <w:rPr>
          <w:rFonts w:ascii="Arial" w:hAnsi="Arial" w:cs="Arial"/>
          <w:sz w:val="20"/>
          <w:szCs w:val="20"/>
        </w:rPr>
        <w:t xml:space="preserve">1. </w:t>
      </w:r>
      <w:r w:rsidRPr="001B7D3D">
        <w:rPr>
          <w:rFonts w:ascii="Arial" w:hAnsi="Arial" w:cs="Arial"/>
          <w:sz w:val="20"/>
          <w:szCs w:val="20"/>
          <w:lang w:val="es-MX"/>
        </w:rPr>
        <w:t>La Gaceta Parlamentaria es el órgano de difusión mediante el cual se proporciona información sobre las actividades del Pleno y de los órganos parlamentarios y administrativos del Congreso.</w:t>
      </w:r>
    </w:p>
    <w:p w14:paraId="3A13CA8D" w14:textId="77777777" w:rsidR="000A57EB" w:rsidRPr="001B7D3D" w:rsidRDefault="000A57EB" w:rsidP="000A57EB">
      <w:pPr>
        <w:jc w:val="both"/>
        <w:rPr>
          <w:rFonts w:ascii="Arial" w:hAnsi="Arial" w:cs="Arial"/>
          <w:sz w:val="20"/>
          <w:szCs w:val="20"/>
          <w:lang w:val="es-MX"/>
        </w:rPr>
      </w:pPr>
    </w:p>
    <w:p w14:paraId="244E4550" w14:textId="63C95725" w:rsidR="000A57EB" w:rsidRPr="001B7D3D" w:rsidRDefault="000A57EB" w:rsidP="000A57EB">
      <w:pPr>
        <w:jc w:val="both"/>
        <w:rPr>
          <w:rFonts w:ascii="Arial" w:hAnsi="Arial" w:cs="Arial"/>
          <w:sz w:val="20"/>
          <w:szCs w:val="20"/>
          <w:lang w:val="es-MX"/>
        </w:rPr>
      </w:pPr>
      <w:r w:rsidRPr="001B7D3D">
        <w:rPr>
          <w:rFonts w:ascii="Arial" w:hAnsi="Arial" w:cs="Arial"/>
          <w:sz w:val="20"/>
          <w:szCs w:val="20"/>
          <w:lang w:val="es-MX"/>
        </w:rPr>
        <w:t xml:space="preserve">2. </w:t>
      </w:r>
      <w:r w:rsidR="00F5359E" w:rsidRPr="001B7D3D">
        <w:rPr>
          <w:rFonts w:ascii="Arial" w:hAnsi="Arial" w:cs="Arial"/>
          <w:sz w:val="20"/>
          <w:szCs w:val="20"/>
          <w:lang w:val="es-MX"/>
        </w:rPr>
        <w:t xml:space="preserve">La </w:t>
      </w:r>
      <w:r w:rsidR="008C258C" w:rsidRPr="001B7D3D">
        <w:rPr>
          <w:rFonts w:ascii="Arial" w:hAnsi="Arial" w:cs="Arial"/>
          <w:sz w:val="20"/>
          <w:szCs w:val="20"/>
          <w:lang w:val="es-MX"/>
        </w:rPr>
        <w:t>Gaceta Parlamentaria se actualizará semanalmente y contendrá el orden del día, acta y correspondencia de la sesión más próxima, así como convocatorias de las reuniones de comisiones y comités, informes de los diversos órganos del Congreso, actos oficiales, avisos importantes sobre las actividades legislativas y cualquier otro que por acuerdo de la Mesa Directiva de consuno con la Junta de Gobierno deba publicitarse en este medio.</w:t>
      </w:r>
    </w:p>
    <w:p w14:paraId="6D42289F" w14:textId="1F4AEEBC" w:rsidR="00973CF7" w:rsidRPr="001B7D3D" w:rsidRDefault="00FF2083" w:rsidP="00973CF7">
      <w:pPr>
        <w:pStyle w:val="Prrafodelista"/>
        <w:autoSpaceDE w:val="0"/>
        <w:autoSpaceDN w:val="0"/>
        <w:adjustRightInd w:val="0"/>
        <w:ind w:left="1004"/>
        <w:jc w:val="right"/>
        <w:rPr>
          <w:rFonts w:ascii="Arial" w:hAnsi="Arial" w:cs="Arial"/>
          <w:b/>
          <w:i/>
          <w:sz w:val="20"/>
          <w:szCs w:val="20"/>
          <w:lang w:val="es-MX"/>
        </w:rPr>
      </w:pPr>
      <w:r w:rsidRPr="001B7D3D">
        <w:rPr>
          <w:rFonts w:ascii="Arial" w:hAnsi="Arial" w:cs="Arial"/>
          <w:b/>
          <w:i/>
          <w:sz w:val="20"/>
          <w:szCs w:val="20"/>
          <w:lang w:val="es-MX"/>
        </w:rPr>
        <w:t xml:space="preserve">Numeral Reformado, </w:t>
      </w:r>
      <w:r w:rsidR="00973CF7" w:rsidRPr="001B7D3D">
        <w:rPr>
          <w:rFonts w:ascii="Arial" w:hAnsi="Arial" w:cs="Arial"/>
          <w:b/>
          <w:i/>
          <w:sz w:val="20"/>
          <w:szCs w:val="20"/>
          <w:lang w:val="es-MX"/>
        </w:rPr>
        <w:t>P.O. Extraordinario No. 14, del 8 de julio de 2023</w:t>
      </w:r>
    </w:p>
    <w:p w14:paraId="6587A17C" w14:textId="47E0148A" w:rsidR="00F5359E" w:rsidRPr="001B7D3D" w:rsidRDefault="00973CF7" w:rsidP="00F5359E">
      <w:pPr>
        <w:pStyle w:val="Prrafodelista"/>
        <w:autoSpaceDE w:val="0"/>
        <w:autoSpaceDN w:val="0"/>
        <w:adjustRightInd w:val="0"/>
        <w:ind w:left="1004"/>
        <w:jc w:val="right"/>
        <w:rPr>
          <w:rStyle w:val="Hipervnculo"/>
          <w:rFonts w:ascii="Arial" w:hAnsi="Arial" w:cs="Arial"/>
          <w:b/>
          <w:sz w:val="20"/>
          <w:szCs w:val="20"/>
        </w:rPr>
      </w:pPr>
      <w:r w:rsidRPr="001B7D3D">
        <w:rPr>
          <w:rFonts w:ascii="Arial" w:hAnsi="Arial" w:cs="Arial"/>
          <w:b/>
          <w:sz w:val="20"/>
          <w:szCs w:val="20"/>
        </w:rPr>
        <w:t xml:space="preserve"> </w:t>
      </w:r>
      <w:hyperlink r:id="rId349" w:history="1">
        <w:r w:rsidRPr="001B7D3D">
          <w:rPr>
            <w:rStyle w:val="Hipervnculo"/>
            <w:rFonts w:ascii="Arial" w:hAnsi="Arial" w:cs="Arial"/>
            <w:b/>
            <w:sz w:val="20"/>
            <w:szCs w:val="20"/>
          </w:rPr>
          <w:t>https://po.tamaulipas.gob.mx/wp-content/uploads/2023/07/cxlviii-Ext.No_.14-080723.pdf</w:t>
        </w:r>
      </w:hyperlink>
    </w:p>
    <w:p w14:paraId="418A33DF" w14:textId="7AD36151" w:rsidR="00F5359E" w:rsidRPr="001B7D3D" w:rsidRDefault="00F5359E" w:rsidP="00F5359E">
      <w:pPr>
        <w:pStyle w:val="Prrafodelista"/>
        <w:ind w:left="750"/>
        <w:jc w:val="right"/>
        <w:rPr>
          <w:rFonts w:ascii="Arial" w:hAnsi="Arial" w:cs="Arial"/>
          <w:b/>
          <w:i/>
          <w:kern w:val="28"/>
          <w:sz w:val="20"/>
          <w:szCs w:val="20"/>
          <w:lang w:val="es-MX"/>
        </w:rPr>
      </w:pPr>
      <w:r w:rsidRPr="001B7D3D">
        <w:rPr>
          <w:rFonts w:ascii="Arial" w:hAnsi="Arial" w:cs="Arial"/>
          <w:b/>
          <w:i/>
          <w:kern w:val="28"/>
          <w:sz w:val="20"/>
          <w:szCs w:val="20"/>
          <w:lang w:val="es-MX"/>
        </w:rPr>
        <w:t>Numeral Reformado</w:t>
      </w:r>
      <w:r w:rsidR="00EF3294" w:rsidRPr="001B7D3D">
        <w:rPr>
          <w:rFonts w:ascii="Arial" w:hAnsi="Arial" w:cs="Arial"/>
          <w:b/>
          <w:i/>
          <w:kern w:val="28"/>
          <w:sz w:val="20"/>
          <w:szCs w:val="20"/>
          <w:lang w:val="es-MX"/>
        </w:rPr>
        <w:t xml:space="preserve">, mediante P.O. No. 100, del 20 de agosto de 2024 </w:t>
      </w:r>
    </w:p>
    <w:p w14:paraId="6DF4DB22" w14:textId="667ED042" w:rsidR="00F5359E" w:rsidRPr="001B7D3D" w:rsidRDefault="003316F2" w:rsidP="00F5359E">
      <w:pPr>
        <w:jc w:val="right"/>
        <w:rPr>
          <w:rStyle w:val="Hipervnculo"/>
          <w:rFonts w:ascii="Arial" w:hAnsi="Arial" w:cs="Arial"/>
          <w:b/>
          <w:i/>
          <w:kern w:val="28"/>
          <w:sz w:val="20"/>
          <w:szCs w:val="20"/>
          <w:lang w:val="es-MX"/>
        </w:rPr>
      </w:pPr>
      <w:hyperlink r:id="rId350" w:history="1">
        <w:r w:rsidRPr="001B7D3D">
          <w:rPr>
            <w:rStyle w:val="Hipervnculo"/>
            <w:rFonts w:ascii="Arial" w:hAnsi="Arial" w:cs="Arial"/>
            <w:b/>
            <w:i/>
            <w:kern w:val="28"/>
            <w:sz w:val="20"/>
            <w:szCs w:val="20"/>
            <w:lang w:val="es-MX"/>
          </w:rPr>
          <w:t>https://po.tamaulipas.gob.mx/wp-content/uploads/2024/08/cxlix-100-200824.pdf</w:t>
        </w:r>
      </w:hyperlink>
    </w:p>
    <w:p w14:paraId="49A2EB9E" w14:textId="77777777" w:rsidR="008C258C" w:rsidRPr="001B7D3D" w:rsidRDefault="008C258C" w:rsidP="008C258C">
      <w:pPr>
        <w:pStyle w:val="Prrafodelista"/>
        <w:keepLines/>
        <w:ind w:left="735" w:right="50"/>
        <w:jc w:val="right"/>
        <w:rPr>
          <w:rFonts w:ascii="Arial" w:hAnsi="Arial" w:cs="Arial"/>
          <w:b/>
          <w:i/>
          <w:kern w:val="28"/>
          <w:sz w:val="20"/>
          <w:szCs w:val="20"/>
          <w:lang w:val="es-MX"/>
        </w:rPr>
      </w:pPr>
      <w:r w:rsidRPr="001B7D3D">
        <w:rPr>
          <w:rFonts w:ascii="Arial" w:hAnsi="Arial" w:cs="Arial"/>
          <w:b/>
          <w:i/>
          <w:kern w:val="28"/>
          <w:sz w:val="20"/>
          <w:szCs w:val="20"/>
          <w:lang w:val="es-MX"/>
        </w:rPr>
        <w:t>Numeral reformado P.O. Edición Vespertina No.141, del 21 de noviembre de 2024</w:t>
      </w:r>
    </w:p>
    <w:p w14:paraId="2A085370" w14:textId="0A35DE13" w:rsidR="008C258C" w:rsidRPr="001B7D3D" w:rsidRDefault="008C258C" w:rsidP="008C258C">
      <w:pPr>
        <w:jc w:val="right"/>
        <w:rPr>
          <w:rFonts w:ascii="Arial" w:hAnsi="Arial" w:cs="Arial"/>
          <w:sz w:val="20"/>
          <w:szCs w:val="20"/>
          <w:lang w:val="es-MX"/>
        </w:rPr>
      </w:pPr>
      <w:hyperlink r:id="rId351" w:history="1">
        <w:r w:rsidRPr="001B7D3D">
          <w:rPr>
            <w:rStyle w:val="Hipervnculo"/>
            <w:rFonts w:ascii="Arial" w:hAnsi="Arial" w:cs="Arial"/>
            <w:b/>
            <w:i/>
            <w:kern w:val="28"/>
            <w:sz w:val="20"/>
            <w:szCs w:val="20"/>
            <w:lang w:val="es-MX"/>
          </w:rPr>
          <w:t>https://po.tamaulipas.gob.mx/wp-content/uploads/2024/11/cxlix-141-211124-EV.pdf</w:t>
        </w:r>
      </w:hyperlink>
    </w:p>
    <w:p w14:paraId="6EAA7878" w14:textId="77777777" w:rsidR="00696F6E" w:rsidRPr="001B7D3D" w:rsidRDefault="00696F6E" w:rsidP="000A57EB">
      <w:pPr>
        <w:jc w:val="both"/>
        <w:rPr>
          <w:rFonts w:ascii="Arial" w:hAnsi="Arial" w:cs="Arial"/>
          <w:sz w:val="20"/>
          <w:szCs w:val="20"/>
          <w:lang w:val="es-MX"/>
        </w:rPr>
      </w:pPr>
    </w:p>
    <w:p w14:paraId="69C5C97A" w14:textId="0261E5EB" w:rsidR="000A57EB" w:rsidRPr="001B7D3D" w:rsidRDefault="000A57EB" w:rsidP="000A57EB">
      <w:pPr>
        <w:jc w:val="both"/>
        <w:rPr>
          <w:rFonts w:ascii="Arial" w:hAnsi="Arial" w:cs="Arial"/>
          <w:sz w:val="20"/>
          <w:szCs w:val="20"/>
          <w:lang w:val="es-MX"/>
        </w:rPr>
      </w:pPr>
      <w:r w:rsidRPr="001B7D3D">
        <w:rPr>
          <w:rFonts w:ascii="Arial" w:hAnsi="Arial" w:cs="Arial"/>
          <w:sz w:val="20"/>
          <w:szCs w:val="20"/>
          <w:lang w:val="es-MX"/>
        </w:rPr>
        <w:t xml:space="preserve">3. </w:t>
      </w:r>
      <w:r w:rsidR="00F5359E" w:rsidRPr="001B7D3D">
        <w:rPr>
          <w:rFonts w:ascii="Arial" w:hAnsi="Arial" w:cs="Arial"/>
          <w:sz w:val="20"/>
          <w:szCs w:val="20"/>
          <w:lang w:val="es-MX"/>
        </w:rPr>
        <w:t xml:space="preserve">Las </w:t>
      </w:r>
      <w:r w:rsidR="008C258C" w:rsidRPr="001B7D3D">
        <w:rPr>
          <w:rFonts w:ascii="Arial" w:hAnsi="Arial" w:cs="Arial"/>
          <w:sz w:val="20"/>
          <w:szCs w:val="20"/>
          <w:lang w:val="es-MX"/>
        </w:rPr>
        <w:t>características y forma de la Gaceta Parlamentaria serán fijadas por la Junta de Gobierno.</w:t>
      </w:r>
    </w:p>
    <w:p w14:paraId="41D2E06D" w14:textId="54C6319C" w:rsidR="00973CF7" w:rsidRPr="001B7D3D" w:rsidRDefault="00FF2083" w:rsidP="00973CF7">
      <w:pPr>
        <w:pStyle w:val="Prrafodelista"/>
        <w:autoSpaceDE w:val="0"/>
        <w:autoSpaceDN w:val="0"/>
        <w:adjustRightInd w:val="0"/>
        <w:ind w:left="1004"/>
        <w:jc w:val="right"/>
        <w:rPr>
          <w:rFonts w:ascii="Arial" w:hAnsi="Arial" w:cs="Arial"/>
          <w:b/>
          <w:i/>
          <w:sz w:val="20"/>
          <w:szCs w:val="20"/>
          <w:lang w:val="es-MX"/>
        </w:rPr>
      </w:pPr>
      <w:r w:rsidRPr="001B7D3D">
        <w:rPr>
          <w:rFonts w:ascii="Arial" w:hAnsi="Arial" w:cs="Arial"/>
          <w:b/>
          <w:i/>
          <w:sz w:val="20"/>
          <w:szCs w:val="20"/>
          <w:lang w:val="es-MX"/>
        </w:rPr>
        <w:t>Numeral Reformado</w:t>
      </w:r>
      <w:r w:rsidR="00EF3294" w:rsidRPr="001B7D3D">
        <w:rPr>
          <w:rFonts w:ascii="Arial" w:hAnsi="Arial" w:cs="Arial"/>
          <w:b/>
          <w:i/>
          <w:sz w:val="20"/>
          <w:szCs w:val="20"/>
          <w:lang w:val="es-MX"/>
        </w:rPr>
        <w:t>, mediante P.O. Extraordinario No. 14, del 8 de julio de 2023.</w:t>
      </w:r>
    </w:p>
    <w:p w14:paraId="2AA66632" w14:textId="20B60638" w:rsidR="00F5359E" w:rsidRPr="001B7D3D" w:rsidRDefault="00973CF7" w:rsidP="008C258C">
      <w:pPr>
        <w:pStyle w:val="Prrafodelista"/>
        <w:autoSpaceDE w:val="0"/>
        <w:autoSpaceDN w:val="0"/>
        <w:adjustRightInd w:val="0"/>
        <w:ind w:left="1004"/>
        <w:jc w:val="right"/>
        <w:rPr>
          <w:rFonts w:ascii="Arial" w:hAnsi="Arial" w:cs="Arial"/>
          <w:b/>
          <w:color w:val="0000FF" w:themeColor="hyperlink"/>
          <w:sz w:val="20"/>
          <w:szCs w:val="20"/>
          <w:u w:val="single"/>
        </w:rPr>
      </w:pPr>
      <w:r w:rsidRPr="001B7D3D">
        <w:rPr>
          <w:rFonts w:ascii="Arial" w:hAnsi="Arial" w:cs="Arial"/>
          <w:b/>
          <w:sz w:val="20"/>
          <w:szCs w:val="20"/>
        </w:rPr>
        <w:t xml:space="preserve"> </w:t>
      </w:r>
      <w:hyperlink r:id="rId352" w:history="1">
        <w:r w:rsidRPr="001B7D3D">
          <w:rPr>
            <w:rStyle w:val="Hipervnculo"/>
            <w:rFonts w:ascii="Arial" w:hAnsi="Arial" w:cs="Arial"/>
            <w:b/>
            <w:sz w:val="20"/>
            <w:szCs w:val="20"/>
          </w:rPr>
          <w:t>https://po.tamaulipas.gob.mx/wp-content/uploads/2023/07/cxlviii-Ext.No_.14-080723.pdf</w:t>
        </w:r>
      </w:hyperlink>
    </w:p>
    <w:p w14:paraId="2351C88F" w14:textId="096670C2" w:rsidR="00F5359E" w:rsidRPr="001B7D3D" w:rsidRDefault="00F5359E" w:rsidP="00F5359E">
      <w:pPr>
        <w:pStyle w:val="Prrafodelista"/>
        <w:ind w:left="750"/>
        <w:jc w:val="right"/>
        <w:rPr>
          <w:rFonts w:ascii="Arial" w:hAnsi="Arial" w:cs="Arial"/>
          <w:b/>
          <w:i/>
          <w:kern w:val="28"/>
          <w:sz w:val="20"/>
          <w:szCs w:val="20"/>
          <w:lang w:val="es-MX"/>
        </w:rPr>
      </w:pPr>
      <w:r w:rsidRPr="001B7D3D">
        <w:rPr>
          <w:rFonts w:ascii="Arial" w:hAnsi="Arial" w:cs="Arial"/>
          <w:b/>
          <w:i/>
          <w:kern w:val="28"/>
          <w:sz w:val="20"/>
          <w:szCs w:val="20"/>
          <w:lang w:val="es-MX"/>
        </w:rPr>
        <w:t>Numeral Reformado</w:t>
      </w:r>
      <w:r w:rsidR="00EF3294" w:rsidRPr="001B7D3D">
        <w:rPr>
          <w:rFonts w:ascii="Arial" w:hAnsi="Arial" w:cs="Arial"/>
          <w:b/>
          <w:i/>
          <w:kern w:val="28"/>
          <w:sz w:val="20"/>
          <w:szCs w:val="20"/>
          <w:lang w:val="es-MX"/>
        </w:rPr>
        <w:t xml:space="preserve">, mediante P.O. No. 100, del 20 de agosto de 2024 </w:t>
      </w:r>
    </w:p>
    <w:p w14:paraId="4F89FB49" w14:textId="6CB08DE8" w:rsidR="008C258C" w:rsidRPr="001B7D3D" w:rsidRDefault="003316F2" w:rsidP="008C258C">
      <w:pPr>
        <w:jc w:val="right"/>
        <w:rPr>
          <w:rStyle w:val="Hipervnculo"/>
          <w:rFonts w:ascii="Arial" w:hAnsi="Arial" w:cs="Arial"/>
          <w:b/>
          <w:i/>
          <w:kern w:val="28"/>
          <w:sz w:val="20"/>
          <w:szCs w:val="20"/>
          <w:lang w:val="es-MX"/>
        </w:rPr>
      </w:pPr>
      <w:hyperlink r:id="rId353" w:history="1">
        <w:r w:rsidRPr="001B7D3D">
          <w:rPr>
            <w:rStyle w:val="Hipervnculo"/>
            <w:rFonts w:ascii="Arial" w:hAnsi="Arial" w:cs="Arial"/>
            <w:b/>
            <w:i/>
            <w:kern w:val="28"/>
            <w:sz w:val="20"/>
            <w:szCs w:val="20"/>
            <w:lang w:val="es-MX"/>
          </w:rPr>
          <w:t>https://po.tamaulipas.gob.mx/wp-content/uploads/2024/08/cxlix-100-200824.pdf</w:t>
        </w:r>
      </w:hyperlink>
    </w:p>
    <w:p w14:paraId="0AE0894F" w14:textId="77777777" w:rsidR="008C258C" w:rsidRPr="001B7D3D" w:rsidRDefault="008C258C" w:rsidP="008C258C">
      <w:pPr>
        <w:pStyle w:val="Prrafodelista"/>
        <w:keepLines/>
        <w:ind w:left="735" w:right="50"/>
        <w:jc w:val="right"/>
        <w:rPr>
          <w:rFonts w:ascii="Arial" w:hAnsi="Arial" w:cs="Arial"/>
          <w:b/>
          <w:i/>
          <w:kern w:val="28"/>
          <w:sz w:val="20"/>
          <w:szCs w:val="20"/>
          <w:lang w:val="es-MX"/>
        </w:rPr>
      </w:pPr>
      <w:r w:rsidRPr="001B7D3D">
        <w:rPr>
          <w:rFonts w:ascii="Arial" w:hAnsi="Arial" w:cs="Arial"/>
          <w:b/>
          <w:i/>
          <w:kern w:val="28"/>
          <w:sz w:val="20"/>
          <w:szCs w:val="20"/>
          <w:lang w:val="es-MX"/>
        </w:rPr>
        <w:t>Numeral reformado P.O. Edición Vespertina No.141, del 21 de noviembre de 2024</w:t>
      </w:r>
    </w:p>
    <w:p w14:paraId="6FFA0713" w14:textId="6318B7E8" w:rsidR="008C258C" w:rsidRPr="001B7D3D" w:rsidRDefault="008C258C" w:rsidP="00572EEB">
      <w:pPr>
        <w:jc w:val="right"/>
        <w:rPr>
          <w:rFonts w:ascii="Arial" w:hAnsi="Arial" w:cs="Arial"/>
          <w:sz w:val="20"/>
          <w:szCs w:val="20"/>
          <w:lang w:val="es-MX"/>
        </w:rPr>
      </w:pPr>
      <w:hyperlink r:id="rId354" w:history="1">
        <w:r w:rsidRPr="001B7D3D">
          <w:rPr>
            <w:rStyle w:val="Hipervnculo"/>
            <w:rFonts w:ascii="Arial" w:hAnsi="Arial" w:cs="Arial"/>
            <w:b/>
            <w:i/>
            <w:kern w:val="28"/>
            <w:sz w:val="20"/>
            <w:szCs w:val="20"/>
            <w:lang w:val="es-MX"/>
          </w:rPr>
          <w:t>https://po.tamaulipas.gob.mx/wp-content/uploads/2024/11/cxlix-141-211124-EV.pdf</w:t>
        </w:r>
      </w:hyperlink>
    </w:p>
    <w:p w14:paraId="231A3CA3" w14:textId="17E2B9AE" w:rsidR="000A57EB" w:rsidRPr="001B7D3D" w:rsidRDefault="000A57EB" w:rsidP="000A57EB">
      <w:pPr>
        <w:jc w:val="both"/>
        <w:rPr>
          <w:rFonts w:ascii="Arial" w:hAnsi="Arial" w:cs="Arial"/>
          <w:b/>
          <w:sz w:val="20"/>
          <w:szCs w:val="20"/>
          <w:lang w:val="es-MX"/>
        </w:rPr>
      </w:pPr>
      <w:r w:rsidRPr="001B7D3D">
        <w:rPr>
          <w:rFonts w:ascii="Arial" w:hAnsi="Arial" w:cs="Arial"/>
          <w:b/>
          <w:sz w:val="20"/>
          <w:szCs w:val="20"/>
          <w:lang w:val="es-MX"/>
        </w:rPr>
        <w:t>ART</w:t>
      </w:r>
      <w:r w:rsidR="00BD7162" w:rsidRPr="001B7D3D">
        <w:rPr>
          <w:rFonts w:ascii="Arial" w:hAnsi="Arial" w:cs="Arial"/>
          <w:b/>
          <w:sz w:val="20"/>
          <w:szCs w:val="20"/>
          <w:lang w:val="es-MX"/>
        </w:rPr>
        <w:t>Í</w:t>
      </w:r>
      <w:r w:rsidRPr="001B7D3D">
        <w:rPr>
          <w:rFonts w:ascii="Arial" w:hAnsi="Arial" w:cs="Arial"/>
          <w:b/>
          <w:sz w:val="20"/>
          <w:szCs w:val="20"/>
          <w:lang w:val="es-MX"/>
        </w:rPr>
        <w:t>CULO 167.</w:t>
      </w:r>
    </w:p>
    <w:p w14:paraId="409508CA" w14:textId="77777777" w:rsidR="000A57EB" w:rsidRPr="001B7D3D" w:rsidRDefault="000A57EB" w:rsidP="000A57EB">
      <w:pPr>
        <w:jc w:val="both"/>
        <w:rPr>
          <w:rFonts w:ascii="Arial" w:hAnsi="Arial" w:cs="Arial"/>
          <w:sz w:val="20"/>
          <w:szCs w:val="20"/>
        </w:rPr>
      </w:pPr>
      <w:r w:rsidRPr="001B7D3D">
        <w:rPr>
          <w:rFonts w:ascii="Arial" w:hAnsi="Arial" w:cs="Arial"/>
          <w:sz w:val="20"/>
          <w:szCs w:val="20"/>
        </w:rPr>
        <w:t>1. La grabación de lo acontecido en las sesiones es un instrumento para la conservación de la historia de los procesos parlamentarios del Estado, la cual comprenderá íntegramente las voces de las intervenciones que por cualquier causa se presenten en las sesiones.</w:t>
      </w:r>
    </w:p>
    <w:p w14:paraId="307F037A" w14:textId="77777777" w:rsidR="00734B06" w:rsidRPr="001B7D3D" w:rsidRDefault="00734B06" w:rsidP="000A57EB">
      <w:pPr>
        <w:jc w:val="both"/>
        <w:rPr>
          <w:rFonts w:ascii="Arial" w:hAnsi="Arial" w:cs="Arial"/>
          <w:sz w:val="20"/>
          <w:szCs w:val="20"/>
        </w:rPr>
      </w:pPr>
    </w:p>
    <w:p w14:paraId="13B52DD9" w14:textId="6E2DBCFD" w:rsidR="000A57EB" w:rsidRPr="001B7D3D" w:rsidRDefault="00F5359E" w:rsidP="000A57EB">
      <w:pPr>
        <w:jc w:val="both"/>
        <w:rPr>
          <w:rFonts w:ascii="Arial" w:hAnsi="Arial" w:cs="Arial"/>
          <w:sz w:val="20"/>
          <w:szCs w:val="20"/>
        </w:rPr>
      </w:pPr>
      <w:r w:rsidRPr="001B7D3D">
        <w:rPr>
          <w:rFonts w:ascii="Arial" w:hAnsi="Arial" w:cs="Arial"/>
          <w:sz w:val="20"/>
          <w:szCs w:val="20"/>
        </w:rPr>
        <w:t>2. La persona titular de la Secretaría General vigilará que el área de grabación se mantenga debidamente equipado.</w:t>
      </w:r>
    </w:p>
    <w:p w14:paraId="4021513C" w14:textId="41B960C8" w:rsidR="00F5359E" w:rsidRPr="001B7D3D" w:rsidRDefault="00F5359E" w:rsidP="00F5359E">
      <w:pPr>
        <w:pStyle w:val="Prrafodelista"/>
        <w:ind w:left="750"/>
        <w:jc w:val="right"/>
        <w:rPr>
          <w:rFonts w:ascii="Arial" w:hAnsi="Arial" w:cs="Arial"/>
          <w:b/>
          <w:i/>
          <w:kern w:val="28"/>
          <w:sz w:val="20"/>
          <w:szCs w:val="20"/>
          <w:lang w:val="es-MX"/>
        </w:rPr>
      </w:pPr>
      <w:r w:rsidRPr="001B7D3D">
        <w:rPr>
          <w:rFonts w:ascii="Arial" w:hAnsi="Arial" w:cs="Arial"/>
          <w:b/>
          <w:i/>
          <w:kern w:val="28"/>
          <w:sz w:val="20"/>
          <w:szCs w:val="20"/>
          <w:lang w:val="es-MX"/>
        </w:rPr>
        <w:t>Numeral Reformado</w:t>
      </w:r>
      <w:r w:rsidR="00EF3294" w:rsidRPr="001B7D3D">
        <w:rPr>
          <w:rFonts w:ascii="Arial" w:hAnsi="Arial" w:cs="Arial"/>
          <w:b/>
          <w:i/>
          <w:kern w:val="28"/>
          <w:sz w:val="20"/>
          <w:szCs w:val="20"/>
          <w:lang w:val="es-MX"/>
        </w:rPr>
        <w:t xml:space="preserve">, mediante P.O. No. 100, del 20 de agosto de 2024 </w:t>
      </w:r>
    </w:p>
    <w:p w14:paraId="564A915E" w14:textId="47B721AC" w:rsidR="00F5359E" w:rsidRPr="001B7D3D" w:rsidRDefault="003316F2" w:rsidP="004268C6">
      <w:pPr>
        <w:jc w:val="right"/>
        <w:rPr>
          <w:rFonts w:ascii="Arial" w:hAnsi="Arial" w:cs="Arial"/>
          <w:b/>
          <w:i/>
          <w:color w:val="0000FF" w:themeColor="hyperlink"/>
          <w:kern w:val="28"/>
          <w:sz w:val="20"/>
          <w:szCs w:val="20"/>
          <w:u w:val="single"/>
          <w:lang w:val="es-MX"/>
        </w:rPr>
      </w:pPr>
      <w:hyperlink r:id="rId355" w:history="1">
        <w:r w:rsidRPr="001B7D3D">
          <w:rPr>
            <w:rStyle w:val="Hipervnculo"/>
            <w:rFonts w:ascii="Arial" w:hAnsi="Arial" w:cs="Arial"/>
            <w:b/>
            <w:i/>
            <w:kern w:val="28"/>
            <w:sz w:val="20"/>
            <w:szCs w:val="20"/>
            <w:lang w:val="es-MX"/>
          </w:rPr>
          <w:t>https://po.tamaulipas.gob.mx/wp-content/uploads/2024/08/cxlix-100-200824.pdf</w:t>
        </w:r>
      </w:hyperlink>
    </w:p>
    <w:p w14:paraId="05B7A4EF" w14:textId="77777777" w:rsidR="00F5359E" w:rsidRPr="001B7D3D" w:rsidRDefault="00F5359E" w:rsidP="00992C6E">
      <w:pPr>
        <w:pStyle w:val="Ttulo41"/>
        <w:ind w:left="0" w:right="45"/>
        <w:jc w:val="left"/>
        <w:rPr>
          <w:spacing w:val="-4"/>
          <w:sz w:val="20"/>
          <w:szCs w:val="20"/>
        </w:rPr>
      </w:pPr>
    </w:p>
    <w:p w14:paraId="642712C8" w14:textId="77777777" w:rsidR="008E2FA2" w:rsidRPr="001B7D3D" w:rsidRDefault="00834895" w:rsidP="00B15855">
      <w:pPr>
        <w:pStyle w:val="Ttulo41"/>
        <w:ind w:left="0" w:right="45"/>
        <w:rPr>
          <w:spacing w:val="-5"/>
          <w:sz w:val="20"/>
          <w:szCs w:val="20"/>
        </w:rPr>
      </w:pPr>
      <w:r w:rsidRPr="001B7D3D">
        <w:rPr>
          <w:spacing w:val="-4"/>
          <w:sz w:val="20"/>
          <w:szCs w:val="20"/>
        </w:rPr>
        <w:t xml:space="preserve">CAPÍTULO </w:t>
      </w:r>
      <w:r w:rsidRPr="001B7D3D">
        <w:rPr>
          <w:spacing w:val="-5"/>
          <w:sz w:val="20"/>
          <w:szCs w:val="20"/>
        </w:rPr>
        <w:t>OCTAVO</w:t>
      </w:r>
    </w:p>
    <w:p w14:paraId="4A086F74" w14:textId="77777777" w:rsidR="00834895" w:rsidRPr="001B7D3D" w:rsidRDefault="00834895" w:rsidP="00B15855">
      <w:pPr>
        <w:pStyle w:val="Ttulo41"/>
        <w:ind w:left="0" w:right="45"/>
        <w:rPr>
          <w:sz w:val="20"/>
          <w:szCs w:val="20"/>
        </w:rPr>
      </w:pPr>
      <w:r w:rsidRPr="001B7D3D">
        <w:rPr>
          <w:spacing w:val="-3"/>
          <w:sz w:val="20"/>
          <w:szCs w:val="20"/>
        </w:rPr>
        <w:t xml:space="preserve">DEL </w:t>
      </w:r>
      <w:r w:rsidRPr="001B7D3D">
        <w:rPr>
          <w:spacing w:val="-4"/>
          <w:sz w:val="20"/>
          <w:szCs w:val="20"/>
        </w:rPr>
        <w:t>PARLAMENTO</w:t>
      </w:r>
      <w:r w:rsidRPr="001B7D3D">
        <w:rPr>
          <w:spacing w:val="-7"/>
          <w:sz w:val="20"/>
          <w:szCs w:val="20"/>
        </w:rPr>
        <w:t xml:space="preserve"> ABIERTO</w:t>
      </w:r>
    </w:p>
    <w:p w14:paraId="40A8908E" w14:textId="77777777" w:rsidR="001B7E76" w:rsidRPr="001B7D3D" w:rsidRDefault="001B7E76" w:rsidP="00834895">
      <w:pPr>
        <w:jc w:val="both"/>
        <w:rPr>
          <w:rFonts w:ascii="Arial" w:hAnsi="Arial" w:cs="Arial"/>
          <w:b/>
          <w:sz w:val="20"/>
          <w:szCs w:val="20"/>
        </w:rPr>
      </w:pPr>
    </w:p>
    <w:p w14:paraId="1DBE6224" w14:textId="77777777" w:rsidR="00834895" w:rsidRPr="001B7D3D" w:rsidRDefault="00834895" w:rsidP="00834895">
      <w:pPr>
        <w:jc w:val="both"/>
        <w:rPr>
          <w:rFonts w:ascii="Arial" w:hAnsi="Arial" w:cs="Arial"/>
          <w:b/>
          <w:sz w:val="20"/>
          <w:szCs w:val="20"/>
        </w:rPr>
      </w:pPr>
      <w:r w:rsidRPr="001B7D3D">
        <w:rPr>
          <w:rFonts w:ascii="Arial" w:hAnsi="Arial" w:cs="Arial"/>
          <w:b/>
          <w:sz w:val="20"/>
          <w:szCs w:val="20"/>
        </w:rPr>
        <w:t>ARTÍCULO 168.</w:t>
      </w:r>
    </w:p>
    <w:p w14:paraId="2BC7CEA7" w14:textId="77777777" w:rsidR="00834895" w:rsidRPr="001B7D3D" w:rsidRDefault="00834895" w:rsidP="004D0367">
      <w:pPr>
        <w:pStyle w:val="Prrafodelista"/>
        <w:widowControl w:val="0"/>
        <w:numPr>
          <w:ilvl w:val="0"/>
          <w:numId w:val="38"/>
        </w:numPr>
        <w:tabs>
          <w:tab w:val="left" w:pos="284"/>
          <w:tab w:val="left" w:pos="1170"/>
        </w:tabs>
        <w:autoSpaceDE w:val="0"/>
        <w:autoSpaceDN w:val="0"/>
        <w:ind w:left="0" w:right="-94" w:firstLine="0"/>
        <w:jc w:val="both"/>
        <w:rPr>
          <w:rFonts w:ascii="Arial" w:hAnsi="Arial" w:cs="Arial"/>
          <w:sz w:val="20"/>
          <w:szCs w:val="20"/>
        </w:rPr>
      </w:pPr>
      <w:r w:rsidRPr="001B7D3D">
        <w:rPr>
          <w:rFonts w:ascii="Arial" w:hAnsi="Arial" w:cs="Arial"/>
          <w:sz w:val="20"/>
          <w:szCs w:val="20"/>
        </w:rPr>
        <w:t xml:space="preserve">El </w:t>
      </w:r>
      <w:r w:rsidRPr="001B7D3D">
        <w:rPr>
          <w:rFonts w:ascii="Arial" w:hAnsi="Arial" w:cs="Arial"/>
          <w:spacing w:val="-4"/>
          <w:sz w:val="20"/>
          <w:szCs w:val="20"/>
        </w:rPr>
        <w:t xml:space="preserve">Congreso </w:t>
      </w:r>
      <w:r w:rsidRPr="001B7D3D">
        <w:rPr>
          <w:rFonts w:ascii="Arial" w:hAnsi="Arial" w:cs="Arial"/>
          <w:spacing w:val="-3"/>
          <w:sz w:val="20"/>
          <w:szCs w:val="20"/>
        </w:rPr>
        <w:t xml:space="preserve">del </w:t>
      </w:r>
      <w:r w:rsidRPr="001B7D3D">
        <w:rPr>
          <w:rFonts w:ascii="Arial" w:hAnsi="Arial" w:cs="Arial"/>
          <w:spacing w:val="-4"/>
          <w:sz w:val="20"/>
          <w:szCs w:val="20"/>
        </w:rPr>
        <w:t xml:space="preserve">Estado promoverá </w:t>
      </w:r>
      <w:r w:rsidRPr="001B7D3D">
        <w:rPr>
          <w:rFonts w:ascii="Arial" w:hAnsi="Arial" w:cs="Arial"/>
          <w:sz w:val="20"/>
          <w:szCs w:val="20"/>
        </w:rPr>
        <w:t xml:space="preserve">la </w:t>
      </w:r>
      <w:r w:rsidRPr="001B7D3D">
        <w:rPr>
          <w:rFonts w:ascii="Arial" w:hAnsi="Arial" w:cs="Arial"/>
          <w:spacing w:val="-4"/>
          <w:sz w:val="20"/>
          <w:szCs w:val="20"/>
        </w:rPr>
        <w:t xml:space="preserve">implementación </w:t>
      </w:r>
      <w:r w:rsidRPr="001B7D3D">
        <w:rPr>
          <w:rFonts w:ascii="Arial" w:hAnsi="Arial" w:cs="Arial"/>
          <w:sz w:val="20"/>
          <w:szCs w:val="20"/>
        </w:rPr>
        <w:t xml:space="preserve">de un </w:t>
      </w:r>
      <w:r w:rsidRPr="001B7D3D">
        <w:rPr>
          <w:rFonts w:ascii="Arial" w:hAnsi="Arial" w:cs="Arial"/>
          <w:spacing w:val="-4"/>
          <w:sz w:val="20"/>
          <w:szCs w:val="20"/>
        </w:rPr>
        <w:t xml:space="preserve">Parlamento Abierto, </w:t>
      </w:r>
      <w:r w:rsidRPr="001B7D3D">
        <w:rPr>
          <w:rFonts w:ascii="Arial" w:hAnsi="Arial" w:cs="Arial"/>
          <w:spacing w:val="-3"/>
          <w:sz w:val="20"/>
          <w:szCs w:val="20"/>
        </w:rPr>
        <w:t xml:space="preserve">con base </w:t>
      </w:r>
      <w:r w:rsidRPr="001B7D3D">
        <w:rPr>
          <w:rFonts w:ascii="Arial" w:hAnsi="Arial" w:cs="Arial"/>
          <w:sz w:val="20"/>
          <w:szCs w:val="20"/>
        </w:rPr>
        <w:t xml:space="preserve">en </w:t>
      </w:r>
      <w:r w:rsidRPr="001B7D3D">
        <w:rPr>
          <w:rFonts w:ascii="Arial" w:hAnsi="Arial" w:cs="Arial"/>
          <w:spacing w:val="-3"/>
          <w:sz w:val="20"/>
          <w:szCs w:val="20"/>
        </w:rPr>
        <w:t xml:space="preserve">los </w:t>
      </w:r>
      <w:r w:rsidRPr="001B7D3D">
        <w:rPr>
          <w:rFonts w:ascii="Arial" w:hAnsi="Arial" w:cs="Arial"/>
          <w:spacing w:val="-4"/>
          <w:sz w:val="20"/>
          <w:szCs w:val="20"/>
        </w:rPr>
        <w:t xml:space="preserve">principios </w:t>
      </w:r>
      <w:r w:rsidRPr="001B7D3D">
        <w:rPr>
          <w:rFonts w:ascii="Arial" w:hAnsi="Arial" w:cs="Arial"/>
          <w:spacing w:val="-3"/>
          <w:sz w:val="20"/>
          <w:szCs w:val="20"/>
        </w:rPr>
        <w:t xml:space="preserve">que </w:t>
      </w:r>
      <w:r w:rsidRPr="001B7D3D">
        <w:rPr>
          <w:rFonts w:ascii="Arial" w:hAnsi="Arial" w:cs="Arial"/>
          <w:sz w:val="20"/>
          <w:szCs w:val="20"/>
        </w:rPr>
        <w:t xml:space="preserve">lo </w:t>
      </w:r>
      <w:r w:rsidRPr="001B7D3D">
        <w:rPr>
          <w:rFonts w:ascii="Arial" w:hAnsi="Arial" w:cs="Arial"/>
          <w:spacing w:val="-4"/>
          <w:sz w:val="20"/>
          <w:szCs w:val="20"/>
        </w:rPr>
        <w:t xml:space="preserve">rigen </w:t>
      </w:r>
      <w:r w:rsidRPr="001B7D3D">
        <w:rPr>
          <w:rFonts w:ascii="Arial" w:hAnsi="Arial" w:cs="Arial"/>
          <w:sz w:val="20"/>
          <w:szCs w:val="20"/>
        </w:rPr>
        <w:t xml:space="preserve">y </w:t>
      </w:r>
      <w:r w:rsidRPr="001B7D3D">
        <w:rPr>
          <w:rFonts w:ascii="Arial" w:hAnsi="Arial" w:cs="Arial"/>
          <w:spacing w:val="-3"/>
          <w:sz w:val="20"/>
          <w:szCs w:val="20"/>
        </w:rPr>
        <w:t xml:space="preserve">con </w:t>
      </w:r>
      <w:r w:rsidRPr="001B7D3D">
        <w:rPr>
          <w:rFonts w:ascii="Arial" w:hAnsi="Arial" w:cs="Arial"/>
          <w:spacing w:val="-4"/>
          <w:sz w:val="20"/>
          <w:szCs w:val="20"/>
        </w:rPr>
        <w:t xml:space="preserve">énfasis </w:t>
      </w:r>
      <w:r w:rsidRPr="001B7D3D">
        <w:rPr>
          <w:rFonts w:ascii="Arial" w:hAnsi="Arial" w:cs="Arial"/>
          <w:sz w:val="20"/>
          <w:szCs w:val="20"/>
        </w:rPr>
        <w:t xml:space="preserve">en la </w:t>
      </w:r>
      <w:r w:rsidRPr="001B7D3D">
        <w:rPr>
          <w:rFonts w:ascii="Arial" w:hAnsi="Arial" w:cs="Arial"/>
          <w:spacing w:val="-4"/>
          <w:sz w:val="20"/>
          <w:szCs w:val="20"/>
        </w:rPr>
        <w:t xml:space="preserve">participación ciudadana </w:t>
      </w:r>
      <w:r w:rsidRPr="001B7D3D">
        <w:rPr>
          <w:rFonts w:ascii="Arial" w:hAnsi="Arial" w:cs="Arial"/>
          <w:sz w:val="20"/>
          <w:szCs w:val="20"/>
        </w:rPr>
        <w:t xml:space="preserve">y el </w:t>
      </w:r>
      <w:r w:rsidRPr="001B7D3D">
        <w:rPr>
          <w:rFonts w:ascii="Arial" w:hAnsi="Arial" w:cs="Arial"/>
          <w:spacing w:val="-3"/>
          <w:sz w:val="20"/>
          <w:szCs w:val="20"/>
        </w:rPr>
        <w:t xml:space="preserve">uso </w:t>
      </w:r>
      <w:r w:rsidRPr="001B7D3D">
        <w:rPr>
          <w:rFonts w:ascii="Arial" w:hAnsi="Arial" w:cs="Arial"/>
          <w:sz w:val="20"/>
          <w:szCs w:val="20"/>
        </w:rPr>
        <w:t xml:space="preserve">de </w:t>
      </w:r>
      <w:r w:rsidRPr="001B7D3D">
        <w:rPr>
          <w:rFonts w:ascii="Arial" w:hAnsi="Arial" w:cs="Arial"/>
          <w:spacing w:val="-4"/>
          <w:sz w:val="20"/>
          <w:szCs w:val="20"/>
        </w:rPr>
        <w:t xml:space="preserve">tecnologías </w:t>
      </w:r>
      <w:r w:rsidRPr="001B7D3D">
        <w:rPr>
          <w:rFonts w:ascii="Arial" w:hAnsi="Arial" w:cs="Arial"/>
          <w:sz w:val="20"/>
          <w:szCs w:val="20"/>
        </w:rPr>
        <w:t xml:space="preserve">de la </w:t>
      </w:r>
      <w:r w:rsidRPr="001B7D3D">
        <w:rPr>
          <w:rFonts w:ascii="Arial" w:hAnsi="Arial" w:cs="Arial"/>
          <w:spacing w:val="-4"/>
          <w:sz w:val="20"/>
          <w:szCs w:val="20"/>
        </w:rPr>
        <w:t xml:space="preserve">información. </w:t>
      </w:r>
      <w:r w:rsidRPr="001B7D3D">
        <w:rPr>
          <w:rFonts w:ascii="Arial" w:hAnsi="Arial" w:cs="Arial"/>
          <w:sz w:val="20"/>
          <w:szCs w:val="20"/>
        </w:rPr>
        <w:t xml:space="preserve">En el </w:t>
      </w:r>
      <w:r w:rsidRPr="001B7D3D">
        <w:rPr>
          <w:rFonts w:ascii="Arial" w:hAnsi="Arial" w:cs="Arial"/>
          <w:spacing w:val="-5"/>
          <w:sz w:val="20"/>
          <w:szCs w:val="20"/>
        </w:rPr>
        <w:t xml:space="preserve">ejercicio </w:t>
      </w:r>
      <w:r w:rsidRPr="001B7D3D">
        <w:rPr>
          <w:rFonts w:ascii="Arial" w:hAnsi="Arial" w:cs="Arial"/>
          <w:sz w:val="20"/>
          <w:szCs w:val="20"/>
        </w:rPr>
        <w:t xml:space="preserve">de su </w:t>
      </w:r>
      <w:r w:rsidRPr="001B7D3D">
        <w:rPr>
          <w:rFonts w:ascii="Arial" w:hAnsi="Arial" w:cs="Arial"/>
          <w:spacing w:val="-4"/>
          <w:sz w:val="20"/>
          <w:szCs w:val="20"/>
        </w:rPr>
        <w:t xml:space="preserve">función los Diputados promoverán </w:t>
      </w:r>
      <w:r w:rsidRPr="001B7D3D">
        <w:rPr>
          <w:rFonts w:ascii="Arial" w:hAnsi="Arial" w:cs="Arial"/>
          <w:sz w:val="20"/>
          <w:szCs w:val="20"/>
        </w:rPr>
        <w:t xml:space="preserve">la </w:t>
      </w:r>
      <w:r w:rsidRPr="001B7D3D">
        <w:rPr>
          <w:rFonts w:ascii="Arial" w:hAnsi="Arial" w:cs="Arial"/>
          <w:spacing w:val="-4"/>
          <w:sz w:val="20"/>
          <w:szCs w:val="20"/>
        </w:rPr>
        <w:t xml:space="preserve">participación </w:t>
      </w:r>
      <w:r w:rsidRPr="001B7D3D">
        <w:rPr>
          <w:rFonts w:ascii="Arial" w:hAnsi="Arial" w:cs="Arial"/>
          <w:sz w:val="20"/>
          <w:szCs w:val="20"/>
        </w:rPr>
        <w:t xml:space="preserve">e </w:t>
      </w:r>
      <w:r w:rsidRPr="001B7D3D">
        <w:rPr>
          <w:rFonts w:ascii="Arial" w:hAnsi="Arial" w:cs="Arial"/>
          <w:spacing w:val="-4"/>
          <w:sz w:val="20"/>
          <w:szCs w:val="20"/>
        </w:rPr>
        <w:t xml:space="preserve">inclusión </w:t>
      </w:r>
      <w:r w:rsidRPr="001B7D3D">
        <w:rPr>
          <w:rFonts w:ascii="Arial" w:hAnsi="Arial" w:cs="Arial"/>
          <w:sz w:val="20"/>
          <w:szCs w:val="20"/>
        </w:rPr>
        <w:t xml:space="preserve">de la </w:t>
      </w:r>
      <w:r w:rsidRPr="001B7D3D">
        <w:rPr>
          <w:rFonts w:ascii="Arial" w:hAnsi="Arial" w:cs="Arial"/>
          <w:spacing w:val="-4"/>
          <w:sz w:val="20"/>
          <w:szCs w:val="20"/>
        </w:rPr>
        <w:t xml:space="preserve">ciudadanía </w:t>
      </w:r>
      <w:r w:rsidRPr="001B7D3D">
        <w:rPr>
          <w:rFonts w:ascii="Arial" w:hAnsi="Arial" w:cs="Arial"/>
          <w:sz w:val="20"/>
          <w:szCs w:val="20"/>
        </w:rPr>
        <w:t xml:space="preserve">en la </w:t>
      </w:r>
      <w:r w:rsidRPr="001B7D3D">
        <w:rPr>
          <w:rFonts w:ascii="Arial" w:hAnsi="Arial" w:cs="Arial"/>
          <w:spacing w:val="-3"/>
          <w:sz w:val="20"/>
          <w:szCs w:val="20"/>
        </w:rPr>
        <w:t xml:space="preserve">toma </w:t>
      </w:r>
      <w:r w:rsidRPr="001B7D3D">
        <w:rPr>
          <w:rFonts w:ascii="Arial" w:hAnsi="Arial" w:cs="Arial"/>
          <w:sz w:val="20"/>
          <w:szCs w:val="20"/>
        </w:rPr>
        <w:t xml:space="preserve">de </w:t>
      </w:r>
      <w:r w:rsidRPr="001B7D3D">
        <w:rPr>
          <w:rFonts w:ascii="Arial" w:hAnsi="Arial" w:cs="Arial"/>
          <w:spacing w:val="-5"/>
          <w:sz w:val="20"/>
          <w:szCs w:val="20"/>
        </w:rPr>
        <w:t xml:space="preserve">decisiones </w:t>
      </w:r>
      <w:r w:rsidRPr="001B7D3D">
        <w:rPr>
          <w:rFonts w:ascii="Arial" w:hAnsi="Arial" w:cs="Arial"/>
          <w:spacing w:val="-4"/>
          <w:sz w:val="20"/>
          <w:szCs w:val="20"/>
        </w:rPr>
        <w:t xml:space="preserve">relacionadas con </w:t>
      </w:r>
      <w:r w:rsidRPr="001B7D3D">
        <w:rPr>
          <w:rFonts w:ascii="Arial" w:hAnsi="Arial" w:cs="Arial"/>
          <w:sz w:val="20"/>
          <w:szCs w:val="20"/>
        </w:rPr>
        <w:t xml:space="preserve">el </w:t>
      </w:r>
      <w:r w:rsidRPr="001B7D3D">
        <w:rPr>
          <w:rFonts w:ascii="Arial" w:hAnsi="Arial" w:cs="Arial"/>
          <w:spacing w:val="-4"/>
          <w:sz w:val="20"/>
          <w:szCs w:val="20"/>
        </w:rPr>
        <w:t>proceso</w:t>
      </w:r>
      <w:r w:rsidRPr="001B7D3D">
        <w:rPr>
          <w:rFonts w:ascii="Arial" w:hAnsi="Arial" w:cs="Arial"/>
          <w:spacing w:val="-25"/>
          <w:sz w:val="20"/>
          <w:szCs w:val="20"/>
        </w:rPr>
        <w:t xml:space="preserve"> </w:t>
      </w:r>
      <w:r w:rsidRPr="001B7D3D">
        <w:rPr>
          <w:rFonts w:ascii="Arial" w:hAnsi="Arial" w:cs="Arial"/>
          <w:spacing w:val="-4"/>
          <w:sz w:val="20"/>
          <w:szCs w:val="20"/>
        </w:rPr>
        <w:t>legislativo.</w:t>
      </w:r>
    </w:p>
    <w:p w14:paraId="2B4FB2C3" w14:textId="77777777" w:rsidR="00834895" w:rsidRPr="001B7D3D" w:rsidRDefault="00834895" w:rsidP="00834895">
      <w:pPr>
        <w:widowControl w:val="0"/>
        <w:tabs>
          <w:tab w:val="left" w:pos="284"/>
          <w:tab w:val="left" w:pos="1170"/>
        </w:tabs>
        <w:autoSpaceDE w:val="0"/>
        <w:autoSpaceDN w:val="0"/>
        <w:ind w:right="-94"/>
        <w:jc w:val="both"/>
        <w:rPr>
          <w:rFonts w:ascii="Arial" w:hAnsi="Arial" w:cs="Arial"/>
          <w:sz w:val="20"/>
          <w:szCs w:val="20"/>
        </w:rPr>
      </w:pPr>
    </w:p>
    <w:p w14:paraId="2B89B15E" w14:textId="77777777" w:rsidR="00834895" w:rsidRPr="001B7D3D" w:rsidRDefault="00834895"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z w:val="20"/>
          <w:szCs w:val="20"/>
        </w:rPr>
      </w:pPr>
      <w:r w:rsidRPr="001B7D3D">
        <w:rPr>
          <w:rFonts w:ascii="Arial" w:hAnsi="Arial" w:cs="Arial"/>
          <w:spacing w:val="-3"/>
          <w:sz w:val="20"/>
          <w:szCs w:val="20"/>
        </w:rPr>
        <w:t xml:space="preserve">Como </w:t>
      </w:r>
      <w:r w:rsidRPr="001B7D3D">
        <w:rPr>
          <w:rFonts w:ascii="Arial" w:hAnsi="Arial" w:cs="Arial"/>
          <w:spacing w:val="-4"/>
          <w:sz w:val="20"/>
          <w:szCs w:val="20"/>
        </w:rPr>
        <w:t xml:space="preserve">parte </w:t>
      </w:r>
      <w:r w:rsidRPr="001B7D3D">
        <w:rPr>
          <w:rFonts w:ascii="Arial" w:hAnsi="Arial" w:cs="Arial"/>
          <w:spacing w:val="-3"/>
          <w:sz w:val="20"/>
          <w:szCs w:val="20"/>
        </w:rPr>
        <w:t xml:space="preserve">del </w:t>
      </w:r>
      <w:r w:rsidRPr="001B7D3D">
        <w:rPr>
          <w:rFonts w:ascii="Arial" w:hAnsi="Arial" w:cs="Arial"/>
          <w:spacing w:val="-4"/>
          <w:sz w:val="20"/>
          <w:szCs w:val="20"/>
        </w:rPr>
        <w:t xml:space="preserve">Parlamento Abierto, </w:t>
      </w:r>
      <w:r w:rsidRPr="001B7D3D">
        <w:rPr>
          <w:rFonts w:ascii="Arial" w:hAnsi="Arial" w:cs="Arial"/>
          <w:sz w:val="20"/>
          <w:szCs w:val="20"/>
        </w:rPr>
        <w:t xml:space="preserve">el </w:t>
      </w:r>
      <w:r w:rsidRPr="001B7D3D">
        <w:rPr>
          <w:rFonts w:ascii="Arial" w:hAnsi="Arial" w:cs="Arial"/>
          <w:spacing w:val="-5"/>
          <w:sz w:val="20"/>
          <w:szCs w:val="20"/>
        </w:rPr>
        <w:t xml:space="preserve">Congreso </w:t>
      </w:r>
      <w:r w:rsidRPr="001B7D3D">
        <w:rPr>
          <w:rFonts w:ascii="Arial" w:hAnsi="Arial" w:cs="Arial"/>
          <w:spacing w:val="-4"/>
          <w:sz w:val="20"/>
          <w:szCs w:val="20"/>
        </w:rPr>
        <w:t xml:space="preserve">del </w:t>
      </w:r>
      <w:r w:rsidRPr="001B7D3D">
        <w:rPr>
          <w:rFonts w:ascii="Arial" w:hAnsi="Arial" w:cs="Arial"/>
          <w:spacing w:val="-5"/>
          <w:sz w:val="20"/>
          <w:szCs w:val="20"/>
        </w:rPr>
        <w:t xml:space="preserve">Estado convocará </w:t>
      </w:r>
      <w:r w:rsidRPr="001B7D3D">
        <w:rPr>
          <w:rFonts w:ascii="Arial" w:hAnsi="Arial" w:cs="Arial"/>
          <w:sz w:val="20"/>
          <w:szCs w:val="20"/>
        </w:rPr>
        <w:t xml:space="preserve">a </w:t>
      </w:r>
      <w:r w:rsidRPr="001B7D3D">
        <w:rPr>
          <w:rFonts w:ascii="Arial" w:hAnsi="Arial" w:cs="Arial"/>
          <w:spacing w:val="-3"/>
          <w:sz w:val="20"/>
          <w:szCs w:val="20"/>
        </w:rPr>
        <w:t xml:space="preserve">la </w:t>
      </w:r>
      <w:r w:rsidRPr="001B7D3D">
        <w:rPr>
          <w:rFonts w:ascii="Arial" w:hAnsi="Arial" w:cs="Arial"/>
          <w:spacing w:val="-5"/>
          <w:sz w:val="20"/>
          <w:szCs w:val="20"/>
        </w:rPr>
        <w:t xml:space="preserve">ciudadanía </w:t>
      </w:r>
      <w:r w:rsidRPr="001B7D3D">
        <w:rPr>
          <w:rFonts w:ascii="Arial" w:hAnsi="Arial" w:cs="Arial"/>
          <w:sz w:val="20"/>
          <w:szCs w:val="20"/>
        </w:rPr>
        <w:t xml:space="preserve">a </w:t>
      </w:r>
      <w:r w:rsidRPr="001B7D3D">
        <w:rPr>
          <w:rFonts w:ascii="Arial" w:hAnsi="Arial" w:cs="Arial"/>
          <w:spacing w:val="-4"/>
          <w:sz w:val="20"/>
          <w:szCs w:val="20"/>
        </w:rPr>
        <w:t xml:space="preserve">participar </w:t>
      </w:r>
      <w:r w:rsidRPr="001B7D3D">
        <w:rPr>
          <w:rFonts w:ascii="Arial" w:hAnsi="Arial" w:cs="Arial"/>
          <w:sz w:val="20"/>
          <w:szCs w:val="20"/>
        </w:rPr>
        <w:t xml:space="preserve">en </w:t>
      </w:r>
      <w:r w:rsidRPr="001B7D3D">
        <w:rPr>
          <w:rFonts w:ascii="Arial" w:hAnsi="Arial" w:cs="Arial"/>
          <w:spacing w:val="-4"/>
          <w:sz w:val="20"/>
          <w:szCs w:val="20"/>
        </w:rPr>
        <w:t xml:space="preserve">la realización </w:t>
      </w:r>
      <w:r w:rsidRPr="001B7D3D">
        <w:rPr>
          <w:rFonts w:ascii="Arial" w:hAnsi="Arial" w:cs="Arial"/>
          <w:sz w:val="20"/>
          <w:szCs w:val="20"/>
        </w:rPr>
        <w:t xml:space="preserve">de </w:t>
      </w:r>
      <w:r w:rsidRPr="001B7D3D">
        <w:rPr>
          <w:rFonts w:ascii="Arial" w:hAnsi="Arial" w:cs="Arial"/>
          <w:spacing w:val="-4"/>
          <w:sz w:val="20"/>
          <w:szCs w:val="20"/>
        </w:rPr>
        <w:t xml:space="preserve">parlamentos mediante </w:t>
      </w:r>
      <w:r w:rsidRPr="001B7D3D">
        <w:rPr>
          <w:rFonts w:ascii="Arial" w:hAnsi="Arial" w:cs="Arial"/>
          <w:sz w:val="20"/>
          <w:szCs w:val="20"/>
        </w:rPr>
        <w:t xml:space="preserve">el </w:t>
      </w:r>
      <w:r w:rsidRPr="001B7D3D">
        <w:rPr>
          <w:rFonts w:ascii="Arial" w:hAnsi="Arial" w:cs="Arial"/>
          <w:spacing w:val="-4"/>
          <w:sz w:val="20"/>
          <w:szCs w:val="20"/>
        </w:rPr>
        <w:t xml:space="preserve">formato </w:t>
      </w:r>
      <w:r w:rsidRPr="001B7D3D">
        <w:rPr>
          <w:rFonts w:ascii="Arial" w:hAnsi="Arial" w:cs="Arial"/>
          <w:sz w:val="20"/>
          <w:szCs w:val="20"/>
        </w:rPr>
        <w:t xml:space="preserve">de un </w:t>
      </w:r>
      <w:r w:rsidRPr="001B7D3D">
        <w:rPr>
          <w:rFonts w:ascii="Arial" w:hAnsi="Arial" w:cs="Arial"/>
          <w:spacing w:val="-4"/>
          <w:sz w:val="20"/>
          <w:szCs w:val="20"/>
        </w:rPr>
        <w:t xml:space="preserve">ejercicio simulado </w:t>
      </w:r>
      <w:r w:rsidRPr="001B7D3D">
        <w:rPr>
          <w:rFonts w:ascii="Arial" w:hAnsi="Arial" w:cs="Arial"/>
          <w:sz w:val="20"/>
          <w:szCs w:val="20"/>
        </w:rPr>
        <w:t xml:space="preserve">de </w:t>
      </w:r>
      <w:r w:rsidRPr="001B7D3D">
        <w:rPr>
          <w:rFonts w:ascii="Arial" w:hAnsi="Arial" w:cs="Arial"/>
          <w:spacing w:val="-4"/>
          <w:sz w:val="20"/>
          <w:szCs w:val="20"/>
        </w:rPr>
        <w:t xml:space="preserve">asamblea plenaria, </w:t>
      </w:r>
      <w:r w:rsidRPr="001B7D3D">
        <w:rPr>
          <w:rFonts w:ascii="Arial" w:hAnsi="Arial" w:cs="Arial"/>
          <w:spacing w:val="-3"/>
          <w:sz w:val="20"/>
          <w:szCs w:val="20"/>
        </w:rPr>
        <w:t xml:space="preserve">así como </w:t>
      </w:r>
      <w:r w:rsidRPr="001B7D3D">
        <w:rPr>
          <w:rFonts w:ascii="Arial" w:hAnsi="Arial" w:cs="Arial"/>
          <w:sz w:val="20"/>
          <w:szCs w:val="20"/>
        </w:rPr>
        <w:t xml:space="preserve">a </w:t>
      </w:r>
      <w:r w:rsidRPr="001B7D3D">
        <w:rPr>
          <w:rFonts w:ascii="Arial" w:hAnsi="Arial" w:cs="Arial"/>
          <w:spacing w:val="-4"/>
          <w:sz w:val="20"/>
          <w:szCs w:val="20"/>
        </w:rPr>
        <w:t xml:space="preserve">otros espacios </w:t>
      </w:r>
      <w:r w:rsidRPr="001B7D3D">
        <w:rPr>
          <w:rFonts w:ascii="Arial" w:hAnsi="Arial" w:cs="Arial"/>
          <w:sz w:val="20"/>
          <w:szCs w:val="20"/>
        </w:rPr>
        <w:t xml:space="preserve">de </w:t>
      </w:r>
      <w:r w:rsidRPr="001B7D3D">
        <w:rPr>
          <w:rFonts w:ascii="Arial" w:hAnsi="Arial" w:cs="Arial"/>
          <w:spacing w:val="-4"/>
          <w:sz w:val="20"/>
          <w:szCs w:val="20"/>
        </w:rPr>
        <w:t xml:space="preserve">participación </w:t>
      </w:r>
      <w:r w:rsidRPr="001B7D3D">
        <w:rPr>
          <w:rFonts w:ascii="Arial" w:hAnsi="Arial" w:cs="Arial"/>
          <w:sz w:val="20"/>
          <w:szCs w:val="20"/>
        </w:rPr>
        <w:t xml:space="preserve">en </w:t>
      </w:r>
      <w:r w:rsidRPr="001B7D3D">
        <w:rPr>
          <w:rFonts w:ascii="Arial" w:hAnsi="Arial" w:cs="Arial"/>
          <w:spacing w:val="-3"/>
          <w:sz w:val="20"/>
          <w:szCs w:val="20"/>
        </w:rPr>
        <w:t xml:space="preserve">los que las </w:t>
      </w:r>
      <w:r w:rsidRPr="001B7D3D">
        <w:rPr>
          <w:rFonts w:ascii="Arial" w:hAnsi="Arial" w:cs="Arial"/>
          <w:spacing w:val="-4"/>
          <w:sz w:val="20"/>
          <w:szCs w:val="20"/>
        </w:rPr>
        <w:t xml:space="preserve">personas expresen </w:t>
      </w:r>
      <w:r w:rsidRPr="001B7D3D">
        <w:rPr>
          <w:rFonts w:ascii="Arial" w:hAnsi="Arial" w:cs="Arial"/>
          <w:sz w:val="20"/>
          <w:szCs w:val="20"/>
        </w:rPr>
        <w:t xml:space="preserve">y </w:t>
      </w:r>
      <w:r w:rsidRPr="001B7D3D">
        <w:rPr>
          <w:rFonts w:ascii="Arial" w:hAnsi="Arial" w:cs="Arial"/>
          <w:spacing w:val="-4"/>
          <w:sz w:val="20"/>
          <w:szCs w:val="20"/>
        </w:rPr>
        <w:t xml:space="preserve">formulen propuestas </w:t>
      </w:r>
      <w:r w:rsidRPr="001B7D3D">
        <w:rPr>
          <w:rFonts w:ascii="Arial" w:hAnsi="Arial" w:cs="Arial"/>
          <w:spacing w:val="-3"/>
          <w:sz w:val="20"/>
          <w:szCs w:val="20"/>
        </w:rPr>
        <w:t xml:space="preserve">con </w:t>
      </w:r>
      <w:r w:rsidRPr="001B7D3D">
        <w:rPr>
          <w:rFonts w:ascii="Arial" w:hAnsi="Arial" w:cs="Arial"/>
          <w:spacing w:val="-4"/>
          <w:sz w:val="20"/>
          <w:szCs w:val="20"/>
        </w:rPr>
        <w:t xml:space="preserve">relación </w:t>
      </w:r>
      <w:r w:rsidRPr="001B7D3D">
        <w:rPr>
          <w:rFonts w:ascii="Arial" w:hAnsi="Arial" w:cs="Arial"/>
          <w:sz w:val="20"/>
          <w:szCs w:val="20"/>
        </w:rPr>
        <w:t xml:space="preserve">a </w:t>
      </w:r>
      <w:r w:rsidRPr="001B7D3D">
        <w:rPr>
          <w:rFonts w:ascii="Arial" w:hAnsi="Arial" w:cs="Arial"/>
          <w:spacing w:val="-3"/>
          <w:sz w:val="20"/>
          <w:szCs w:val="20"/>
        </w:rPr>
        <w:t xml:space="preserve">los </w:t>
      </w:r>
      <w:r w:rsidRPr="001B7D3D">
        <w:rPr>
          <w:rFonts w:ascii="Arial" w:hAnsi="Arial" w:cs="Arial"/>
          <w:spacing w:val="-5"/>
          <w:sz w:val="20"/>
          <w:szCs w:val="20"/>
        </w:rPr>
        <w:t xml:space="preserve">diferentes </w:t>
      </w:r>
      <w:r w:rsidRPr="001B7D3D">
        <w:rPr>
          <w:rFonts w:ascii="Arial" w:hAnsi="Arial" w:cs="Arial"/>
          <w:spacing w:val="-4"/>
          <w:sz w:val="20"/>
          <w:szCs w:val="20"/>
        </w:rPr>
        <w:t xml:space="preserve">temas </w:t>
      </w:r>
      <w:r w:rsidRPr="001B7D3D">
        <w:rPr>
          <w:rFonts w:ascii="Arial" w:hAnsi="Arial" w:cs="Arial"/>
          <w:spacing w:val="-3"/>
          <w:sz w:val="20"/>
          <w:szCs w:val="20"/>
        </w:rPr>
        <w:t xml:space="preserve">de su </w:t>
      </w:r>
      <w:r w:rsidRPr="001B7D3D">
        <w:rPr>
          <w:rFonts w:ascii="Arial" w:hAnsi="Arial" w:cs="Arial"/>
          <w:spacing w:val="-5"/>
          <w:sz w:val="20"/>
          <w:szCs w:val="20"/>
        </w:rPr>
        <w:t>entorno</w:t>
      </w:r>
      <w:r w:rsidRPr="001B7D3D">
        <w:rPr>
          <w:rFonts w:ascii="Arial" w:hAnsi="Arial" w:cs="Arial"/>
          <w:spacing w:val="-23"/>
          <w:sz w:val="20"/>
          <w:szCs w:val="20"/>
        </w:rPr>
        <w:t xml:space="preserve"> </w:t>
      </w:r>
      <w:r w:rsidRPr="001B7D3D">
        <w:rPr>
          <w:rFonts w:ascii="Arial" w:hAnsi="Arial" w:cs="Arial"/>
          <w:spacing w:val="-5"/>
          <w:sz w:val="20"/>
          <w:szCs w:val="20"/>
        </w:rPr>
        <w:t>social.</w:t>
      </w:r>
    </w:p>
    <w:p w14:paraId="5C662469" w14:textId="77777777" w:rsidR="00834895" w:rsidRPr="001B7D3D" w:rsidRDefault="00834895" w:rsidP="00834895">
      <w:pPr>
        <w:jc w:val="both"/>
        <w:rPr>
          <w:rFonts w:ascii="Arial" w:hAnsi="Arial" w:cs="Arial"/>
          <w:sz w:val="20"/>
          <w:szCs w:val="20"/>
        </w:rPr>
      </w:pPr>
    </w:p>
    <w:p w14:paraId="6A05214C" w14:textId="6F4D0C84" w:rsidR="00992C6E" w:rsidRPr="001B7D3D" w:rsidRDefault="00F11DDC" w:rsidP="004D0367">
      <w:pPr>
        <w:pStyle w:val="Prrafodelista"/>
        <w:widowControl w:val="0"/>
        <w:numPr>
          <w:ilvl w:val="0"/>
          <w:numId w:val="38"/>
        </w:numPr>
        <w:tabs>
          <w:tab w:val="left" w:pos="284"/>
          <w:tab w:val="left" w:pos="1183"/>
        </w:tabs>
        <w:autoSpaceDE w:val="0"/>
        <w:autoSpaceDN w:val="0"/>
        <w:ind w:left="0" w:right="-94" w:firstLine="0"/>
        <w:jc w:val="both"/>
        <w:rPr>
          <w:rFonts w:ascii="Arial" w:hAnsi="Arial" w:cs="Arial"/>
          <w:spacing w:val="-3"/>
          <w:sz w:val="20"/>
          <w:szCs w:val="20"/>
        </w:rPr>
      </w:pPr>
      <w:r w:rsidRPr="001B7D3D">
        <w:rPr>
          <w:rFonts w:ascii="Arial" w:hAnsi="Arial" w:cs="Arial"/>
          <w:spacing w:val="-3"/>
          <w:sz w:val="20"/>
          <w:szCs w:val="20"/>
        </w:rPr>
        <w:t xml:space="preserve">En la página oficial electrónica del Congreso del Estado, se establecerá un buzón digital que estará permanentemente al servicio de la ciudadanía para recibir propuestas, opiniones y sugerencias con relación a las iniciativas presentadas que se encuentren pendientes de dictaminar, de las cuales se hará entrega para su conocimiento con el carácter de material informativo a las y los Diputados integrantes de las comisiones dictaminadoras del asunto al que se refieran, o de la diputación permanente en su caso. Este espacio de participación ciudadana se establece sin demérito de los mecanismos de parlamento abierto considerados en este artículo. El </w:t>
      </w:r>
      <w:proofErr w:type="gramStart"/>
      <w:r w:rsidRPr="001B7D3D">
        <w:rPr>
          <w:rFonts w:ascii="Arial" w:hAnsi="Arial" w:cs="Arial"/>
          <w:spacing w:val="-3"/>
          <w:sz w:val="20"/>
          <w:szCs w:val="20"/>
        </w:rPr>
        <w:t>Presidente</w:t>
      </w:r>
      <w:proofErr w:type="gramEnd"/>
      <w:r w:rsidRPr="001B7D3D">
        <w:rPr>
          <w:rFonts w:ascii="Arial" w:hAnsi="Arial" w:cs="Arial"/>
          <w:spacing w:val="-3"/>
          <w:sz w:val="20"/>
          <w:szCs w:val="20"/>
        </w:rPr>
        <w:t xml:space="preserve"> de la Mesa Directiva procurará su difusión y promoción entre la ciudadanía de todo el Estado.</w:t>
      </w:r>
    </w:p>
    <w:p w14:paraId="4B429FDD" w14:textId="77777777" w:rsidR="00470D44" w:rsidRPr="001B7D3D" w:rsidRDefault="00470D44" w:rsidP="00470D44">
      <w:pPr>
        <w:pStyle w:val="Prrafodelista"/>
        <w:rPr>
          <w:rFonts w:ascii="Arial" w:hAnsi="Arial" w:cs="Arial"/>
          <w:b/>
          <w:bCs/>
          <w:spacing w:val="-3"/>
          <w:sz w:val="16"/>
          <w:szCs w:val="16"/>
        </w:rPr>
      </w:pPr>
    </w:p>
    <w:p w14:paraId="4D025AA4" w14:textId="77777777" w:rsidR="00470D44" w:rsidRP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lastRenderedPageBreak/>
        <w:t xml:space="preserve">CAPÍTULO NOVENO </w:t>
      </w:r>
    </w:p>
    <w:p w14:paraId="5DE66C49" w14:textId="77777777" w:rsidR="00470D44" w:rsidRP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t xml:space="preserve">DEL CONGRESO TAMAULIPECO </w:t>
      </w:r>
    </w:p>
    <w:p w14:paraId="4D518405" w14:textId="6E5C16DF" w:rsid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r w:rsidRPr="00470D44">
        <w:rPr>
          <w:rFonts w:ascii="Arial" w:hAnsi="Arial" w:cs="Arial"/>
          <w:b/>
          <w:bCs/>
          <w:spacing w:val="-3"/>
          <w:sz w:val="20"/>
          <w:szCs w:val="20"/>
        </w:rPr>
        <w:t>DE LAS PERSONAS JÓVENES</w:t>
      </w:r>
    </w:p>
    <w:p w14:paraId="67BAB993" w14:textId="77777777" w:rsidR="00470D44" w:rsidRDefault="00470D44" w:rsidP="00470D44">
      <w:pPr>
        <w:pStyle w:val="Prrafodelista"/>
        <w:widowControl w:val="0"/>
        <w:tabs>
          <w:tab w:val="left" w:pos="284"/>
          <w:tab w:val="left" w:pos="1183"/>
        </w:tabs>
        <w:autoSpaceDE w:val="0"/>
        <w:autoSpaceDN w:val="0"/>
        <w:ind w:left="0" w:right="-94"/>
        <w:jc w:val="center"/>
        <w:rPr>
          <w:rFonts w:ascii="Arial" w:hAnsi="Arial" w:cs="Arial"/>
          <w:b/>
          <w:bCs/>
          <w:spacing w:val="-3"/>
          <w:sz w:val="20"/>
          <w:szCs w:val="20"/>
        </w:rPr>
      </w:pPr>
    </w:p>
    <w:p w14:paraId="28B5B27E"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r w:rsidRPr="00470D44">
        <w:rPr>
          <w:rFonts w:ascii="Arial" w:hAnsi="Arial" w:cs="Arial"/>
          <w:b/>
          <w:bCs/>
          <w:spacing w:val="-3"/>
          <w:sz w:val="20"/>
          <w:szCs w:val="20"/>
        </w:rPr>
        <w:t xml:space="preserve">ARTÍCULO 169. </w:t>
      </w:r>
    </w:p>
    <w:p w14:paraId="10F69273"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p>
    <w:p w14:paraId="2ED32FCC" w14:textId="77777777" w:rsidR="00470D44" w:rsidRPr="00470D44" w:rsidRDefault="00470D44" w:rsidP="00470D44">
      <w:pPr>
        <w:pStyle w:val="Prrafodelista"/>
        <w:widowControl w:val="0"/>
        <w:tabs>
          <w:tab w:val="left" w:pos="284"/>
          <w:tab w:val="left" w:pos="1183"/>
        </w:tabs>
        <w:autoSpaceDE w:val="0"/>
        <w:autoSpaceDN w:val="0"/>
        <w:ind w:left="0" w:right="-94"/>
        <w:jc w:val="both"/>
        <w:rPr>
          <w:rFonts w:ascii="Arial" w:hAnsi="Arial" w:cs="Arial"/>
          <w:spacing w:val="-3"/>
          <w:sz w:val="20"/>
          <w:szCs w:val="20"/>
        </w:rPr>
      </w:pPr>
      <w:r w:rsidRPr="00470D44">
        <w:rPr>
          <w:rFonts w:ascii="Arial" w:hAnsi="Arial" w:cs="Arial"/>
          <w:b/>
          <w:bCs/>
          <w:spacing w:val="-3"/>
          <w:sz w:val="20"/>
          <w:szCs w:val="20"/>
        </w:rPr>
        <w:t xml:space="preserve">1. </w:t>
      </w:r>
      <w:r w:rsidRPr="00470D44">
        <w:rPr>
          <w:rFonts w:ascii="Arial" w:hAnsi="Arial" w:cs="Arial"/>
          <w:spacing w:val="-3"/>
          <w:sz w:val="20"/>
          <w:szCs w:val="20"/>
        </w:rPr>
        <w:t xml:space="preserve">El Congreso del Estado promoverá la creación y funcionamiento del Congreso Tamaulipeco de las Personas Jóvenes, conforme a los principios que lo rigen y con especial énfasis en la </w:t>
      </w:r>
      <w:proofErr w:type="gramStart"/>
      <w:r w:rsidRPr="00470D44">
        <w:rPr>
          <w:rFonts w:ascii="Arial" w:hAnsi="Arial" w:cs="Arial"/>
          <w:spacing w:val="-3"/>
          <w:sz w:val="20"/>
          <w:szCs w:val="20"/>
        </w:rPr>
        <w:t>participación activa</w:t>
      </w:r>
      <w:proofErr w:type="gramEnd"/>
      <w:r w:rsidRPr="00470D44">
        <w:rPr>
          <w:rFonts w:ascii="Arial" w:hAnsi="Arial" w:cs="Arial"/>
          <w:spacing w:val="-3"/>
          <w:sz w:val="20"/>
          <w:szCs w:val="20"/>
        </w:rPr>
        <w:t xml:space="preserve"> de la juventud. En el ejercicio de sus atribuciones, las Diputadas y los Diputados fomentarán su integración, inclusión y desarrollo. </w:t>
      </w:r>
    </w:p>
    <w:p w14:paraId="27C3FFD3"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p>
    <w:p w14:paraId="401E0F61" w14:textId="77777777" w:rsidR="00470D44" w:rsidRDefault="00470D44" w:rsidP="00470D44">
      <w:pPr>
        <w:pStyle w:val="Prrafodelista"/>
        <w:widowControl w:val="0"/>
        <w:tabs>
          <w:tab w:val="left" w:pos="284"/>
          <w:tab w:val="left" w:pos="1183"/>
        </w:tabs>
        <w:autoSpaceDE w:val="0"/>
        <w:autoSpaceDN w:val="0"/>
        <w:ind w:left="0" w:right="-94"/>
        <w:rPr>
          <w:rFonts w:ascii="Arial" w:hAnsi="Arial" w:cs="Arial"/>
          <w:b/>
          <w:bCs/>
          <w:spacing w:val="-3"/>
          <w:sz w:val="20"/>
          <w:szCs w:val="20"/>
        </w:rPr>
      </w:pPr>
    </w:p>
    <w:p w14:paraId="77ED9378" w14:textId="76DD6DA3" w:rsidR="00470D44" w:rsidRPr="00470D44" w:rsidRDefault="00470D44" w:rsidP="00470D44">
      <w:pPr>
        <w:pStyle w:val="Prrafodelista"/>
        <w:widowControl w:val="0"/>
        <w:tabs>
          <w:tab w:val="left" w:pos="284"/>
          <w:tab w:val="left" w:pos="1183"/>
        </w:tabs>
        <w:autoSpaceDE w:val="0"/>
        <w:autoSpaceDN w:val="0"/>
        <w:ind w:left="0" w:right="-94"/>
        <w:jc w:val="both"/>
        <w:rPr>
          <w:rFonts w:ascii="Arial" w:hAnsi="Arial" w:cs="Arial"/>
          <w:b/>
          <w:bCs/>
          <w:spacing w:val="-3"/>
          <w:sz w:val="20"/>
          <w:szCs w:val="20"/>
        </w:rPr>
      </w:pPr>
      <w:r w:rsidRPr="00470D44">
        <w:rPr>
          <w:rFonts w:ascii="Arial" w:hAnsi="Arial" w:cs="Arial"/>
          <w:b/>
          <w:bCs/>
          <w:spacing w:val="-3"/>
          <w:sz w:val="20"/>
          <w:szCs w:val="20"/>
        </w:rPr>
        <w:t xml:space="preserve">2. </w:t>
      </w:r>
      <w:r w:rsidRPr="00470D44">
        <w:rPr>
          <w:rFonts w:ascii="Arial" w:hAnsi="Arial" w:cs="Arial"/>
          <w:spacing w:val="-3"/>
          <w:sz w:val="20"/>
          <w:szCs w:val="20"/>
        </w:rPr>
        <w:t>Para el desarrollo y funcionamiento del Congreso Tamaulipeco de las Personas Jóvenes el Congreso del Estado se sujetará a lo establecido en el Título Sexto Bis de la Ley de los Derechos de las Personas Jóvenes del Estado de Tamaulipas, con el objeto de promover, incentivar y garantizar la participación de las juventudes en los asuntos públicos de sus comunidades.</w:t>
      </w:r>
    </w:p>
    <w:p w14:paraId="418E66C3" w14:textId="520CE6AA" w:rsidR="00341FA0" w:rsidRPr="004762D2" w:rsidRDefault="00470D44" w:rsidP="00470D44">
      <w:pPr>
        <w:jc w:val="right"/>
        <w:rPr>
          <w:rFonts w:ascii="Arial" w:hAnsi="Arial" w:cs="Arial"/>
          <w:b/>
          <w:bCs/>
          <w:kern w:val="28"/>
          <w:sz w:val="16"/>
          <w:szCs w:val="16"/>
          <w:lang w:val="es-MX"/>
        </w:rPr>
      </w:pPr>
      <w:r w:rsidRPr="004762D2">
        <w:rPr>
          <w:rFonts w:ascii="Arial" w:hAnsi="Arial" w:cs="Arial"/>
          <w:b/>
          <w:bCs/>
          <w:kern w:val="28"/>
          <w:sz w:val="16"/>
          <w:szCs w:val="16"/>
          <w:lang w:val="es-MX"/>
        </w:rPr>
        <w:t>Capítulo adicionado P.O. Extraordinario No. 12</w:t>
      </w:r>
      <w:r w:rsidR="00B33C34">
        <w:rPr>
          <w:rFonts w:ascii="Arial" w:hAnsi="Arial" w:cs="Arial"/>
          <w:b/>
          <w:bCs/>
          <w:kern w:val="28"/>
          <w:sz w:val="16"/>
          <w:szCs w:val="16"/>
          <w:lang w:val="es-MX"/>
        </w:rPr>
        <w:t>,</w:t>
      </w:r>
      <w:r w:rsidRPr="004762D2">
        <w:rPr>
          <w:rFonts w:ascii="Arial" w:hAnsi="Arial" w:cs="Arial"/>
          <w:b/>
          <w:bCs/>
          <w:kern w:val="28"/>
          <w:sz w:val="16"/>
          <w:szCs w:val="16"/>
          <w:lang w:val="es-MX"/>
        </w:rPr>
        <w:t xml:space="preserve"> del 09 de marzo del 2026</w:t>
      </w:r>
    </w:p>
    <w:p w14:paraId="3CD4E0C9" w14:textId="29ECA8D7" w:rsidR="00470D44" w:rsidRPr="004762D2" w:rsidRDefault="00470D44" w:rsidP="00470D44">
      <w:pPr>
        <w:jc w:val="right"/>
        <w:rPr>
          <w:rFonts w:ascii="Arial" w:hAnsi="Arial" w:cs="Arial"/>
          <w:b/>
          <w:bCs/>
          <w:kern w:val="28"/>
          <w:sz w:val="16"/>
          <w:szCs w:val="16"/>
          <w:lang w:val="es-MX"/>
        </w:rPr>
      </w:pPr>
      <w:hyperlink r:id="rId356" w:history="1">
        <w:r w:rsidRPr="004762D2">
          <w:rPr>
            <w:rStyle w:val="Hipervnculo"/>
            <w:rFonts w:ascii="Arial" w:hAnsi="Arial" w:cs="Arial"/>
            <w:b/>
            <w:bCs/>
            <w:kern w:val="28"/>
            <w:sz w:val="16"/>
            <w:szCs w:val="16"/>
            <w:lang w:val="es-MX"/>
          </w:rPr>
          <w:t>https://po.tamaulipas.gob.mx/wp-content/uploads/2026/03/cli-Ext-No.12-090326.pdf</w:t>
        </w:r>
      </w:hyperlink>
    </w:p>
    <w:p w14:paraId="39CBCFB7" w14:textId="77777777" w:rsidR="00470D44" w:rsidRPr="00470D44" w:rsidRDefault="00470D44" w:rsidP="00470D44">
      <w:pPr>
        <w:jc w:val="right"/>
        <w:rPr>
          <w:rFonts w:ascii="Arial" w:hAnsi="Arial" w:cs="Arial"/>
          <w:b/>
          <w:bCs/>
          <w:kern w:val="28"/>
          <w:sz w:val="16"/>
          <w:szCs w:val="16"/>
          <w:lang w:val="es-MX"/>
        </w:rPr>
      </w:pPr>
    </w:p>
    <w:p w14:paraId="6609CE02" w14:textId="77777777" w:rsidR="00470D44" w:rsidRPr="00470D44" w:rsidRDefault="00470D44" w:rsidP="00734567">
      <w:pPr>
        <w:rPr>
          <w:rFonts w:ascii="Arial" w:hAnsi="Arial" w:cs="Arial"/>
          <w:b/>
          <w:bCs/>
          <w:kern w:val="28"/>
          <w:sz w:val="20"/>
          <w:szCs w:val="20"/>
          <w:lang w:val="es-MX"/>
        </w:rPr>
      </w:pPr>
    </w:p>
    <w:p w14:paraId="0A61F339" w14:textId="7976119B" w:rsidR="000A57EB" w:rsidRPr="00992C6E" w:rsidRDefault="000A57EB" w:rsidP="000A57EB">
      <w:pPr>
        <w:jc w:val="center"/>
        <w:rPr>
          <w:rFonts w:ascii="Arial" w:hAnsi="Arial" w:cs="Arial"/>
          <w:b/>
          <w:bCs/>
          <w:kern w:val="28"/>
          <w:sz w:val="20"/>
          <w:szCs w:val="20"/>
          <w:lang w:val="es-MX"/>
        </w:rPr>
      </w:pPr>
      <w:r w:rsidRPr="00992C6E">
        <w:rPr>
          <w:rFonts w:ascii="Arial" w:hAnsi="Arial" w:cs="Arial"/>
          <w:b/>
          <w:bCs/>
          <w:kern w:val="28"/>
          <w:sz w:val="20"/>
          <w:szCs w:val="20"/>
          <w:lang w:val="es-MX"/>
        </w:rPr>
        <w:t>TRANSITORIOS</w:t>
      </w:r>
    </w:p>
    <w:p w14:paraId="6ABC7DEA" w14:textId="77777777" w:rsidR="000A57EB" w:rsidRPr="00992C6E" w:rsidRDefault="000A57EB" w:rsidP="000A57EB">
      <w:pPr>
        <w:jc w:val="both"/>
        <w:rPr>
          <w:rFonts w:ascii="Arial" w:hAnsi="Arial" w:cs="Arial"/>
          <w:b/>
          <w:kern w:val="28"/>
          <w:sz w:val="20"/>
          <w:szCs w:val="20"/>
          <w:lang w:val="es-MX"/>
        </w:rPr>
      </w:pPr>
    </w:p>
    <w:p w14:paraId="5C375A4A"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 xml:space="preserve">CULO </w:t>
      </w:r>
      <w:proofErr w:type="gramStart"/>
      <w:r w:rsidRPr="00992C6E">
        <w:rPr>
          <w:rFonts w:ascii="Arial" w:hAnsi="Arial" w:cs="Arial"/>
          <w:b/>
          <w:kern w:val="28"/>
          <w:sz w:val="20"/>
          <w:szCs w:val="20"/>
          <w:lang w:val="es-MX"/>
        </w:rPr>
        <w:t>PRIMERO.-</w:t>
      </w:r>
      <w:proofErr w:type="gramEnd"/>
      <w:r w:rsidRPr="00992C6E">
        <w:rPr>
          <w:rFonts w:ascii="Arial" w:hAnsi="Arial" w:cs="Arial"/>
          <w:kern w:val="28"/>
          <w:sz w:val="20"/>
          <w:szCs w:val="20"/>
          <w:lang w:val="es-MX"/>
        </w:rPr>
        <w:t xml:space="preserve"> La presente ley se publicará en el Periódico Oficial del Estado y entrará en vigor el día 1° de septiembre del año 2004, con las salvedades de lo dispuesto en los artículos transitorios del presente Decreto.</w:t>
      </w:r>
    </w:p>
    <w:p w14:paraId="528FB262" w14:textId="77777777" w:rsidR="000A57EB" w:rsidRPr="00992C6E" w:rsidRDefault="000A57EB" w:rsidP="000A57EB">
      <w:pPr>
        <w:jc w:val="both"/>
        <w:rPr>
          <w:rFonts w:ascii="Arial" w:hAnsi="Arial" w:cs="Arial"/>
          <w:kern w:val="28"/>
          <w:sz w:val="20"/>
          <w:szCs w:val="20"/>
          <w:lang w:val="es-MX"/>
        </w:rPr>
      </w:pPr>
    </w:p>
    <w:p w14:paraId="6DBB29D9"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kern w:val="28"/>
          <w:sz w:val="20"/>
          <w:szCs w:val="20"/>
          <w:lang w:val="es-MX"/>
        </w:rPr>
        <w:t>ART</w:t>
      </w:r>
      <w:r w:rsidR="00BD7162" w:rsidRPr="00992C6E">
        <w:rPr>
          <w:rFonts w:ascii="Arial" w:hAnsi="Arial" w:cs="Arial"/>
          <w:b/>
          <w:kern w:val="28"/>
          <w:sz w:val="20"/>
          <w:szCs w:val="20"/>
          <w:lang w:val="es-MX"/>
        </w:rPr>
        <w:t>Í</w:t>
      </w:r>
      <w:r w:rsidRPr="00992C6E">
        <w:rPr>
          <w:rFonts w:ascii="Arial" w:hAnsi="Arial" w:cs="Arial"/>
          <w:b/>
          <w:kern w:val="28"/>
          <w:sz w:val="20"/>
          <w:szCs w:val="20"/>
          <w:lang w:val="es-MX"/>
        </w:rPr>
        <w:t>CULO SEGUNDO.-</w:t>
      </w:r>
      <w:r w:rsidRPr="00992C6E">
        <w:rPr>
          <w:rFonts w:ascii="Arial" w:hAnsi="Arial" w:cs="Arial"/>
          <w:kern w:val="28"/>
          <w:sz w:val="20"/>
          <w:szCs w:val="20"/>
          <w:lang w:val="es-MX"/>
        </w:rPr>
        <w:t xml:space="preserve"> Se abrogan la Ley Orgánica del Poder Legislativo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Reglamento para el Gobierno Interior del Congreso del Estado,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40415847" w14:textId="77777777" w:rsidR="00B40FE0" w:rsidRPr="00992C6E" w:rsidRDefault="00B40FE0" w:rsidP="000A57EB">
      <w:pPr>
        <w:jc w:val="both"/>
        <w:rPr>
          <w:rFonts w:ascii="Arial" w:hAnsi="Arial" w:cs="Arial"/>
          <w:kern w:val="28"/>
          <w:sz w:val="20"/>
          <w:szCs w:val="20"/>
          <w:lang w:val="es-MX"/>
        </w:rPr>
      </w:pPr>
    </w:p>
    <w:p w14:paraId="25E46BBE"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A su vez, se derogan las disposiciones contrarias al ordenamiento que se emite.</w:t>
      </w:r>
    </w:p>
    <w:p w14:paraId="47062A98" w14:textId="77777777" w:rsidR="000A57EB" w:rsidRPr="00992C6E" w:rsidRDefault="000A57EB" w:rsidP="000A57EB">
      <w:pPr>
        <w:jc w:val="both"/>
        <w:rPr>
          <w:rFonts w:ascii="Arial" w:hAnsi="Arial" w:cs="Arial"/>
          <w:kern w:val="28"/>
          <w:sz w:val="20"/>
          <w:szCs w:val="20"/>
          <w:lang w:val="es-MX"/>
        </w:rPr>
      </w:pPr>
    </w:p>
    <w:p w14:paraId="529CE98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TERCERO.-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En tanto se da cumplimiento a las disposiciones sobre la constitución de los grupos parlamentarios y la conformación de la Junta de Coordinación Política, continuará actuando la Gran Comisión.</w:t>
      </w:r>
    </w:p>
    <w:p w14:paraId="68B6BCFF" w14:textId="77777777" w:rsidR="000A57EB" w:rsidRPr="00992C6E" w:rsidRDefault="000A57EB" w:rsidP="000A57EB">
      <w:pPr>
        <w:jc w:val="both"/>
        <w:rPr>
          <w:rFonts w:ascii="Arial" w:hAnsi="Arial" w:cs="Arial"/>
          <w:bCs/>
          <w:kern w:val="28"/>
          <w:sz w:val="20"/>
          <w:szCs w:val="20"/>
          <w:lang w:val="es-MX"/>
        </w:rPr>
      </w:pPr>
    </w:p>
    <w:p w14:paraId="457D794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Durante el periodo comprendido del 8 de julio al 7 de agosto de 2004 los grupos parlamentarios darán cumplimiento a lo dispuesto en el artículo 24, párrafo 3, de la presente ley.</w:t>
      </w:r>
    </w:p>
    <w:p w14:paraId="79A15454" w14:textId="77777777" w:rsidR="000A57EB" w:rsidRPr="00992C6E" w:rsidRDefault="000A57EB" w:rsidP="000A57EB">
      <w:pPr>
        <w:jc w:val="both"/>
        <w:rPr>
          <w:rFonts w:ascii="Arial" w:hAnsi="Arial" w:cs="Arial"/>
          <w:bCs/>
          <w:kern w:val="28"/>
          <w:sz w:val="20"/>
          <w:szCs w:val="20"/>
          <w:lang w:val="es-MX"/>
        </w:rPr>
      </w:pPr>
    </w:p>
    <w:p w14:paraId="3D2D10AE"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Una vez constituidos los grupos parlamentarios y con base en la disponibilidad presupuestal del Congreso, disfrutarán de la prerrogativa a que se refiere el artículo 27, párrafo 1 de esta ley.</w:t>
      </w:r>
    </w:p>
    <w:p w14:paraId="04E5A7ED" w14:textId="77777777" w:rsidR="000A57EB" w:rsidRPr="00992C6E" w:rsidRDefault="000A57EB" w:rsidP="000A57EB">
      <w:pPr>
        <w:jc w:val="both"/>
        <w:rPr>
          <w:rFonts w:ascii="Arial" w:hAnsi="Arial" w:cs="Arial"/>
          <w:bCs/>
          <w:kern w:val="28"/>
          <w:sz w:val="20"/>
          <w:szCs w:val="20"/>
          <w:lang w:val="es-MX"/>
        </w:rPr>
      </w:pPr>
    </w:p>
    <w:p w14:paraId="7967D1D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En el mes de agosto de 2004, con base en la convocatoria del </w:t>
      </w:r>
      <w:proofErr w:type="gramStart"/>
      <w:r w:rsidRPr="00992C6E">
        <w:rPr>
          <w:rFonts w:ascii="Arial" w:hAnsi="Arial" w:cs="Arial"/>
          <w:bCs/>
          <w:kern w:val="28"/>
          <w:sz w:val="20"/>
          <w:szCs w:val="20"/>
          <w:lang w:val="es-MX"/>
        </w:rPr>
        <w:t>Presidente</w:t>
      </w:r>
      <w:proofErr w:type="gramEnd"/>
      <w:r w:rsidRPr="00992C6E">
        <w:rPr>
          <w:rFonts w:ascii="Arial" w:hAnsi="Arial" w:cs="Arial"/>
          <w:bCs/>
          <w:kern w:val="28"/>
          <w:sz w:val="20"/>
          <w:szCs w:val="20"/>
          <w:lang w:val="es-MX"/>
        </w:rPr>
        <w:t xml:space="preserve"> de la Gran Comisión, se instalará la Junta de Coordinación Política e iniciará formalmente sus funciones.</w:t>
      </w:r>
    </w:p>
    <w:p w14:paraId="242F021B" w14:textId="77777777" w:rsidR="00572EEB" w:rsidRPr="00992C6E" w:rsidRDefault="00572EEB" w:rsidP="000A57EB">
      <w:pPr>
        <w:jc w:val="both"/>
        <w:rPr>
          <w:rFonts w:ascii="Arial" w:hAnsi="Arial" w:cs="Arial"/>
          <w:bCs/>
          <w:kern w:val="28"/>
          <w:sz w:val="20"/>
          <w:szCs w:val="20"/>
          <w:lang w:val="es-MX"/>
        </w:rPr>
      </w:pPr>
    </w:p>
    <w:p w14:paraId="3602BBC0"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CUARTO.-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Una vez instalada la Junta de Coordinación Política, ésta se abocará a la elaboración de la propuesta para la integración de las comisiones y comités referidos en el Capítulo Quinto del Título Segundo de esta ley. La propuesta será planteada a la consideración del Pleno, a más tardar en la segunda sesión ordinaria siguiente a la de apertura del segundo periodo ordinario del tercer año de la LVIII Legislatura del Estado.</w:t>
      </w:r>
    </w:p>
    <w:p w14:paraId="21E98321" w14:textId="77777777" w:rsidR="000A57EB" w:rsidRPr="00992C6E" w:rsidRDefault="000A57EB" w:rsidP="000A57EB">
      <w:pPr>
        <w:jc w:val="both"/>
        <w:rPr>
          <w:rFonts w:ascii="Arial" w:hAnsi="Arial" w:cs="Arial"/>
          <w:bCs/>
          <w:kern w:val="28"/>
          <w:sz w:val="20"/>
          <w:szCs w:val="20"/>
          <w:lang w:val="es-MX"/>
        </w:rPr>
      </w:pPr>
    </w:p>
    <w:p w14:paraId="16583C5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lastRenderedPageBreak/>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CULO QUINTO.-</w:t>
      </w:r>
      <w:r w:rsidRPr="00992C6E">
        <w:rPr>
          <w:rFonts w:ascii="Arial" w:hAnsi="Arial" w:cs="Arial"/>
          <w:kern w:val="28"/>
          <w:sz w:val="20"/>
          <w:szCs w:val="20"/>
          <w:lang w:val="es-MX"/>
        </w:rPr>
        <w:t xml:space="preserve">. En tanto se aprueba la nueva conformación de las comisiones y comités de acuerdo por lo dispuesto en esta ley, los asuntos turnados originalmente a las comisiones permanentes y especiales vigentes al día de aprobación del presente </w:t>
      </w:r>
      <w:proofErr w:type="gramStart"/>
      <w:r w:rsidRPr="00992C6E">
        <w:rPr>
          <w:rFonts w:ascii="Arial" w:hAnsi="Arial" w:cs="Arial"/>
          <w:kern w:val="28"/>
          <w:sz w:val="20"/>
          <w:szCs w:val="20"/>
          <w:lang w:val="es-MX"/>
        </w:rPr>
        <w:t>ordenamiento,</w:t>
      </w:r>
      <w:proofErr w:type="gramEnd"/>
      <w:r w:rsidRPr="00992C6E">
        <w:rPr>
          <w:rFonts w:ascii="Arial" w:hAnsi="Arial" w:cs="Arial"/>
          <w:kern w:val="28"/>
          <w:sz w:val="20"/>
          <w:szCs w:val="20"/>
          <w:lang w:val="es-MX"/>
        </w:rPr>
        <w:t xml:space="preserve"> seguirán atendiéndose por la Diputación Permanente.</w:t>
      </w:r>
    </w:p>
    <w:p w14:paraId="520EB329" w14:textId="77777777" w:rsidR="0028496E" w:rsidRPr="00992C6E" w:rsidRDefault="0028496E" w:rsidP="000A57EB">
      <w:pPr>
        <w:jc w:val="both"/>
        <w:rPr>
          <w:rFonts w:ascii="Arial" w:hAnsi="Arial" w:cs="Arial"/>
          <w:kern w:val="28"/>
          <w:sz w:val="20"/>
          <w:szCs w:val="20"/>
          <w:lang w:val="es-MX"/>
        </w:rPr>
      </w:pPr>
    </w:p>
    <w:p w14:paraId="18FC0D87"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kern w:val="28"/>
          <w:sz w:val="20"/>
          <w:szCs w:val="20"/>
          <w:lang w:val="es-MX"/>
        </w:rPr>
        <w:t>Una vez aprobada la conformación de las comisiones y comités previstas en esta ley, las mismas se harán cargo de los asuntos turnados a las comisiones permanentes y especiales de la ley que se abroga, de acuerdo con los siguientes criterios:</w:t>
      </w:r>
    </w:p>
    <w:p w14:paraId="717A5AA1" w14:textId="77777777" w:rsidR="00471AB9" w:rsidRPr="00422AFC" w:rsidRDefault="00471AB9" w:rsidP="000A57EB">
      <w:pPr>
        <w:jc w:val="both"/>
        <w:rPr>
          <w:rFonts w:ascii="Arial" w:hAnsi="Arial" w:cs="Arial"/>
          <w:kern w:val="28"/>
          <w:sz w:val="10"/>
          <w:szCs w:val="10"/>
          <w:lang w:val="es-MX"/>
        </w:rPr>
      </w:pPr>
    </w:p>
    <w:p w14:paraId="7DF3D2E9" w14:textId="77777777" w:rsidR="001E460A" w:rsidRPr="00422AFC" w:rsidRDefault="001E460A" w:rsidP="000A57EB">
      <w:pPr>
        <w:jc w:val="both"/>
        <w:rPr>
          <w:rFonts w:ascii="Arial" w:hAnsi="Arial" w:cs="Arial"/>
          <w:kern w:val="28"/>
          <w:sz w:val="10"/>
          <w:szCs w:val="10"/>
          <w:lang w:val="es-MX"/>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103"/>
      </w:tblGrid>
      <w:tr w:rsidR="00566929" w:rsidRPr="00422AFC" w14:paraId="22E24552" w14:textId="77777777" w:rsidTr="00300303">
        <w:trPr>
          <w:cantSplit/>
        </w:trPr>
        <w:tc>
          <w:tcPr>
            <w:tcW w:w="4395" w:type="dxa"/>
            <w:shd w:val="clear" w:color="auto" w:fill="E6E6E6"/>
          </w:tcPr>
          <w:p w14:paraId="0DEF41BD" w14:textId="77777777" w:rsidR="000A57EB" w:rsidRPr="00422AFC" w:rsidRDefault="000A57EB" w:rsidP="00BD7162">
            <w:pPr>
              <w:jc w:val="both"/>
              <w:rPr>
                <w:rFonts w:ascii="Arial" w:hAnsi="Arial" w:cs="Arial"/>
                <w:b/>
                <w:kern w:val="28"/>
                <w:sz w:val="19"/>
                <w:szCs w:val="19"/>
                <w:lang w:val="es-MX"/>
              </w:rPr>
            </w:pPr>
            <w:r w:rsidRPr="00422AFC">
              <w:rPr>
                <w:rFonts w:ascii="Arial" w:hAnsi="Arial" w:cs="Arial"/>
                <w:b/>
                <w:kern w:val="28"/>
                <w:sz w:val="19"/>
                <w:szCs w:val="19"/>
                <w:lang w:val="es-MX"/>
              </w:rPr>
              <w:t>COMISIONES O COMIT</w:t>
            </w:r>
            <w:r w:rsidR="00BD7162" w:rsidRPr="00422AFC">
              <w:rPr>
                <w:rFonts w:ascii="Arial" w:hAnsi="Arial" w:cs="Arial"/>
                <w:b/>
                <w:kern w:val="28"/>
                <w:sz w:val="19"/>
                <w:szCs w:val="19"/>
                <w:lang w:val="es-MX"/>
              </w:rPr>
              <w:t>É</w:t>
            </w:r>
            <w:r w:rsidRPr="00422AFC">
              <w:rPr>
                <w:rFonts w:ascii="Arial" w:hAnsi="Arial" w:cs="Arial"/>
                <w:b/>
                <w:kern w:val="28"/>
                <w:sz w:val="19"/>
                <w:szCs w:val="19"/>
                <w:lang w:val="es-MX"/>
              </w:rPr>
              <w:t>S CONFORME A LA LEY QUE SE EXPIDE</w:t>
            </w:r>
          </w:p>
        </w:tc>
        <w:tc>
          <w:tcPr>
            <w:tcW w:w="5103" w:type="dxa"/>
            <w:shd w:val="clear" w:color="auto" w:fill="E6E6E6"/>
          </w:tcPr>
          <w:p w14:paraId="2EB9A456" w14:textId="77777777" w:rsidR="000A57EB" w:rsidRPr="00422AFC" w:rsidRDefault="000A57EB" w:rsidP="000A57EB">
            <w:pPr>
              <w:jc w:val="both"/>
              <w:rPr>
                <w:rFonts w:ascii="Arial" w:hAnsi="Arial" w:cs="Arial"/>
                <w:b/>
                <w:kern w:val="28"/>
                <w:sz w:val="19"/>
                <w:szCs w:val="19"/>
                <w:lang w:val="es-MX"/>
              </w:rPr>
            </w:pPr>
            <w:r w:rsidRPr="00422AFC">
              <w:rPr>
                <w:rFonts w:ascii="Arial" w:hAnsi="Arial" w:cs="Arial"/>
                <w:b/>
                <w:kern w:val="28"/>
                <w:sz w:val="19"/>
                <w:szCs w:val="19"/>
                <w:lang w:val="es-MX"/>
              </w:rPr>
              <w:t xml:space="preserve">COMISIONES CONFORME A LA LEY Y REGLAMENTO QUE </w:t>
            </w:r>
            <w:proofErr w:type="gramStart"/>
            <w:r w:rsidRPr="00422AFC">
              <w:rPr>
                <w:rFonts w:ascii="Arial" w:hAnsi="Arial" w:cs="Arial"/>
                <w:b/>
                <w:kern w:val="28"/>
                <w:sz w:val="19"/>
                <w:szCs w:val="19"/>
                <w:lang w:val="es-MX"/>
              </w:rPr>
              <w:t>SE  ABROGAN</w:t>
            </w:r>
            <w:proofErr w:type="gramEnd"/>
          </w:p>
        </w:tc>
      </w:tr>
      <w:tr w:rsidR="00566929" w:rsidRPr="00422AFC" w14:paraId="66FB6922" w14:textId="77777777" w:rsidTr="00300303">
        <w:trPr>
          <w:cantSplit/>
        </w:trPr>
        <w:tc>
          <w:tcPr>
            <w:tcW w:w="4395" w:type="dxa"/>
          </w:tcPr>
          <w:p w14:paraId="5D8A189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tc>
        <w:tc>
          <w:tcPr>
            <w:tcW w:w="5103" w:type="dxa"/>
          </w:tcPr>
          <w:p w14:paraId="15DEC68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Gobernación,</w:t>
            </w:r>
          </w:p>
          <w:p w14:paraId="1E73092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Protección Civil,</w:t>
            </w:r>
          </w:p>
          <w:p w14:paraId="3E33DEE9"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Organizaciones Políticas y Procesos Electorales</w:t>
            </w:r>
          </w:p>
        </w:tc>
      </w:tr>
      <w:tr w:rsidR="00566929" w:rsidRPr="00422AFC" w14:paraId="119EFD71" w14:textId="77777777" w:rsidTr="00300303">
        <w:trPr>
          <w:cantSplit/>
        </w:trPr>
        <w:tc>
          <w:tcPr>
            <w:tcW w:w="4395" w:type="dxa"/>
          </w:tcPr>
          <w:p w14:paraId="55FD2B0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Seguridad Pública y Prevención y Readaptación Social</w:t>
            </w:r>
          </w:p>
        </w:tc>
        <w:tc>
          <w:tcPr>
            <w:tcW w:w="5103" w:type="dxa"/>
          </w:tcPr>
          <w:p w14:paraId="6C69423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Seguridad Pública </w:t>
            </w:r>
          </w:p>
          <w:p w14:paraId="1D1D8C6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Prevención y Readaptación Social</w:t>
            </w:r>
          </w:p>
        </w:tc>
      </w:tr>
      <w:tr w:rsidR="00566929" w:rsidRPr="00422AFC" w14:paraId="33D6E2C9" w14:textId="77777777" w:rsidTr="00300303">
        <w:trPr>
          <w:cantSplit/>
        </w:trPr>
        <w:tc>
          <w:tcPr>
            <w:tcW w:w="4395" w:type="dxa"/>
          </w:tcPr>
          <w:p w14:paraId="1B6DA53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Finanzas, Planeación, Presupuesto y Deuda Pública </w:t>
            </w:r>
          </w:p>
        </w:tc>
        <w:tc>
          <w:tcPr>
            <w:tcW w:w="5103" w:type="dxa"/>
          </w:tcPr>
          <w:p w14:paraId="58687F5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w:t>
            </w:r>
          </w:p>
          <w:p w14:paraId="3BEAA55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Planeación</w:t>
            </w:r>
          </w:p>
        </w:tc>
      </w:tr>
      <w:tr w:rsidR="00566929" w:rsidRPr="00422AFC" w14:paraId="5C7BF91A" w14:textId="77777777" w:rsidTr="00300303">
        <w:trPr>
          <w:cantSplit/>
        </w:trPr>
        <w:tc>
          <w:tcPr>
            <w:tcW w:w="4395" w:type="dxa"/>
          </w:tcPr>
          <w:p w14:paraId="55C7187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Administración</w:t>
            </w:r>
          </w:p>
        </w:tc>
        <w:tc>
          <w:tcPr>
            <w:tcW w:w="5103" w:type="dxa"/>
          </w:tcPr>
          <w:p w14:paraId="5202E9E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en lo relativo a la Unidad de Previsión y Seguridad Social al Servicio de los Trabajadores del Estado de Tamaulipas.</w:t>
            </w:r>
          </w:p>
          <w:p w14:paraId="54D3CD6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en lo relativo a los recursos humanos de los Poderes del Estado y organismos autónomos en términos de la Constitución.</w:t>
            </w:r>
          </w:p>
        </w:tc>
      </w:tr>
      <w:tr w:rsidR="00566929" w:rsidRPr="00422AFC" w14:paraId="2DDA93B2" w14:textId="77777777" w:rsidTr="00300303">
        <w:trPr>
          <w:cantSplit/>
        </w:trPr>
        <w:tc>
          <w:tcPr>
            <w:tcW w:w="4395" w:type="dxa"/>
          </w:tcPr>
          <w:p w14:paraId="1B1050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tc>
        <w:tc>
          <w:tcPr>
            <w:tcW w:w="5103" w:type="dxa"/>
          </w:tcPr>
          <w:p w14:paraId="5BFF94A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Social</w:t>
            </w:r>
          </w:p>
          <w:p w14:paraId="76F6EB5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Asistencia Social</w:t>
            </w:r>
          </w:p>
          <w:p w14:paraId="79AE46A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Atención a la Mujer y a la Juventud en lo relativo a la Juventud </w:t>
            </w:r>
          </w:p>
        </w:tc>
      </w:tr>
      <w:tr w:rsidR="00566929" w:rsidRPr="00422AFC" w14:paraId="20A3327A" w14:textId="77777777" w:rsidTr="00300303">
        <w:trPr>
          <w:cantSplit/>
        </w:trPr>
        <w:tc>
          <w:tcPr>
            <w:tcW w:w="4395" w:type="dxa"/>
          </w:tcPr>
          <w:p w14:paraId="3560F1B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Cultura y Deporte</w:t>
            </w:r>
          </w:p>
        </w:tc>
        <w:tc>
          <w:tcPr>
            <w:tcW w:w="5103" w:type="dxa"/>
          </w:tcPr>
          <w:p w14:paraId="6325384B"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Educación y Cultura</w:t>
            </w:r>
          </w:p>
          <w:p w14:paraId="25ED6E0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Deportivo</w:t>
            </w:r>
          </w:p>
        </w:tc>
      </w:tr>
      <w:tr w:rsidR="00566929" w:rsidRPr="00422AFC" w14:paraId="3FD2127E" w14:textId="77777777" w:rsidTr="00300303">
        <w:trPr>
          <w:cantSplit/>
        </w:trPr>
        <w:tc>
          <w:tcPr>
            <w:tcW w:w="4395" w:type="dxa"/>
          </w:tcPr>
          <w:p w14:paraId="2FD438A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c>
          <w:tcPr>
            <w:tcW w:w="5103" w:type="dxa"/>
          </w:tcPr>
          <w:p w14:paraId="7B8F3430"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Ciencia y Tecnología</w:t>
            </w:r>
          </w:p>
        </w:tc>
      </w:tr>
      <w:tr w:rsidR="00566929" w:rsidRPr="00422AFC" w14:paraId="201D092E" w14:textId="77777777" w:rsidTr="00300303">
        <w:trPr>
          <w:cantSplit/>
        </w:trPr>
        <w:tc>
          <w:tcPr>
            <w:tcW w:w="4395" w:type="dxa"/>
          </w:tcPr>
          <w:p w14:paraId="791C4BC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w:t>
            </w:r>
          </w:p>
        </w:tc>
        <w:tc>
          <w:tcPr>
            <w:tcW w:w="5103" w:type="dxa"/>
          </w:tcPr>
          <w:p w14:paraId="4D931F1A"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Salud Pública</w:t>
            </w:r>
          </w:p>
        </w:tc>
      </w:tr>
      <w:tr w:rsidR="00566929" w:rsidRPr="00422AFC" w14:paraId="1E1F21AF" w14:textId="77777777" w:rsidTr="00300303">
        <w:trPr>
          <w:cantSplit/>
        </w:trPr>
        <w:tc>
          <w:tcPr>
            <w:tcW w:w="4395" w:type="dxa"/>
          </w:tcPr>
          <w:p w14:paraId="14F5F04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Urbano</w:t>
            </w:r>
          </w:p>
        </w:tc>
        <w:tc>
          <w:tcPr>
            <w:tcW w:w="5103" w:type="dxa"/>
          </w:tcPr>
          <w:p w14:paraId="3A104B2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Asentamientos Humanos y Obras Públicas. </w:t>
            </w:r>
          </w:p>
        </w:tc>
      </w:tr>
      <w:tr w:rsidR="00566929" w:rsidRPr="00422AFC" w14:paraId="77E59F95" w14:textId="77777777" w:rsidTr="00300303">
        <w:tc>
          <w:tcPr>
            <w:tcW w:w="4395" w:type="dxa"/>
          </w:tcPr>
          <w:p w14:paraId="2B5BF13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Sustentable</w:t>
            </w:r>
          </w:p>
        </w:tc>
        <w:tc>
          <w:tcPr>
            <w:tcW w:w="5103" w:type="dxa"/>
          </w:tcPr>
          <w:p w14:paraId="0142B9F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Especial de Ecología</w:t>
            </w:r>
          </w:p>
        </w:tc>
      </w:tr>
      <w:tr w:rsidR="00566929" w:rsidRPr="00422AFC" w14:paraId="0B3EF225" w14:textId="77777777" w:rsidTr="00300303">
        <w:tc>
          <w:tcPr>
            <w:tcW w:w="4395" w:type="dxa"/>
          </w:tcPr>
          <w:p w14:paraId="3F2809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Comunicaciones y Transportes</w:t>
            </w:r>
          </w:p>
        </w:tc>
        <w:tc>
          <w:tcPr>
            <w:tcW w:w="5103" w:type="dxa"/>
          </w:tcPr>
          <w:p w14:paraId="7DFA6D4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 xml:space="preserve">De Comunicaciones y Transportes.  </w:t>
            </w:r>
          </w:p>
        </w:tc>
      </w:tr>
      <w:tr w:rsidR="00566929" w:rsidRPr="00422AFC" w14:paraId="5170AA04" w14:textId="77777777" w:rsidTr="00300303">
        <w:tc>
          <w:tcPr>
            <w:tcW w:w="4395" w:type="dxa"/>
          </w:tcPr>
          <w:p w14:paraId="08DC358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Agropecuario, Forestal y Pesca</w:t>
            </w:r>
          </w:p>
        </w:tc>
        <w:tc>
          <w:tcPr>
            <w:tcW w:w="5103" w:type="dxa"/>
          </w:tcPr>
          <w:p w14:paraId="02FD7B52"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Agropecuario</w:t>
            </w:r>
          </w:p>
        </w:tc>
      </w:tr>
      <w:tr w:rsidR="00566929" w:rsidRPr="00422AFC" w14:paraId="74B80D93" w14:textId="77777777" w:rsidTr="00300303">
        <w:tc>
          <w:tcPr>
            <w:tcW w:w="4395" w:type="dxa"/>
          </w:tcPr>
          <w:p w14:paraId="6A37424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Desarrollo Industrial y Comercial</w:t>
            </w:r>
          </w:p>
        </w:tc>
        <w:tc>
          <w:tcPr>
            <w:tcW w:w="5103" w:type="dxa"/>
          </w:tcPr>
          <w:p w14:paraId="64F5B0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Industrial</w:t>
            </w:r>
          </w:p>
          <w:p w14:paraId="4082CB24"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Comercio</w:t>
            </w:r>
          </w:p>
        </w:tc>
      </w:tr>
      <w:tr w:rsidR="00566929" w:rsidRPr="00422AFC" w14:paraId="5A262370" w14:textId="77777777" w:rsidTr="00300303">
        <w:tc>
          <w:tcPr>
            <w:tcW w:w="4395" w:type="dxa"/>
          </w:tcPr>
          <w:p w14:paraId="53EDB70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Turismo</w:t>
            </w:r>
          </w:p>
        </w:tc>
        <w:tc>
          <w:tcPr>
            <w:tcW w:w="5103" w:type="dxa"/>
          </w:tcPr>
          <w:p w14:paraId="6192DC9B" w14:textId="77777777" w:rsidR="00E84EC5"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Fomento Económico y Turismo, en lo relativo al turismo</w:t>
            </w:r>
          </w:p>
        </w:tc>
      </w:tr>
      <w:tr w:rsidR="00566929" w:rsidRPr="00422AFC" w14:paraId="5D15F684" w14:textId="77777777" w:rsidTr="00300303">
        <w:tc>
          <w:tcPr>
            <w:tcW w:w="4395" w:type="dxa"/>
          </w:tcPr>
          <w:p w14:paraId="042A669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Seguridad Social</w:t>
            </w:r>
          </w:p>
        </w:tc>
        <w:tc>
          <w:tcPr>
            <w:tcW w:w="5103" w:type="dxa"/>
          </w:tcPr>
          <w:p w14:paraId="69AD8B3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Trabajo y Productividad, con excepción hecha de los recursos humanos de los Poderes del Estado y organismos autónomos en términos de la Constitución.</w:t>
            </w:r>
          </w:p>
          <w:p w14:paraId="41C27BD8"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Previsión y Seguridad Social, excepto en lo relativo a la Unidad de Previsión y Seguridad Social al Servicio de los Trabajadores del Estado de Tamaulipas.</w:t>
            </w:r>
          </w:p>
        </w:tc>
      </w:tr>
      <w:tr w:rsidR="00566929" w:rsidRPr="00422AFC" w14:paraId="2A31B71A" w14:textId="77777777" w:rsidTr="00300303">
        <w:tc>
          <w:tcPr>
            <w:tcW w:w="4395" w:type="dxa"/>
          </w:tcPr>
          <w:p w14:paraId="2E9F191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 y Derechos Humanos</w:t>
            </w:r>
          </w:p>
        </w:tc>
        <w:tc>
          <w:tcPr>
            <w:tcW w:w="5103" w:type="dxa"/>
          </w:tcPr>
          <w:p w14:paraId="289374B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Justicia</w:t>
            </w:r>
          </w:p>
          <w:p w14:paraId="3BF1114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Derechos Humanos</w:t>
            </w:r>
          </w:p>
        </w:tc>
      </w:tr>
      <w:tr w:rsidR="00566929" w:rsidRPr="00422AFC" w14:paraId="130BA748" w14:textId="77777777" w:rsidTr="00300303">
        <w:tc>
          <w:tcPr>
            <w:tcW w:w="4395" w:type="dxa"/>
          </w:tcPr>
          <w:p w14:paraId="504A2B2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Equidad y Género</w:t>
            </w:r>
          </w:p>
        </w:tc>
        <w:tc>
          <w:tcPr>
            <w:tcW w:w="5103" w:type="dxa"/>
          </w:tcPr>
          <w:p w14:paraId="48662E5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Comisión de Atención a la Mujer y a la Juventud, en lo relativo a los asuntos de la mujer</w:t>
            </w:r>
          </w:p>
        </w:tc>
      </w:tr>
      <w:tr w:rsidR="00566929" w:rsidRPr="00422AFC" w14:paraId="3ACEBB7C" w14:textId="77777777" w:rsidTr="00300303">
        <w:tc>
          <w:tcPr>
            <w:tcW w:w="4395" w:type="dxa"/>
          </w:tcPr>
          <w:p w14:paraId="411D1E11"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c>
          <w:tcPr>
            <w:tcW w:w="5103" w:type="dxa"/>
          </w:tcPr>
          <w:p w14:paraId="151752C3"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Fronterizos</w:t>
            </w:r>
          </w:p>
        </w:tc>
      </w:tr>
      <w:tr w:rsidR="00566929" w:rsidRPr="00422AFC" w14:paraId="6EFAB12C" w14:textId="77777777" w:rsidTr="00300303">
        <w:tc>
          <w:tcPr>
            <w:tcW w:w="4395" w:type="dxa"/>
          </w:tcPr>
          <w:p w14:paraId="27FB6A2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c>
          <w:tcPr>
            <w:tcW w:w="5103" w:type="dxa"/>
          </w:tcPr>
          <w:p w14:paraId="732509E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Puntos Constitucionales</w:t>
            </w:r>
          </w:p>
        </w:tc>
      </w:tr>
      <w:tr w:rsidR="00566929" w:rsidRPr="00422AFC" w14:paraId="3D1ABA93" w14:textId="77777777" w:rsidTr="00300303">
        <w:tc>
          <w:tcPr>
            <w:tcW w:w="4395" w:type="dxa"/>
          </w:tcPr>
          <w:p w14:paraId="226BCA5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c>
          <w:tcPr>
            <w:tcW w:w="5103" w:type="dxa"/>
          </w:tcPr>
          <w:p w14:paraId="1C3F227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Patrimonio Estatal y Municipal</w:t>
            </w:r>
          </w:p>
        </w:tc>
      </w:tr>
      <w:tr w:rsidR="00566929" w:rsidRPr="00422AFC" w14:paraId="35CDA94E" w14:textId="77777777" w:rsidTr="00300303">
        <w:tc>
          <w:tcPr>
            <w:tcW w:w="4395" w:type="dxa"/>
          </w:tcPr>
          <w:p w14:paraId="457476D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Asuntos Municipales</w:t>
            </w:r>
          </w:p>
        </w:tc>
        <w:tc>
          <w:tcPr>
            <w:tcW w:w="5103" w:type="dxa"/>
          </w:tcPr>
          <w:p w14:paraId="1FFFDCFD"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Fortalecimiento Municipal</w:t>
            </w:r>
          </w:p>
        </w:tc>
      </w:tr>
      <w:tr w:rsidR="00566929" w:rsidRPr="00422AFC" w14:paraId="541CB8E9" w14:textId="77777777" w:rsidTr="00300303">
        <w:tc>
          <w:tcPr>
            <w:tcW w:w="4395" w:type="dxa"/>
          </w:tcPr>
          <w:p w14:paraId="2DE4F58C"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w:t>
            </w:r>
          </w:p>
        </w:tc>
        <w:tc>
          <w:tcPr>
            <w:tcW w:w="5103" w:type="dxa"/>
          </w:tcPr>
          <w:p w14:paraId="43ACB807"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Estudios Legislativos y Reglamentos</w:t>
            </w:r>
          </w:p>
        </w:tc>
      </w:tr>
      <w:tr w:rsidR="00566929" w:rsidRPr="00422AFC" w14:paraId="017CA4B7" w14:textId="77777777" w:rsidTr="00300303">
        <w:tc>
          <w:tcPr>
            <w:tcW w:w="4395" w:type="dxa"/>
          </w:tcPr>
          <w:p w14:paraId="6CEEB0B6"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lastRenderedPageBreak/>
              <w:t>De Vigilancia de la Auditoría Superior del Estado</w:t>
            </w:r>
          </w:p>
        </w:tc>
        <w:tc>
          <w:tcPr>
            <w:tcW w:w="5103" w:type="dxa"/>
          </w:tcPr>
          <w:p w14:paraId="1BFE2FCE"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Hacienda y Crédito Público, en lo relativo a las atribuciones referidas en la Ley de Fiscalización Superior del Estado</w:t>
            </w:r>
          </w:p>
        </w:tc>
      </w:tr>
      <w:tr w:rsidR="006C76BF" w:rsidRPr="00422AFC" w14:paraId="2550800B" w14:textId="77777777" w:rsidTr="00300303">
        <w:tc>
          <w:tcPr>
            <w:tcW w:w="4395" w:type="dxa"/>
          </w:tcPr>
          <w:p w14:paraId="25C7C0C5"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c>
          <w:tcPr>
            <w:tcW w:w="5103" w:type="dxa"/>
          </w:tcPr>
          <w:p w14:paraId="7B3B198F" w14:textId="77777777" w:rsidR="000A57EB" w:rsidRPr="00422AFC" w:rsidRDefault="000A57EB" w:rsidP="004D0367">
            <w:pPr>
              <w:numPr>
                <w:ilvl w:val="0"/>
                <w:numId w:val="21"/>
              </w:numPr>
              <w:jc w:val="both"/>
              <w:rPr>
                <w:rFonts w:ascii="Arial" w:hAnsi="Arial" w:cs="Arial"/>
                <w:kern w:val="28"/>
                <w:sz w:val="19"/>
                <w:szCs w:val="19"/>
                <w:lang w:val="es-MX"/>
              </w:rPr>
            </w:pPr>
            <w:r w:rsidRPr="00422AFC">
              <w:rPr>
                <w:rFonts w:ascii="Arial" w:hAnsi="Arial" w:cs="Arial"/>
                <w:kern w:val="28"/>
                <w:sz w:val="19"/>
                <w:szCs w:val="19"/>
                <w:lang w:val="es-MX"/>
              </w:rPr>
              <w:t>De Postulación de la Medalla al Mérito “Luis García de Arrellano”</w:t>
            </w:r>
          </w:p>
        </w:tc>
      </w:tr>
    </w:tbl>
    <w:p w14:paraId="4F8F96F8" w14:textId="77777777" w:rsidR="001E460A" w:rsidRPr="00992C6E" w:rsidRDefault="001E460A" w:rsidP="000A57EB">
      <w:pPr>
        <w:jc w:val="both"/>
        <w:rPr>
          <w:rFonts w:ascii="Arial" w:hAnsi="Arial" w:cs="Arial"/>
          <w:kern w:val="28"/>
          <w:sz w:val="20"/>
          <w:szCs w:val="20"/>
          <w:lang w:val="es-MX"/>
        </w:rPr>
      </w:pPr>
    </w:p>
    <w:p w14:paraId="529F77E4"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Las Comisiones Especiales para la Convención Nacional Hacendaria y sobre la Cuenca de Burgos y el Desarrollo del Estado, creadas durante la LVIII Legislatura, se regirán por el punto de acuerdo que las hubiere creado y tendrán los alcances y características a que se refiere el artículo 38 de esta ley.</w:t>
      </w:r>
    </w:p>
    <w:p w14:paraId="4AC750D3" w14:textId="77777777" w:rsidR="000A57EB" w:rsidRPr="001B7D3D" w:rsidRDefault="000A57EB" w:rsidP="000A57EB">
      <w:pPr>
        <w:jc w:val="both"/>
        <w:rPr>
          <w:rFonts w:ascii="Arial" w:hAnsi="Arial" w:cs="Arial"/>
          <w:bCs/>
          <w:kern w:val="28"/>
          <w:sz w:val="16"/>
          <w:szCs w:val="16"/>
          <w:lang w:val="es-MX"/>
        </w:rPr>
      </w:pPr>
    </w:p>
    <w:p w14:paraId="5B74972D"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El Comité de Información, Gestoría y Quejas previsto en el artículo 52, párrafo 1, de esta ley se hará cargo de las tareas que a la fecha de su conformación tuviere la Comisión de Información, Gestoría y Quejas.</w:t>
      </w:r>
    </w:p>
    <w:p w14:paraId="22D88219" w14:textId="77777777" w:rsidR="000A57EB" w:rsidRPr="001B7D3D" w:rsidRDefault="000A57EB" w:rsidP="000A57EB">
      <w:pPr>
        <w:jc w:val="both"/>
        <w:rPr>
          <w:rFonts w:ascii="Arial" w:hAnsi="Arial" w:cs="Arial"/>
          <w:bCs/>
          <w:kern w:val="28"/>
          <w:sz w:val="16"/>
          <w:szCs w:val="16"/>
          <w:lang w:val="es-MX"/>
        </w:rPr>
      </w:pPr>
    </w:p>
    <w:p w14:paraId="6703D05F"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Los asuntos que al aprobarse la nueva conformación de comisiones hubieran estado a cargo de la Comisión de Corrección y Estilo pasarán a ser responsabilidad de la Mesa Directiva del Congreso, y los que se encontraran a cargo de la Comisión de Biblioteca, Archivo y Editorial se encomendarán a la Secretaría General.</w:t>
      </w:r>
    </w:p>
    <w:p w14:paraId="185DBDCE" w14:textId="77777777" w:rsidR="000A57EB" w:rsidRPr="001B7D3D" w:rsidRDefault="000A57EB" w:rsidP="000A57EB">
      <w:pPr>
        <w:jc w:val="both"/>
        <w:rPr>
          <w:rFonts w:ascii="Arial" w:hAnsi="Arial" w:cs="Arial"/>
          <w:bCs/>
          <w:kern w:val="28"/>
          <w:sz w:val="16"/>
          <w:szCs w:val="16"/>
          <w:lang w:val="es-MX"/>
        </w:rPr>
      </w:pPr>
    </w:p>
    <w:p w14:paraId="5F4753E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En caso de que se presenten controversias sobre la distribución de las competencias que corresponde a la nueva conformación de comisiones y comités con relación a las competencias de las comisiones que se abrogan, resolverá lo conducente la Junta de Coordinación Política y, en caso necesario, el Pleno del Congreso.</w:t>
      </w:r>
    </w:p>
    <w:p w14:paraId="4E6A1351" w14:textId="77777777" w:rsidR="000A57EB" w:rsidRPr="001B7D3D" w:rsidRDefault="000A57EB" w:rsidP="000A57EB">
      <w:pPr>
        <w:jc w:val="both"/>
        <w:rPr>
          <w:rFonts w:ascii="Arial" w:hAnsi="Arial" w:cs="Arial"/>
          <w:bCs/>
          <w:kern w:val="28"/>
          <w:sz w:val="16"/>
          <w:szCs w:val="16"/>
          <w:lang w:val="es-MX"/>
        </w:rPr>
      </w:pPr>
    </w:p>
    <w:p w14:paraId="5673DAD3"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SEXTO.-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Los servidores públicos del Congreso del Estado, conforme a la Ley Orgánica del Poder Legislativo y el Reglamento para el Congreso Interior del Congreso del Estado que se abrogan continuarán en el desempeño de sus cargos, quedando a criterio de la Junta de Coordinación Política los procedimientos para que se asuman las designaciones de los cargos previstos en esta ley y se resuelva sobre las personas que habrán de desempeñarlos.</w:t>
      </w:r>
    </w:p>
    <w:p w14:paraId="359EA6AC" w14:textId="77777777" w:rsidR="00EA0585" w:rsidRPr="001B7D3D" w:rsidRDefault="00EA0585" w:rsidP="000A57EB">
      <w:pPr>
        <w:jc w:val="both"/>
        <w:rPr>
          <w:rFonts w:ascii="Arial" w:hAnsi="Arial" w:cs="Arial"/>
          <w:bCs/>
          <w:kern w:val="28"/>
          <w:sz w:val="16"/>
          <w:szCs w:val="16"/>
          <w:lang w:val="es-MX"/>
        </w:rPr>
      </w:pPr>
    </w:p>
    <w:p w14:paraId="226CDC0B"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S</w:t>
      </w:r>
      <w:r w:rsidR="00BD7162" w:rsidRPr="00992C6E">
        <w:rPr>
          <w:rFonts w:ascii="Arial" w:hAnsi="Arial" w:cs="Arial"/>
          <w:b/>
          <w:bCs/>
          <w:kern w:val="28"/>
          <w:sz w:val="20"/>
          <w:szCs w:val="20"/>
          <w:lang w:val="es-MX"/>
        </w:rPr>
        <w:t>É</w:t>
      </w:r>
      <w:r w:rsidRPr="00992C6E">
        <w:rPr>
          <w:rFonts w:ascii="Arial" w:hAnsi="Arial" w:cs="Arial"/>
          <w:b/>
          <w:bCs/>
          <w:kern w:val="28"/>
          <w:sz w:val="20"/>
          <w:szCs w:val="20"/>
          <w:lang w:val="es-MX"/>
        </w:rPr>
        <w:t>PTIMO.-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Las referencias que en los ordenamientos jurídicos del Estado se hagan a la Gran Comisión, a las Comisiones que se abrogan y a la Oficialía Mayor o sus dependencias, a partir de la entrada en vigor de esta ley se entenderán hechas respectivamente a la Junta de Coordinación Política, a las Comisiones creadas y conformadas en los términos de esta ley y a la Secretaría General o sus dependencias.</w:t>
      </w:r>
    </w:p>
    <w:p w14:paraId="45425761" w14:textId="77777777" w:rsidR="000A57EB" w:rsidRPr="001B7D3D" w:rsidRDefault="000A57EB" w:rsidP="000A57EB">
      <w:pPr>
        <w:jc w:val="both"/>
        <w:rPr>
          <w:rFonts w:ascii="Arial" w:hAnsi="Arial" w:cs="Arial"/>
          <w:b/>
          <w:bCs/>
          <w:kern w:val="28"/>
          <w:sz w:val="16"/>
          <w:szCs w:val="16"/>
          <w:lang w:val="es-MX"/>
        </w:rPr>
      </w:pPr>
    </w:p>
    <w:p w14:paraId="1D1F05B9"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OCTAVO.-</w:t>
      </w:r>
      <w:proofErr w:type="gramEnd"/>
      <w:r w:rsidRPr="00992C6E">
        <w:rPr>
          <w:rFonts w:ascii="Arial" w:hAnsi="Arial" w:cs="Arial"/>
          <w:b/>
          <w:bCs/>
          <w:kern w:val="28"/>
          <w:sz w:val="20"/>
          <w:szCs w:val="20"/>
          <w:lang w:val="es-MX"/>
        </w:rPr>
        <w:t xml:space="preserve"> </w:t>
      </w:r>
      <w:r w:rsidRPr="00992C6E">
        <w:rPr>
          <w:rFonts w:ascii="Arial" w:hAnsi="Arial" w:cs="Arial"/>
          <w:bCs/>
          <w:kern w:val="28"/>
          <w:sz w:val="20"/>
          <w:szCs w:val="20"/>
          <w:lang w:val="es-MX"/>
        </w:rPr>
        <w:t>La entrada en vigor de la presente ley no implica disminución alguna con relación a los derechos de los trabajadores del Congreso, quienes no se verán afectados por la nueva estructura de los servicios parlamentarios y administrativos y financieros del Congreso.</w:t>
      </w:r>
    </w:p>
    <w:p w14:paraId="4A2B49BF" w14:textId="77777777" w:rsidR="000A57EB" w:rsidRPr="001B7D3D" w:rsidRDefault="000A57EB" w:rsidP="000A57EB">
      <w:pPr>
        <w:jc w:val="both"/>
        <w:rPr>
          <w:rFonts w:ascii="Arial" w:hAnsi="Arial" w:cs="Arial"/>
          <w:bCs/>
          <w:kern w:val="28"/>
          <w:sz w:val="16"/>
          <w:szCs w:val="16"/>
          <w:lang w:val="es-MX"/>
        </w:rPr>
      </w:pPr>
    </w:p>
    <w:p w14:paraId="79B8FF6C" w14:textId="77777777" w:rsidR="000A57EB" w:rsidRPr="00992C6E" w:rsidRDefault="000A57EB" w:rsidP="000A57EB">
      <w:pPr>
        <w:jc w:val="both"/>
        <w:rPr>
          <w:rFonts w:ascii="Arial" w:hAnsi="Arial" w:cs="Arial"/>
          <w:bCs/>
          <w:kern w:val="28"/>
          <w:sz w:val="20"/>
          <w:szCs w:val="20"/>
          <w:lang w:val="es-MX"/>
        </w:rPr>
      </w:pPr>
      <w:r w:rsidRPr="00992C6E">
        <w:rPr>
          <w:rFonts w:ascii="Arial" w:hAnsi="Arial" w:cs="Arial"/>
          <w:bCs/>
          <w:kern w:val="28"/>
          <w:sz w:val="20"/>
          <w:szCs w:val="20"/>
          <w:lang w:val="es-MX"/>
        </w:rPr>
        <w:t xml:space="preserve">Las Unidades de Servicios Parlamentarios y de Servicios Administrativos y Financieros de la Secretaría General serán asumidas por las Direcciones de Control y Apoyo al Proceso Legislativo y de Administración, respectivamente. Con base en el personal actualmente adscrito a esas Direcciones se integrarán los servicios a las que </w:t>
      </w:r>
      <w:proofErr w:type="gramStart"/>
      <w:r w:rsidRPr="00992C6E">
        <w:rPr>
          <w:rFonts w:ascii="Arial" w:hAnsi="Arial" w:cs="Arial"/>
          <w:bCs/>
          <w:kern w:val="28"/>
          <w:sz w:val="20"/>
          <w:szCs w:val="20"/>
          <w:lang w:val="es-MX"/>
        </w:rPr>
        <w:t>se  refieren</w:t>
      </w:r>
      <w:proofErr w:type="gramEnd"/>
      <w:r w:rsidRPr="00992C6E">
        <w:rPr>
          <w:rFonts w:ascii="Arial" w:hAnsi="Arial" w:cs="Arial"/>
          <w:bCs/>
          <w:kern w:val="28"/>
          <w:sz w:val="20"/>
          <w:szCs w:val="20"/>
          <w:lang w:val="es-MX"/>
        </w:rPr>
        <w:t xml:space="preserve"> los artículos 61 y 63 de esta ley.</w:t>
      </w:r>
    </w:p>
    <w:p w14:paraId="492BC6AC" w14:textId="77777777" w:rsidR="000A57EB" w:rsidRPr="00992C6E" w:rsidRDefault="000A57EB" w:rsidP="000A57EB">
      <w:pPr>
        <w:jc w:val="both"/>
        <w:rPr>
          <w:rFonts w:ascii="Arial" w:hAnsi="Arial" w:cs="Arial"/>
          <w:bCs/>
          <w:kern w:val="28"/>
          <w:sz w:val="20"/>
          <w:szCs w:val="20"/>
          <w:lang w:val="es-MX"/>
        </w:rPr>
      </w:pPr>
    </w:p>
    <w:p w14:paraId="2F7198D1" w14:textId="77777777" w:rsidR="000A57EB" w:rsidRPr="00992C6E" w:rsidRDefault="000A57EB" w:rsidP="000A57EB">
      <w:pPr>
        <w:jc w:val="both"/>
        <w:rPr>
          <w:rFonts w:ascii="Arial" w:hAnsi="Arial" w:cs="Arial"/>
          <w:kern w:val="28"/>
          <w:sz w:val="20"/>
          <w:szCs w:val="20"/>
          <w:lang w:val="es-MX"/>
        </w:rPr>
      </w:pPr>
      <w:r w:rsidRPr="00992C6E">
        <w:rPr>
          <w:rFonts w:ascii="Arial" w:hAnsi="Arial" w:cs="Arial"/>
          <w:b/>
          <w:bCs/>
          <w:kern w:val="28"/>
          <w:sz w:val="20"/>
          <w:szCs w:val="20"/>
          <w:lang w:val="es-MX"/>
        </w:rPr>
        <w:t>ART</w:t>
      </w:r>
      <w:r w:rsidR="00BD7162" w:rsidRPr="00992C6E">
        <w:rPr>
          <w:rFonts w:ascii="Arial" w:hAnsi="Arial" w:cs="Arial"/>
          <w:b/>
          <w:bCs/>
          <w:kern w:val="28"/>
          <w:sz w:val="20"/>
          <w:szCs w:val="20"/>
          <w:lang w:val="es-MX"/>
        </w:rPr>
        <w:t>Í</w:t>
      </w:r>
      <w:r w:rsidRPr="00992C6E">
        <w:rPr>
          <w:rFonts w:ascii="Arial" w:hAnsi="Arial" w:cs="Arial"/>
          <w:b/>
          <w:bCs/>
          <w:kern w:val="28"/>
          <w:sz w:val="20"/>
          <w:szCs w:val="20"/>
          <w:lang w:val="es-MX"/>
        </w:rPr>
        <w:t xml:space="preserve">CULO </w:t>
      </w:r>
      <w:proofErr w:type="gramStart"/>
      <w:r w:rsidRPr="00992C6E">
        <w:rPr>
          <w:rFonts w:ascii="Arial" w:hAnsi="Arial" w:cs="Arial"/>
          <w:b/>
          <w:bCs/>
          <w:kern w:val="28"/>
          <w:sz w:val="20"/>
          <w:szCs w:val="20"/>
          <w:lang w:val="es-MX"/>
        </w:rPr>
        <w:t>NOVENO.-</w:t>
      </w:r>
      <w:proofErr w:type="gramEnd"/>
      <w:r w:rsidRPr="00992C6E">
        <w:rPr>
          <w:rFonts w:ascii="Arial" w:hAnsi="Arial" w:cs="Arial"/>
          <w:kern w:val="28"/>
          <w:sz w:val="20"/>
          <w:szCs w:val="20"/>
          <w:lang w:val="es-MX"/>
        </w:rPr>
        <w:t xml:space="preserve"> Con base en la disponibilidad presupuestal prevista para la Dirección de Documentación e Información contemplada en el Reglamento para el Gobierno Interior del Congreso del Estado que se abroga, se sustentará la creación de la Unidad de Comunicación Social prevista en el artículo 65 de esta ley.</w:t>
      </w:r>
    </w:p>
    <w:p w14:paraId="340045B8" w14:textId="77777777" w:rsidR="001E460A" w:rsidRPr="001B7D3D" w:rsidRDefault="001E460A" w:rsidP="000A57EB">
      <w:pPr>
        <w:jc w:val="both"/>
        <w:rPr>
          <w:rFonts w:ascii="Arial" w:hAnsi="Arial" w:cs="Arial"/>
          <w:sz w:val="16"/>
          <w:szCs w:val="16"/>
        </w:rPr>
      </w:pPr>
    </w:p>
    <w:p w14:paraId="097F7BBD" w14:textId="77777777" w:rsidR="000A57EB" w:rsidRPr="00422AFC" w:rsidRDefault="000A57EB" w:rsidP="000A57EB">
      <w:pPr>
        <w:jc w:val="both"/>
        <w:rPr>
          <w:rFonts w:ascii="Arial" w:hAnsi="Arial" w:cs="Arial"/>
          <w:sz w:val="20"/>
          <w:szCs w:val="20"/>
        </w:rPr>
      </w:pPr>
      <w:r w:rsidRPr="00992C6E">
        <w:rPr>
          <w:rFonts w:ascii="Arial" w:hAnsi="Arial" w:cs="Arial"/>
          <w:sz w:val="20"/>
          <w:szCs w:val="20"/>
        </w:rPr>
        <w:t xml:space="preserve">El Centro de Estudios sobre las Finanzas Públicas, la Unidad de Formación Permanente y la Contraloría Interna previstos en los artículos 52, párrafo 3, 59, párrafo 2, y 66 de esta ley, se establecerán </w:t>
      </w:r>
      <w:proofErr w:type="gramStart"/>
      <w:r w:rsidRPr="00992C6E">
        <w:rPr>
          <w:rFonts w:ascii="Arial" w:hAnsi="Arial" w:cs="Arial"/>
          <w:sz w:val="20"/>
          <w:szCs w:val="20"/>
        </w:rPr>
        <w:t>de acuerdo a</w:t>
      </w:r>
      <w:proofErr w:type="gramEnd"/>
      <w:r w:rsidRPr="00992C6E">
        <w:rPr>
          <w:rFonts w:ascii="Arial" w:hAnsi="Arial" w:cs="Arial"/>
          <w:sz w:val="20"/>
          <w:szCs w:val="20"/>
        </w:rPr>
        <w:t xml:space="preserve"> la disponibilidad</w:t>
      </w:r>
      <w:r w:rsidRPr="00422AFC">
        <w:rPr>
          <w:rFonts w:ascii="Arial" w:hAnsi="Arial" w:cs="Arial"/>
          <w:sz w:val="20"/>
          <w:szCs w:val="20"/>
        </w:rPr>
        <w:t xml:space="preserve"> presupuestal con que cuente el Congreso del Estado.</w:t>
      </w:r>
    </w:p>
    <w:p w14:paraId="776D82C0" w14:textId="77777777" w:rsidR="001B7D3D" w:rsidRPr="001B7D3D" w:rsidRDefault="001B7D3D" w:rsidP="000A57EB">
      <w:pPr>
        <w:jc w:val="both"/>
        <w:rPr>
          <w:rFonts w:ascii="Arial" w:hAnsi="Arial" w:cs="Arial"/>
          <w:b/>
          <w:sz w:val="16"/>
          <w:szCs w:val="16"/>
        </w:rPr>
      </w:pPr>
    </w:p>
    <w:p w14:paraId="6822AD1E" w14:textId="77777777" w:rsidR="000A57EB" w:rsidRPr="00422AFC" w:rsidRDefault="000A57EB" w:rsidP="00A87A67">
      <w:pPr>
        <w:keepNext/>
        <w:jc w:val="both"/>
        <w:outlineLvl w:val="1"/>
        <w:rPr>
          <w:rFonts w:ascii="Arial" w:hAnsi="Arial" w:cs="Arial"/>
          <w:bCs/>
          <w:sz w:val="20"/>
          <w:szCs w:val="20"/>
        </w:rPr>
      </w:pPr>
      <w:r w:rsidRPr="00422AFC">
        <w:rPr>
          <w:rFonts w:ascii="Arial" w:hAnsi="Arial" w:cs="Arial"/>
          <w:b/>
          <w:sz w:val="20"/>
          <w:szCs w:val="20"/>
        </w:rPr>
        <w:t>SAL</w:t>
      </w:r>
      <w:r w:rsidR="00BD7162" w:rsidRPr="00422AFC">
        <w:rPr>
          <w:rFonts w:ascii="Arial" w:hAnsi="Arial" w:cs="Arial"/>
          <w:b/>
          <w:sz w:val="20"/>
          <w:szCs w:val="20"/>
        </w:rPr>
        <w:t>Ó</w:t>
      </w:r>
      <w:r w:rsidRPr="00422AFC">
        <w:rPr>
          <w:rFonts w:ascii="Arial" w:hAnsi="Arial" w:cs="Arial"/>
          <w:b/>
          <w:sz w:val="20"/>
          <w:szCs w:val="20"/>
        </w:rPr>
        <w:t xml:space="preserve">N DE SESIONES DEL H. CONGRESO DEL </w:t>
      </w:r>
      <w:proofErr w:type="gramStart"/>
      <w:r w:rsidRPr="00422AFC">
        <w:rPr>
          <w:rFonts w:ascii="Arial" w:hAnsi="Arial" w:cs="Arial"/>
          <w:b/>
          <w:sz w:val="20"/>
          <w:szCs w:val="20"/>
        </w:rPr>
        <w:t>ESTADO.-</w:t>
      </w:r>
      <w:proofErr w:type="gramEnd"/>
      <w:r w:rsidR="004632F8" w:rsidRPr="00422AFC">
        <w:rPr>
          <w:rFonts w:ascii="Arial" w:hAnsi="Arial" w:cs="Arial"/>
          <w:b/>
          <w:sz w:val="20"/>
          <w:szCs w:val="20"/>
        </w:rPr>
        <w:t xml:space="preserve"> </w:t>
      </w:r>
      <w:r w:rsidRPr="00422AFC">
        <w:rPr>
          <w:rFonts w:ascii="Arial" w:hAnsi="Arial" w:cs="Arial"/>
          <w:sz w:val="20"/>
          <w:szCs w:val="20"/>
        </w:rPr>
        <w:t xml:space="preserve">Victoria, </w:t>
      </w:r>
      <w:proofErr w:type="spellStart"/>
      <w:r w:rsidRPr="00422AFC">
        <w:rPr>
          <w:rFonts w:ascii="Arial" w:hAnsi="Arial" w:cs="Arial"/>
          <w:sz w:val="20"/>
          <w:szCs w:val="20"/>
        </w:rPr>
        <w:t>Tam</w:t>
      </w:r>
      <w:proofErr w:type="spellEnd"/>
      <w:r w:rsidRPr="00422AFC">
        <w:rPr>
          <w:rFonts w:ascii="Arial" w:hAnsi="Arial" w:cs="Arial"/>
          <w:sz w:val="20"/>
          <w:szCs w:val="20"/>
        </w:rPr>
        <w:t>., a 6 de julio de 2004.-</w:t>
      </w:r>
      <w:r w:rsidRPr="00422AFC">
        <w:rPr>
          <w:rFonts w:ascii="Arial" w:hAnsi="Arial" w:cs="Arial"/>
          <w:b/>
          <w:bCs/>
          <w:sz w:val="20"/>
          <w:szCs w:val="20"/>
        </w:rPr>
        <w:t xml:space="preserve">DIPUTADO </w:t>
      </w:r>
      <w:proofErr w:type="gramStart"/>
      <w:r w:rsidRPr="00422AFC">
        <w:rPr>
          <w:rFonts w:ascii="Arial" w:hAnsi="Arial" w:cs="Arial"/>
          <w:b/>
          <w:bCs/>
          <w:sz w:val="20"/>
          <w:szCs w:val="20"/>
        </w:rPr>
        <w:t>PRESIDENTE.-</w:t>
      </w:r>
      <w:proofErr w:type="gramEnd"/>
      <w:r w:rsidR="004632F8" w:rsidRPr="00422AFC">
        <w:rPr>
          <w:rFonts w:ascii="Arial" w:hAnsi="Arial" w:cs="Arial"/>
          <w:b/>
          <w:bCs/>
          <w:sz w:val="20"/>
          <w:szCs w:val="20"/>
        </w:rPr>
        <w:t xml:space="preserve"> </w:t>
      </w:r>
      <w:r w:rsidRPr="00422AFC">
        <w:rPr>
          <w:rFonts w:ascii="Arial" w:hAnsi="Arial"/>
          <w:b/>
          <w:bCs/>
          <w:sz w:val="20"/>
          <w:szCs w:val="20"/>
          <w:lang w:val="it-IT"/>
        </w:rPr>
        <w:t xml:space="preserve">PEDRO ALONSO </w:t>
      </w:r>
      <w:proofErr w:type="gramStart"/>
      <w:r w:rsidRPr="00422AFC">
        <w:rPr>
          <w:rFonts w:ascii="Arial" w:hAnsi="Arial"/>
          <w:b/>
          <w:bCs/>
          <w:sz w:val="20"/>
          <w:szCs w:val="20"/>
          <w:lang w:val="it-IT"/>
        </w:rPr>
        <w:t>P</w:t>
      </w:r>
      <w:r w:rsidR="00964391" w:rsidRPr="00422AFC">
        <w:rPr>
          <w:rFonts w:ascii="Arial" w:hAnsi="Arial"/>
          <w:b/>
          <w:bCs/>
          <w:sz w:val="20"/>
          <w:szCs w:val="20"/>
          <w:lang w:val="it-IT"/>
        </w:rPr>
        <w:t>É</w:t>
      </w:r>
      <w:r w:rsidRPr="00422AFC">
        <w:rPr>
          <w:rFonts w:ascii="Arial" w:hAnsi="Arial"/>
          <w:b/>
          <w:bCs/>
          <w:sz w:val="20"/>
          <w:szCs w:val="20"/>
          <w:lang w:val="it-IT"/>
        </w:rPr>
        <w:t>REZ</w:t>
      </w:r>
      <w:r w:rsidRPr="00422AFC">
        <w:rPr>
          <w:rFonts w:ascii="Arial" w:hAnsi="Arial"/>
          <w:b/>
          <w:bCs/>
          <w:sz w:val="20"/>
          <w:szCs w:val="20"/>
        </w:rPr>
        <w:t>.-</w:t>
      </w:r>
      <w:r w:rsidRPr="00422AFC">
        <w:rPr>
          <w:rFonts w:ascii="Arial" w:hAnsi="Arial"/>
          <w:bCs/>
          <w:sz w:val="20"/>
          <w:szCs w:val="20"/>
        </w:rPr>
        <w:t>Rúbrica.-</w:t>
      </w:r>
      <w:proofErr w:type="gramEnd"/>
      <w:r w:rsidRPr="00422AFC">
        <w:rPr>
          <w:rFonts w:ascii="Arial" w:hAnsi="Arial" w:cs="Arial"/>
          <w:bCs/>
          <w:sz w:val="20"/>
          <w:szCs w:val="20"/>
        </w:rPr>
        <w:t xml:space="preserve"> </w:t>
      </w:r>
      <w:r w:rsidRPr="00422AFC">
        <w:rPr>
          <w:rFonts w:ascii="Arial" w:hAnsi="Arial" w:cs="Arial"/>
          <w:b/>
          <w:bCs/>
          <w:sz w:val="20"/>
          <w:szCs w:val="20"/>
        </w:rPr>
        <w:t xml:space="preserve">DIPUTADO </w:t>
      </w:r>
      <w:proofErr w:type="gramStart"/>
      <w:r w:rsidRPr="00422AFC">
        <w:rPr>
          <w:rFonts w:ascii="Arial" w:hAnsi="Arial" w:cs="Arial"/>
          <w:b/>
          <w:bCs/>
          <w:sz w:val="20"/>
          <w:szCs w:val="20"/>
        </w:rPr>
        <w:t>SECRETARIO.-</w:t>
      </w:r>
      <w:proofErr w:type="gramEnd"/>
      <w:r w:rsidRPr="00422AFC">
        <w:rPr>
          <w:rFonts w:ascii="Arial" w:hAnsi="Arial" w:cs="Arial"/>
          <w:b/>
          <w:bCs/>
          <w:sz w:val="20"/>
          <w:szCs w:val="20"/>
        </w:rPr>
        <w:t xml:space="preserve"> H</w:t>
      </w:r>
      <w:r w:rsidR="00964391" w:rsidRPr="00422AFC">
        <w:rPr>
          <w:rFonts w:ascii="Arial" w:hAnsi="Arial" w:cs="Arial"/>
          <w:b/>
          <w:bCs/>
          <w:sz w:val="20"/>
          <w:szCs w:val="20"/>
        </w:rPr>
        <w:t>É</w:t>
      </w:r>
      <w:r w:rsidRPr="00422AFC">
        <w:rPr>
          <w:rFonts w:ascii="Arial" w:hAnsi="Arial" w:cs="Arial"/>
          <w:b/>
          <w:bCs/>
          <w:sz w:val="20"/>
          <w:szCs w:val="20"/>
        </w:rPr>
        <w:t xml:space="preserve">CTOR AURELIO CASTILLO </w:t>
      </w:r>
      <w:proofErr w:type="gramStart"/>
      <w:r w:rsidRPr="00422AFC">
        <w:rPr>
          <w:rFonts w:ascii="Arial" w:hAnsi="Arial" w:cs="Arial"/>
          <w:b/>
          <w:bCs/>
          <w:sz w:val="20"/>
          <w:szCs w:val="20"/>
        </w:rPr>
        <w:t>TOVAR.-</w:t>
      </w:r>
      <w:proofErr w:type="gramEnd"/>
      <w:r w:rsidRPr="00422AFC">
        <w:rPr>
          <w:rFonts w:ascii="Arial" w:hAnsi="Arial"/>
          <w:b/>
          <w:bCs/>
          <w:sz w:val="20"/>
          <w:szCs w:val="20"/>
        </w:rPr>
        <w:t xml:space="preserve"> </w:t>
      </w:r>
      <w:proofErr w:type="gramStart"/>
      <w:r w:rsidRPr="00422AFC">
        <w:rPr>
          <w:rFonts w:ascii="Arial" w:hAnsi="Arial"/>
          <w:bCs/>
          <w:sz w:val="20"/>
          <w:szCs w:val="20"/>
        </w:rPr>
        <w:t>Rúbrica.-</w:t>
      </w:r>
      <w:proofErr w:type="gramEnd"/>
      <w:r w:rsidRPr="00422AFC">
        <w:rPr>
          <w:rFonts w:ascii="Arial" w:hAnsi="Arial" w:cs="Arial"/>
          <w:b/>
          <w:sz w:val="20"/>
          <w:szCs w:val="20"/>
        </w:rPr>
        <w:t xml:space="preserve"> DIPUTADA </w:t>
      </w:r>
      <w:proofErr w:type="gramStart"/>
      <w:r w:rsidRPr="00422AFC">
        <w:rPr>
          <w:rFonts w:ascii="Arial" w:hAnsi="Arial" w:cs="Arial"/>
          <w:b/>
          <w:sz w:val="20"/>
          <w:szCs w:val="20"/>
        </w:rPr>
        <w:t>SECRETARIA.-</w:t>
      </w:r>
      <w:proofErr w:type="gramEnd"/>
      <w:r w:rsidRPr="00422AFC">
        <w:rPr>
          <w:rFonts w:ascii="Arial" w:hAnsi="Arial" w:cs="Arial"/>
          <w:b/>
          <w:bCs/>
          <w:sz w:val="20"/>
          <w:szCs w:val="20"/>
        </w:rPr>
        <w:t xml:space="preserve"> MAR</w:t>
      </w:r>
      <w:r w:rsidR="00964391" w:rsidRPr="00422AFC">
        <w:rPr>
          <w:rFonts w:ascii="Arial" w:hAnsi="Arial" w:cs="Arial"/>
          <w:b/>
          <w:bCs/>
          <w:sz w:val="20"/>
          <w:szCs w:val="20"/>
        </w:rPr>
        <w:t>Í</w:t>
      </w:r>
      <w:r w:rsidRPr="00422AFC">
        <w:rPr>
          <w:rFonts w:ascii="Arial" w:hAnsi="Arial" w:cs="Arial"/>
          <w:b/>
          <w:bCs/>
          <w:sz w:val="20"/>
          <w:szCs w:val="20"/>
        </w:rPr>
        <w:t>A LETICIA TER</w:t>
      </w:r>
      <w:r w:rsidR="00964391" w:rsidRPr="00422AFC">
        <w:rPr>
          <w:rFonts w:ascii="Arial" w:hAnsi="Arial" w:cs="Arial"/>
          <w:b/>
          <w:bCs/>
          <w:sz w:val="20"/>
          <w:szCs w:val="20"/>
        </w:rPr>
        <w:t>Á</w:t>
      </w:r>
      <w:r w:rsidRPr="00422AFC">
        <w:rPr>
          <w:rFonts w:ascii="Arial" w:hAnsi="Arial" w:cs="Arial"/>
          <w:b/>
          <w:bCs/>
          <w:sz w:val="20"/>
          <w:szCs w:val="20"/>
        </w:rPr>
        <w:t xml:space="preserve">N </w:t>
      </w:r>
      <w:proofErr w:type="gramStart"/>
      <w:r w:rsidRPr="00422AFC">
        <w:rPr>
          <w:rFonts w:ascii="Arial" w:hAnsi="Arial" w:cs="Arial"/>
          <w:b/>
          <w:bCs/>
          <w:sz w:val="20"/>
          <w:szCs w:val="20"/>
        </w:rPr>
        <w:t>RODRÍGUEZ.-</w:t>
      </w:r>
      <w:proofErr w:type="gramEnd"/>
      <w:r w:rsidRPr="00422AFC">
        <w:rPr>
          <w:rFonts w:ascii="Arial" w:hAnsi="Arial"/>
          <w:b/>
          <w:bCs/>
          <w:sz w:val="20"/>
          <w:szCs w:val="20"/>
        </w:rPr>
        <w:t xml:space="preserve"> </w:t>
      </w:r>
      <w:r w:rsidRPr="00422AFC">
        <w:rPr>
          <w:rFonts w:ascii="Arial" w:hAnsi="Arial"/>
          <w:bCs/>
          <w:sz w:val="20"/>
          <w:szCs w:val="20"/>
        </w:rPr>
        <w:t>Rúbrica.</w:t>
      </w:r>
      <w:r w:rsidRPr="00422AFC">
        <w:rPr>
          <w:rFonts w:ascii="Arial" w:hAnsi="Arial" w:cs="Arial"/>
          <w:b/>
          <w:bCs/>
          <w:sz w:val="20"/>
          <w:szCs w:val="20"/>
        </w:rPr>
        <w:tab/>
      </w:r>
    </w:p>
    <w:p w14:paraId="155842D3" w14:textId="77777777" w:rsidR="00C06290" w:rsidRPr="00422AFC" w:rsidRDefault="000A57EB" w:rsidP="009A72F2">
      <w:pPr>
        <w:ind w:left="142"/>
        <w:jc w:val="both"/>
        <w:rPr>
          <w:rFonts w:ascii="Arial" w:hAnsi="Arial" w:cs="Arial"/>
          <w:sz w:val="20"/>
          <w:szCs w:val="20"/>
        </w:rPr>
      </w:pPr>
      <w:r w:rsidRPr="00422AFC">
        <w:rPr>
          <w:rFonts w:ascii="Arial" w:hAnsi="Arial" w:cs="Arial"/>
          <w:sz w:val="20"/>
          <w:szCs w:val="20"/>
        </w:rPr>
        <w:br w:type="page"/>
      </w:r>
    </w:p>
    <w:p w14:paraId="760853D8" w14:textId="77777777" w:rsidR="00C06290" w:rsidRPr="00422AFC" w:rsidRDefault="00C06290" w:rsidP="009A72F2">
      <w:pPr>
        <w:ind w:left="142"/>
        <w:jc w:val="both"/>
        <w:rPr>
          <w:rFonts w:ascii="Arial" w:hAnsi="Arial" w:cs="Arial"/>
          <w:sz w:val="20"/>
          <w:szCs w:val="20"/>
        </w:rPr>
      </w:pPr>
      <w:r w:rsidRPr="00422AFC">
        <w:rPr>
          <w:rFonts w:ascii="Arial" w:hAnsi="Arial" w:cs="Arial"/>
          <w:b/>
          <w:sz w:val="20"/>
          <w:szCs w:val="20"/>
        </w:rPr>
        <w:lastRenderedPageBreak/>
        <w:t>LEY SOBRE LA ORGANIZACIÓN Y FUNCIONAMIENTO INTERNOS DEL CONGRESO DEL ESTADO LIBRE Y SOBERANO DE TAMAULIPAS</w:t>
      </w:r>
      <w:r w:rsidR="002478F0" w:rsidRPr="00422AFC">
        <w:rPr>
          <w:rFonts w:ascii="Arial" w:hAnsi="Arial" w:cs="Arial"/>
          <w:b/>
          <w:sz w:val="20"/>
          <w:szCs w:val="20"/>
        </w:rPr>
        <w:t>.</w:t>
      </w:r>
    </w:p>
    <w:p w14:paraId="38857257" w14:textId="77777777" w:rsidR="000A57EB" w:rsidRPr="00422AFC" w:rsidRDefault="009F0F06" w:rsidP="009A72F2">
      <w:pPr>
        <w:ind w:left="142"/>
        <w:jc w:val="both"/>
        <w:rPr>
          <w:rFonts w:ascii="Arial" w:hAnsi="Arial" w:cs="Arial"/>
          <w:b/>
          <w:sz w:val="16"/>
          <w:szCs w:val="16"/>
        </w:rPr>
      </w:pPr>
      <w:r w:rsidRPr="00422AFC">
        <w:rPr>
          <w:rFonts w:ascii="Arial" w:hAnsi="Arial" w:cs="Arial"/>
          <w:b/>
          <w:iCs/>
          <w:sz w:val="16"/>
          <w:szCs w:val="16"/>
        </w:rPr>
        <w:t>(</w:t>
      </w:r>
      <w:r w:rsidRPr="00422AFC">
        <w:rPr>
          <w:rFonts w:ascii="Arial" w:hAnsi="Arial" w:cs="Arial"/>
          <w:iCs/>
          <w:sz w:val="16"/>
          <w:szCs w:val="16"/>
        </w:rPr>
        <w:t xml:space="preserve">DENOMINACIÓN ORIGINAL: </w:t>
      </w:r>
      <w:r w:rsidR="000A57EB" w:rsidRPr="00422AFC">
        <w:rPr>
          <w:rFonts w:ascii="Arial" w:hAnsi="Arial" w:cs="Arial"/>
          <w:kern w:val="28"/>
          <w:sz w:val="16"/>
          <w:szCs w:val="16"/>
          <w:lang w:val="es-MX"/>
        </w:rPr>
        <w:t>LEY SOBRE LA ORGANIZACIÓN Y FUNCIONAMIENTO INTERNOS</w:t>
      </w:r>
      <w:r w:rsidR="00D93B35" w:rsidRPr="00422AFC">
        <w:rPr>
          <w:rFonts w:ascii="Arial" w:hAnsi="Arial" w:cs="Arial"/>
          <w:kern w:val="28"/>
          <w:sz w:val="16"/>
          <w:szCs w:val="16"/>
          <w:lang w:val="es-MX"/>
        </w:rPr>
        <w:t xml:space="preserve"> </w:t>
      </w:r>
      <w:r w:rsidR="000A57EB" w:rsidRPr="00422AFC">
        <w:rPr>
          <w:rFonts w:ascii="Arial" w:hAnsi="Arial" w:cs="Arial"/>
          <w:kern w:val="28"/>
          <w:sz w:val="16"/>
          <w:szCs w:val="16"/>
          <w:lang w:val="es-MX"/>
        </w:rPr>
        <w:t>DEL CONGRESO DEL ESTADO DE TAMAULIPAS</w:t>
      </w:r>
      <w:r w:rsidRPr="00422AFC">
        <w:rPr>
          <w:rFonts w:ascii="Arial" w:hAnsi="Arial" w:cs="Arial"/>
          <w:kern w:val="28"/>
          <w:sz w:val="16"/>
          <w:szCs w:val="16"/>
          <w:lang w:val="es-MX"/>
        </w:rPr>
        <w:t>)</w:t>
      </w:r>
      <w:r w:rsidR="000A57EB" w:rsidRPr="00422AFC">
        <w:rPr>
          <w:rFonts w:ascii="Arial" w:hAnsi="Arial" w:cs="Arial"/>
          <w:kern w:val="28"/>
          <w:sz w:val="16"/>
          <w:szCs w:val="16"/>
          <w:lang w:val="es-MX"/>
        </w:rPr>
        <w:t>.</w:t>
      </w:r>
    </w:p>
    <w:p w14:paraId="72804A98"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Decreto No. 750 del 6 de julio de 2004.</w:t>
      </w:r>
    </w:p>
    <w:p w14:paraId="3EBAA500" w14:textId="77777777" w:rsidR="000A57EB" w:rsidRPr="00422AFC" w:rsidRDefault="000A57EB" w:rsidP="00E60111">
      <w:pPr>
        <w:numPr>
          <w:ilvl w:val="12"/>
          <w:numId w:val="0"/>
        </w:numPr>
        <w:ind w:left="142" w:firstLine="2"/>
        <w:jc w:val="both"/>
        <w:rPr>
          <w:rFonts w:ascii="Arial" w:hAnsi="Arial" w:cs="Arial"/>
          <w:sz w:val="20"/>
          <w:szCs w:val="20"/>
        </w:rPr>
      </w:pPr>
      <w:r w:rsidRPr="00422AFC">
        <w:rPr>
          <w:rFonts w:ascii="Arial" w:hAnsi="Arial" w:cs="Arial"/>
          <w:sz w:val="20"/>
          <w:szCs w:val="20"/>
        </w:rPr>
        <w:t>Anexo al P.O. No. 88, del 22 de julio de 2004.</w:t>
      </w:r>
    </w:p>
    <w:p w14:paraId="1958CD8A" w14:textId="77777777" w:rsidR="00382A59" w:rsidRPr="00422AFC" w:rsidRDefault="00382A59" w:rsidP="00E60111">
      <w:pPr>
        <w:autoSpaceDE w:val="0"/>
        <w:autoSpaceDN w:val="0"/>
        <w:adjustRightInd w:val="0"/>
        <w:ind w:left="142"/>
        <w:jc w:val="both"/>
        <w:rPr>
          <w:rFonts w:ascii="Arial" w:hAnsi="Arial" w:cs="Arial"/>
          <w:kern w:val="28"/>
          <w:sz w:val="20"/>
          <w:szCs w:val="20"/>
          <w:lang w:val="es-MX"/>
        </w:rPr>
      </w:pPr>
      <w:r w:rsidRPr="00422AFC">
        <w:rPr>
          <w:rFonts w:ascii="Arial" w:hAnsi="Arial" w:cs="Arial"/>
          <w:sz w:val="20"/>
          <w:szCs w:val="20"/>
        </w:rPr>
        <w:t>En su artículo primero transitorio establece que la presente ley se publicará en el Periódico Oficial del Estado y entrará en vigor el día 1° de septiembre del año 2004.</w:t>
      </w:r>
    </w:p>
    <w:p w14:paraId="7ED1E71E" w14:textId="77777777" w:rsidR="000A57EB" w:rsidRPr="00422AFC" w:rsidRDefault="000A57EB" w:rsidP="00E60111">
      <w:pPr>
        <w:numPr>
          <w:ilvl w:val="12"/>
          <w:numId w:val="0"/>
        </w:numPr>
        <w:ind w:left="142" w:firstLine="2"/>
        <w:jc w:val="both"/>
        <w:rPr>
          <w:rFonts w:ascii="Arial" w:hAnsi="Arial" w:cs="Arial"/>
          <w:kern w:val="28"/>
          <w:sz w:val="20"/>
          <w:szCs w:val="20"/>
          <w:lang w:val="es-MX"/>
        </w:rPr>
      </w:pPr>
      <w:r w:rsidRPr="00422AFC">
        <w:rPr>
          <w:rFonts w:ascii="Arial" w:hAnsi="Arial" w:cs="Arial"/>
          <w:b/>
          <w:kern w:val="28"/>
          <w:sz w:val="20"/>
          <w:szCs w:val="20"/>
          <w:lang w:val="es-MX"/>
        </w:rPr>
        <w:t>Se abrogan</w:t>
      </w:r>
      <w:r w:rsidRPr="00422AFC">
        <w:rPr>
          <w:rFonts w:ascii="Arial" w:hAnsi="Arial" w:cs="Arial"/>
          <w:kern w:val="28"/>
          <w:sz w:val="20"/>
          <w:szCs w:val="20"/>
          <w:lang w:val="es-MX"/>
        </w:rPr>
        <w:t xml:space="preserve"> en su artículo segundo transitorio, la </w:t>
      </w:r>
      <w:r w:rsidRPr="00422AFC">
        <w:rPr>
          <w:rFonts w:ascii="Arial" w:hAnsi="Arial" w:cs="Arial"/>
          <w:b/>
          <w:i/>
          <w:kern w:val="28"/>
          <w:sz w:val="20"/>
          <w:szCs w:val="20"/>
          <w:lang w:val="es-MX"/>
        </w:rPr>
        <w:t>Ley Orgánica del Poder Legislativo</w:t>
      </w:r>
      <w:r w:rsidRPr="00422AFC">
        <w:rPr>
          <w:rFonts w:ascii="Arial" w:hAnsi="Arial" w:cs="Arial"/>
          <w:kern w:val="28"/>
          <w:sz w:val="20"/>
          <w:szCs w:val="20"/>
          <w:lang w:val="es-MX"/>
        </w:rPr>
        <w:t xml:space="preserve"> expedida mediante Decreto número 317 de la LII Legislatura del Congreso del Estado el 2 de abril de 1986, publicada en el Periódico Oficial del Estado de 5 de julio de 1986, y sus reformas adoptadas el 2 de agosto de 1986, el 19 de abril de 1989, el 8 de febrero de 1994, el 22 de diciembre de 1995, el 12 de diciembre de 2001, el 11 de septiembre de 2002; y el </w:t>
      </w:r>
      <w:r w:rsidRPr="00422AFC">
        <w:rPr>
          <w:rFonts w:ascii="Arial" w:hAnsi="Arial" w:cs="Arial"/>
          <w:b/>
          <w:kern w:val="28"/>
          <w:sz w:val="20"/>
          <w:szCs w:val="20"/>
          <w:lang w:val="es-MX"/>
        </w:rPr>
        <w:t>Reglamento para el Gobierno Interior del Congreso del Estado</w:t>
      </w:r>
      <w:r w:rsidRPr="00422AFC">
        <w:rPr>
          <w:rFonts w:ascii="Arial" w:hAnsi="Arial" w:cs="Arial"/>
          <w:kern w:val="28"/>
          <w:sz w:val="20"/>
          <w:szCs w:val="20"/>
          <w:lang w:val="es-MX"/>
        </w:rPr>
        <w:t>, expedido mediante Decreto No. 333 de la LII Legislatura del Congreso del Estado de 16 de abril de 1986, publicado en el Periódico Oficial del Estado del 30 de julio de 1986 y sus reformas adoptadas el 27 de agosto de 1986, 19 de abril de 1989, 31 de enero de 1990, 8 de febrero de 1994, 22 de diciembre de 1995, 12 de diciembre de 2001 y 11 de septiembre de 2002.</w:t>
      </w:r>
    </w:p>
    <w:p w14:paraId="559C6EBF" w14:textId="77777777" w:rsidR="002478F0" w:rsidRPr="00422AFC" w:rsidRDefault="002478F0" w:rsidP="00E60111">
      <w:pPr>
        <w:numPr>
          <w:ilvl w:val="12"/>
          <w:numId w:val="0"/>
        </w:numPr>
        <w:ind w:left="142" w:firstLine="2"/>
        <w:jc w:val="both"/>
        <w:rPr>
          <w:rFonts w:ascii="Arial" w:hAnsi="Arial" w:cs="Arial"/>
          <w:kern w:val="28"/>
          <w:sz w:val="16"/>
          <w:szCs w:val="16"/>
          <w:lang w:val="es-MX"/>
        </w:rPr>
      </w:pPr>
    </w:p>
    <w:p w14:paraId="6D51712C" w14:textId="3C397DFC" w:rsidR="009F0F06" w:rsidRPr="00286AEF" w:rsidRDefault="009F0F06" w:rsidP="00E60111">
      <w:pPr>
        <w:numPr>
          <w:ilvl w:val="12"/>
          <w:numId w:val="0"/>
        </w:numPr>
        <w:ind w:left="142" w:firstLine="2"/>
        <w:jc w:val="both"/>
        <w:rPr>
          <w:rFonts w:ascii="Arial" w:hAnsi="Arial" w:cs="Arial"/>
          <w:kern w:val="28"/>
          <w:sz w:val="20"/>
          <w:szCs w:val="20"/>
          <w:lang w:val="pt-BR"/>
        </w:rPr>
      </w:pPr>
      <w:r w:rsidRPr="00422AFC">
        <w:rPr>
          <w:rFonts w:ascii="Arial" w:hAnsi="Arial" w:cs="Arial"/>
          <w:b/>
          <w:sz w:val="20"/>
          <w:szCs w:val="20"/>
        </w:rPr>
        <w:t>Nota:</w:t>
      </w:r>
      <w:r w:rsidRPr="00422AFC">
        <w:rPr>
          <w:rFonts w:ascii="Arial" w:hAnsi="Arial" w:cs="Arial"/>
          <w:sz w:val="20"/>
          <w:szCs w:val="20"/>
        </w:rPr>
        <w:t xml:space="preserve"> Se modifica la denominación de la </w:t>
      </w:r>
      <w:r w:rsidRPr="00422AFC">
        <w:rPr>
          <w:rFonts w:ascii="Arial" w:hAnsi="Arial" w:cs="Arial"/>
          <w:i/>
          <w:sz w:val="20"/>
          <w:szCs w:val="20"/>
        </w:rPr>
        <w:t>Ley sobre la Organización y Funcionamiento Internos del Congreso del Estado de Tamaulipas</w:t>
      </w:r>
      <w:r w:rsidRPr="00422AFC">
        <w:rPr>
          <w:rFonts w:ascii="Arial" w:hAnsi="Arial" w:cs="Arial"/>
          <w:b/>
          <w:i/>
          <w:sz w:val="20"/>
          <w:szCs w:val="20"/>
        </w:rPr>
        <w:t xml:space="preserve">, </w:t>
      </w:r>
      <w:r w:rsidRPr="00422AFC">
        <w:rPr>
          <w:rFonts w:ascii="Arial" w:hAnsi="Arial" w:cs="Arial"/>
          <w:i/>
          <w:sz w:val="20"/>
          <w:szCs w:val="20"/>
        </w:rPr>
        <w:t>para ser</w:t>
      </w:r>
      <w:r w:rsidR="00BE6374">
        <w:rPr>
          <w:rFonts w:ascii="Arial" w:hAnsi="Arial" w:cs="Arial"/>
          <w:b/>
          <w:i/>
          <w:sz w:val="20"/>
          <w:szCs w:val="20"/>
        </w:rPr>
        <w:t xml:space="preserve"> Ley s</w:t>
      </w:r>
      <w:r w:rsidRPr="00422AFC">
        <w:rPr>
          <w:rFonts w:ascii="Arial" w:hAnsi="Arial" w:cs="Arial"/>
          <w:b/>
          <w:i/>
          <w:sz w:val="20"/>
          <w:szCs w:val="20"/>
        </w:rPr>
        <w:t xml:space="preserve">obre la Organización y Funcionamiento Internos del Congreso del Estado Libre y Soberano de Tamaulipas, </w:t>
      </w:r>
      <w:r w:rsidRPr="00422AFC">
        <w:rPr>
          <w:rFonts w:ascii="Arial" w:hAnsi="Arial" w:cs="Arial"/>
          <w:sz w:val="20"/>
          <w:szCs w:val="20"/>
        </w:rPr>
        <w:t xml:space="preserve">conforme al Decreto No. </w:t>
      </w:r>
      <w:r w:rsidRPr="00286AEF">
        <w:rPr>
          <w:rFonts w:ascii="Arial" w:hAnsi="Arial" w:cs="Arial"/>
          <w:sz w:val="20"/>
          <w:szCs w:val="20"/>
          <w:lang w:val="pt-BR"/>
        </w:rPr>
        <w:t>LXIII-114, del 1 de febrero de 2017.</w:t>
      </w:r>
    </w:p>
    <w:p w14:paraId="686F9261" w14:textId="77777777" w:rsidR="00005BDE" w:rsidRPr="00286AEF" w:rsidRDefault="00005BDE" w:rsidP="000A57EB">
      <w:pPr>
        <w:numPr>
          <w:ilvl w:val="12"/>
          <w:numId w:val="0"/>
        </w:numPr>
        <w:ind w:left="708" w:firstLine="2"/>
        <w:jc w:val="both"/>
        <w:rPr>
          <w:rFonts w:ascii="Arial" w:hAnsi="Arial" w:cs="Arial"/>
          <w:kern w:val="28"/>
          <w:sz w:val="20"/>
          <w:szCs w:val="20"/>
          <w:lang w:val="pt-BR"/>
        </w:rPr>
      </w:pPr>
    </w:p>
    <w:p w14:paraId="1B4F7493" w14:textId="77777777" w:rsidR="000A57EB" w:rsidRPr="00422AFC" w:rsidRDefault="000A57EB" w:rsidP="000A57EB">
      <w:pPr>
        <w:pStyle w:val="Textoindependiente"/>
        <w:jc w:val="center"/>
        <w:rPr>
          <w:rFonts w:cs="Arial"/>
          <w:b/>
          <w:bCs/>
          <w:sz w:val="20"/>
          <w:szCs w:val="20"/>
          <w:lang w:val="pt-BR"/>
        </w:rPr>
      </w:pPr>
      <w:r w:rsidRPr="00422AFC">
        <w:rPr>
          <w:rFonts w:cs="Arial"/>
          <w:b/>
          <w:bCs/>
          <w:sz w:val="20"/>
          <w:szCs w:val="20"/>
          <w:lang w:val="pt-BR"/>
        </w:rPr>
        <w:t>R E F O R M A S:</w:t>
      </w:r>
    </w:p>
    <w:p w14:paraId="5237DD01" w14:textId="77777777" w:rsidR="00005BDE" w:rsidRPr="00422AFC" w:rsidRDefault="00005BDE" w:rsidP="000A57EB">
      <w:pPr>
        <w:pStyle w:val="Textoindependiente"/>
        <w:jc w:val="center"/>
        <w:rPr>
          <w:rFonts w:cs="Arial"/>
          <w:b/>
          <w:bCs/>
          <w:sz w:val="20"/>
          <w:szCs w:val="20"/>
          <w:lang w:val="pt-BR"/>
        </w:rPr>
      </w:pPr>
    </w:p>
    <w:p w14:paraId="442652A5" w14:textId="77777777" w:rsidR="00005BDE" w:rsidRPr="00422AFC" w:rsidRDefault="00005BDE" w:rsidP="008634B1">
      <w:pPr>
        <w:pStyle w:val="Textoindependiente"/>
        <w:numPr>
          <w:ilvl w:val="12"/>
          <w:numId w:val="0"/>
        </w:numPr>
        <w:ind w:firstLine="567"/>
        <w:rPr>
          <w:rFonts w:cs="Arial"/>
          <w:b/>
          <w:i/>
          <w:sz w:val="20"/>
        </w:rPr>
      </w:pPr>
      <w:r w:rsidRPr="00422AFC">
        <w:rPr>
          <w:rFonts w:cs="Arial"/>
          <w:b/>
          <w:i/>
          <w:sz w:val="20"/>
        </w:rPr>
        <w:t>FE DE ERRATAS:</w:t>
      </w:r>
    </w:p>
    <w:p w14:paraId="0D3D5145" w14:textId="77777777" w:rsidR="00005BDE" w:rsidRPr="00422AFC" w:rsidRDefault="00005BDE" w:rsidP="004D0367">
      <w:pPr>
        <w:pStyle w:val="Textoindependiente"/>
        <w:numPr>
          <w:ilvl w:val="0"/>
          <w:numId w:val="37"/>
        </w:numPr>
        <w:tabs>
          <w:tab w:val="left" w:pos="567"/>
          <w:tab w:val="left" w:pos="993"/>
        </w:tabs>
        <w:ind w:left="567" w:firstLine="0"/>
        <w:rPr>
          <w:rFonts w:cs="Arial"/>
          <w:i/>
          <w:sz w:val="20"/>
          <w:szCs w:val="20"/>
        </w:rPr>
      </w:pPr>
      <w:r w:rsidRPr="00422AFC">
        <w:rPr>
          <w:rFonts w:cs="Arial"/>
          <w:i/>
          <w:sz w:val="20"/>
          <w:szCs w:val="20"/>
        </w:rPr>
        <w:t>P.O. No. 109, del 9 de septiembre de 2004.</w:t>
      </w:r>
    </w:p>
    <w:p w14:paraId="046388EE" w14:textId="77777777" w:rsidR="00005BDE" w:rsidRPr="00422AFC" w:rsidRDefault="00042443" w:rsidP="007637A7">
      <w:pPr>
        <w:pStyle w:val="Textoindependiente"/>
        <w:numPr>
          <w:ilvl w:val="12"/>
          <w:numId w:val="0"/>
        </w:numPr>
        <w:tabs>
          <w:tab w:val="left" w:pos="993"/>
        </w:tabs>
        <w:ind w:left="993"/>
        <w:rPr>
          <w:rFonts w:cs="Arial"/>
          <w:i/>
          <w:sz w:val="20"/>
          <w:szCs w:val="20"/>
        </w:rPr>
      </w:pPr>
      <w:r w:rsidRPr="00422AFC">
        <w:rPr>
          <w:rFonts w:cs="Arial"/>
          <w:i/>
          <w:sz w:val="20"/>
          <w:szCs w:val="20"/>
        </w:rPr>
        <w:t>Fe</w:t>
      </w:r>
      <w:r w:rsidR="00005BDE" w:rsidRPr="00422AFC">
        <w:rPr>
          <w:rFonts w:cs="Arial"/>
          <w:i/>
          <w:sz w:val="20"/>
          <w:szCs w:val="20"/>
        </w:rPr>
        <w:t xml:space="preserve"> de erratas al Decreto No. 750, publicado en el Anexo al P.O. No.88 del 22 de julio de 2004, mediante el cual se expide la Ley sobre la Organización y Funcionamiento Internos del Congreso del Estado de Tamaulipas.</w:t>
      </w:r>
    </w:p>
    <w:p w14:paraId="7988C329" w14:textId="77777777" w:rsidR="00005BDE" w:rsidRPr="00422AFC" w:rsidRDefault="00005BDE" w:rsidP="000A57EB">
      <w:pPr>
        <w:pStyle w:val="Textoindependiente"/>
        <w:jc w:val="center"/>
        <w:rPr>
          <w:rFonts w:cs="Arial"/>
          <w:b/>
          <w:bCs/>
          <w:sz w:val="20"/>
          <w:szCs w:val="20"/>
        </w:rPr>
      </w:pPr>
    </w:p>
    <w:p w14:paraId="0EB3FEA6" w14:textId="77777777" w:rsidR="000A57EB" w:rsidRPr="00286AEF" w:rsidRDefault="000A57EB" w:rsidP="00D57DA7">
      <w:pPr>
        <w:pStyle w:val="Textoindependiente"/>
        <w:tabs>
          <w:tab w:val="left" w:pos="567"/>
        </w:tabs>
        <w:ind w:left="567" w:hanging="567"/>
        <w:rPr>
          <w:sz w:val="20"/>
          <w:szCs w:val="20"/>
          <w:lang w:val="es-MX"/>
        </w:rPr>
      </w:pPr>
      <w:r w:rsidRPr="00286AEF">
        <w:rPr>
          <w:rFonts w:cs="Arial"/>
          <w:sz w:val="20"/>
          <w:szCs w:val="20"/>
          <w:lang w:val="es-MX"/>
        </w:rPr>
        <w:t>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 xml:space="preserve">Decreto </w:t>
      </w:r>
      <w:r w:rsidRPr="00286AEF">
        <w:rPr>
          <w:sz w:val="20"/>
          <w:szCs w:val="20"/>
          <w:lang w:val="es-MX"/>
        </w:rPr>
        <w:t>No. LIX-37</w:t>
      </w:r>
      <w:r w:rsidR="00005BDE" w:rsidRPr="00286AEF">
        <w:rPr>
          <w:sz w:val="20"/>
          <w:szCs w:val="20"/>
          <w:lang w:val="es-MX"/>
        </w:rPr>
        <w:t>,</w:t>
      </w:r>
      <w:r w:rsidRPr="00286AEF">
        <w:rPr>
          <w:sz w:val="20"/>
          <w:szCs w:val="20"/>
          <w:lang w:val="es-MX"/>
        </w:rPr>
        <w:t xml:space="preserve"> del 7 de septiembre de 2005.</w:t>
      </w:r>
    </w:p>
    <w:p w14:paraId="2A3CD86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122, del 12 de octubre de 2005.</w:t>
      </w:r>
    </w:p>
    <w:p w14:paraId="7B47E1A7" w14:textId="77777777" w:rsidR="000A57EB" w:rsidRPr="00422AFC" w:rsidRDefault="000A57EB" w:rsidP="001461F9">
      <w:pPr>
        <w:pStyle w:val="Textoindependiente"/>
        <w:tabs>
          <w:tab w:val="left" w:pos="567"/>
          <w:tab w:val="left" w:pos="1276"/>
        </w:tabs>
        <w:ind w:left="567"/>
        <w:rPr>
          <w:rFonts w:cs="Arial"/>
          <w:sz w:val="20"/>
          <w:szCs w:val="20"/>
        </w:rPr>
      </w:pPr>
      <w:r w:rsidRPr="00422AFC">
        <w:rPr>
          <w:rFonts w:cs="Arial"/>
          <w:sz w:val="20"/>
          <w:szCs w:val="20"/>
        </w:rPr>
        <w:t>Se reforma el artículo 78 párrafo 2.</w:t>
      </w:r>
    </w:p>
    <w:p w14:paraId="0FA8C0E0" w14:textId="77777777" w:rsidR="000A57EB" w:rsidRPr="00422AFC" w:rsidRDefault="000A57EB" w:rsidP="000A57EB">
      <w:pPr>
        <w:numPr>
          <w:ilvl w:val="12"/>
          <w:numId w:val="0"/>
        </w:numPr>
        <w:ind w:left="708" w:firstLine="2"/>
        <w:jc w:val="both"/>
        <w:rPr>
          <w:rFonts w:ascii="Arial" w:hAnsi="Arial" w:cs="Arial"/>
          <w:kern w:val="28"/>
          <w:sz w:val="20"/>
          <w:szCs w:val="20"/>
        </w:rPr>
      </w:pPr>
    </w:p>
    <w:p w14:paraId="57FC18EE"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LIX-536</w:t>
      </w:r>
      <w:r w:rsidR="00145473" w:rsidRPr="00286AEF">
        <w:rPr>
          <w:rFonts w:cs="Arial"/>
          <w:sz w:val="20"/>
          <w:szCs w:val="20"/>
          <w:lang w:val="es-MX"/>
        </w:rPr>
        <w:t>,</w:t>
      </w:r>
      <w:r w:rsidRPr="00286AEF">
        <w:rPr>
          <w:rFonts w:cs="Arial"/>
          <w:sz w:val="20"/>
          <w:szCs w:val="20"/>
          <w:lang w:val="es-MX"/>
        </w:rPr>
        <w:t xml:space="preserve"> del 21 de marzo de 2006.</w:t>
      </w:r>
    </w:p>
    <w:p w14:paraId="7D554E3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43, del 11 de abril de 2006.</w:t>
      </w:r>
    </w:p>
    <w:p w14:paraId="4CA628BC"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el artículo 66 bis y se reforma el párrafo 2 del artículo 110.</w:t>
      </w:r>
    </w:p>
    <w:p w14:paraId="1D759A47" w14:textId="77777777" w:rsidR="000A57EB" w:rsidRPr="00422AFC" w:rsidRDefault="000A57EB" w:rsidP="000A57EB">
      <w:pPr>
        <w:numPr>
          <w:ilvl w:val="12"/>
          <w:numId w:val="0"/>
        </w:numPr>
        <w:ind w:left="1134" w:firstLine="2"/>
        <w:jc w:val="both"/>
        <w:rPr>
          <w:rFonts w:ascii="Arial" w:hAnsi="Arial" w:cs="Arial"/>
          <w:sz w:val="20"/>
          <w:szCs w:val="20"/>
        </w:rPr>
      </w:pPr>
    </w:p>
    <w:p w14:paraId="43AC517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3.</w:t>
      </w:r>
      <w:r w:rsidR="00E34412" w:rsidRPr="00286AEF">
        <w:rPr>
          <w:rFonts w:cs="Arial"/>
          <w:sz w:val="20"/>
          <w:szCs w:val="20"/>
          <w:lang w:val="es-MX"/>
        </w:rPr>
        <w:tab/>
      </w:r>
      <w:r w:rsidRPr="00286AEF">
        <w:rPr>
          <w:rFonts w:cs="Arial"/>
          <w:sz w:val="20"/>
          <w:szCs w:val="20"/>
          <w:lang w:val="es-MX"/>
        </w:rPr>
        <w:t>Decreto No. LIX-548</w:t>
      </w:r>
      <w:r w:rsidR="00145473" w:rsidRPr="00286AEF">
        <w:rPr>
          <w:rFonts w:cs="Arial"/>
          <w:sz w:val="20"/>
          <w:szCs w:val="20"/>
          <w:lang w:val="es-MX"/>
        </w:rPr>
        <w:t>,</w:t>
      </w:r>
      <w:r w:rsidRPr="00286AEF">
        <w:rPr>
          <w:rFonts w:cs="Arial"/>
          <w:sz w:val="20"/>
          <w:szCs w:val="20"/>
          <w:lang w:val="es-MX"/>
        </w:rPr>
        <w:t xml:space="preserve"> del 9 de mayo de 2006.</w:t>
      </w:r>
    </w:p>
    <w:p w14:paraId="44BCFFA4"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21A81B2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adiciona un párrafo 4 al artículo 53; se adiciona el inciso i), pasando el actual inciso i) a ser inciso j) y se adiciona un párrafo 2 al artículo 82; y se adiciona el contenido del párrafo 6 del artículo 83.</w:t>
      </w:r>
    </w:p>
    <w:p w14:paraId="4925B80D" w14:textId="77777777" w:rsidR="000A57EB" w:rsidRPr="00422AFC" w:rsidRDefault="000A57EB" w:rsidP="000A57EB">
      <w:pPr>
        <w:numPr>
          <w:ilvl w:val="12"/>
          <w:numId w:val="0"/>
        </w:numPr>
        <w:ind w:left="1134" w:firstLine="2"/>
        <w:jc w:val="both"/>
        <w:rPr>
          <w:rFonts w:ascii="Arial" w:hAnsi="Arial" w:cs="Arial"/>
          <w:kern w:val="28"/>
          <w:sz w:val="20"/>
          <w:szCs w:val="20"/>
          <w:lang w:val="es-MX"/>
        </w:rPr>
      </w:pPr>
    </w:p>
    <w:p w14:paraId="47129640"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4.</w:t>
      </w:r>
      <w:r w:rsidR="00E34412" w:rsidRPr="00286AEF">
        <w:rPr>
          <w:rFonts w:cs="Arial"/>
          <w:sz w:val="20"/>
          <w:szCs w:val="20"/>
          <w:lang w:val="es-MX"/>
        </w:rPr>
        <w:tab/>
      </w:r>
      <w:r w:rsidRPr="00286AEF">
        <w:rPr>
          <w:rFonts w:cs="Arial"/>
          <w:sz w:val="20"/>
          <w:szCs w:val="20"/>
          <w:lang w:val="es-MX"/>
        </w:rPr>
        <w:t>Decreto No. LIX-551</w:t>
      </w:r>
      <w:r w:rsidR="00145473" w:rsidRPr="00286AEF">
        <w:rPr>
          <w:rFonts w:cs="Arial"/>
          <w:sz w:val="20"/>
          <w:szCs w:val="20"/>
          <w:lang w:val="es-MX"/>
        </w:rPr>
        <w:t>,</w:t>
      </w:r>
      <w:r w:rsidRPr="00286AEF">
        <w:rPr>
          <w:rFonts w:cs="Arial"/>
          <w:sz w:val="20"/>
          <w:szCs w:val="20"/>
          <w:lang w:val="es-MX"/>
        </w:rPr>
        <w:t xml:space="preserve"> del 9 de mayo de 2006.</w:t>
      </w:r>
    </w:p>
    <w:p w14:paraId="2F1AF2B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 64, del 30 de mayo de 2006.</w:t>
      </w:r>
    </w:p>
    <w:p w14:paraId="37DD10D2"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artículo 35, párrafo 2 inciso p).</w:t>
      </w:r>
    </w:p>
    <w:p w14:paraId="36DB1BAF" w14:textId="77777777" w:rsidR="000A57EB" w:rsidRPr="00422AFC" w:rsidRDefault="000A57EB" w:rsidP="000A57EB">
      <w:pPr>
        <w:numPr>
          <w:ilvl w:val="12"/>
          <w:numId w:val="0"/>
        </w:numPr>
        <w:ind w:left="1134" w:firstLine="2"/>
        <w:jc w:val="both"/>
        <w:rPr>
          <w:rFonts w:ascii="Arial" w:hAnsi="Arial" w:cs="Arial"/>
          <w:sz w:val="20"/>
          <w:szCs w:val="20"/>
        </w:rPr>
      </w:pPr>
    </w:p>
    <w:p w14:paraId="0EC1E8C9"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5.</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LIX-622</w:t>
      </w:r>
      <w:r w:rsidR="00145473" w:rsidRPr="00286AEF">
        <w:rPr>
          <w:rFonts w:cs="Arial"/>
          <w:sz w:val="20"/>
          <w:szCs w:val="20"/>
          <w:lang w:val="es-MX"/>
        </w:rPr>
        <w:t>,</w:t>
      </w:r>
      <w:r w:rsidRPr="00286AEF">
        <w:rPr>
          <w:rFonts w:cs="Arial"/>
          <w:sz w:val="20"/>
          <w:szCs w:val="20"/>
          <w:lang w:val="es-MX"/>
        </w:rPr>
        <w:t xml:space="preserve"> del 13 de octubre de 2006.</w:t>
      </w:r>
    </w:p>
    <w:p w14:paraId="400C2330"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2CAEBCC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inciso f) del párrafo 2, del artículo 35.</w:t>
      </w:r>
    </w:p>
    <w:p w14:paraId="468E18E8" w14:textId="77777777" w:rsidR="000A57EB" w:rsidRPr="00422AFC" w:rsidRDefault="000A57EB" w:rsidP="000A57EB">
      <w:pPr>
        <w:numPr>
          <w:ilvl w:val="12"/>
          <w:numId w:val="0"/>
        </w:numPr>
        <w:ind w:left="1134" w:firstLine="2"/>
        <w:jc w:val="both"/>
        <w:rPr>
          <w:rFonts w:ascii="Arial" w:hAnsi="Arial" w:cs="Arial"/>
          <w:sz w:val="20"/>
          <w:szCs w:val="20"/>
        </w:rPr>
      </w:pPr>
    </w:p>
    <w:p w14:paraId="545E4F9A"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6.</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LIX-637</w:t>
      </w:r>
      <w:r w:rsidR="00145473" w:rsidRPr="00286AEF">
        <w:rPr>
          <w:rFonts w:cs="Arial"/>
          <w:sz w:val="20"/>
          <w:szCs w:val="20"/>
          <w:lang w:val="es-MX"/>
        </w:rPr>
        <w:t>,</w:t>
      </w:r>
      <w:r w:rsidRPr="00286AEF">
        <w:rPr>
          <w:rFonts w:cs="Arial"/>
          <w:sz w:val="20"/>
          <w:szCs w:val="20"/>
          <w:lang w:val="es-MX"/>
        </w:rPr>
        <w:t xml:space="preserve"> del 20 de octubre de 2006.</w:t>
      </w:r>
    </w:p>
    <w:p w14:paraId="4120A02F"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P.O. No.131, del 1 de noviembre de 2006.</w:t>
      </w:r>
    </w:p>
    <w:p w14:paraId="1BAE11BB"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reforman los incisos e) y l) del párrafo 2, del artículo 35.</w:t>
      </w:r>
    </w:p>
    <w:p w14:paraId="7FEAE090" w14:textId="77777777" w:rsidR="00C911AC" w:rsidRDefault="00C911AC" w:rsidP="00300303">
      <w:pPr>
        <w:numPr>
          <w:ilvl w:val="12"/>
          <w:numId w:val="0"/>
        </w:numPr>
        <w:jc w:val="both"/>
        <w:rPr>
          <w:rFonts w:ascii="Arial" w:hAnsi="Arial" w:cs="Arial"/>
          <w:sz w:val="20"/>
          <w:szCs w:val="20"/>
        </w:rPr>
      </w:pPr>
    </w:p>
    <w:p w14:paraId="4E59D933" w14:textId="77777777" w:rsidR="00EF5F00" w:rsidRPr="00422AFC" w:rsidRDefault="00EF5F00" w:rsidP="00300303">
      <w:pPr>
        <w:numPr>
          <w:ilvl w:val="12"/>
          <w:numId w:val="0"/>
        </w:numPr>
        <w:jc w:val="both"/>
        <w:rPr>
          <w:rFonts w:ascii="Arial" w:hAnsi="Arial" w:cs="Arial"/>
          <w:sz w:val="20"/>
          <w:szCs w:val="20"/>
        </w:rPr>
      </w:pPr>
    </w:p>
    <w:p w14:paraId="70B5E5E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lastRenderedPageBreak/>
        <w:t>7.</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LIX-640</w:t>
      </w:r>
      <w:r w:rsidR="00145473" w:rsidRPr="00286AEF">
        <w:rPr>
          <w:rFonts w:cs="Arial"/>
          <w:sz w:val="20"/>
          <w:szCs w:val="20"/>
          <w:lang w:val="es-MX"/>
        </w:rPr>
        <w:t>,</w:t>
      </w:r>
      <w:r w:rsidRPr="00286AEF">
        <w:rPr>
          <w:rFonts w:cs="Arial"/>
          <w:sz w:val="20"/>
          <w:szCs w:val="20"/>
          <w:lang w:val="es-MX"/>
        </w:rPr>
        <w:t xml:space="preserve"> del 27 de octubre de 2006.</w:t>
      </w:r>
    </w:p>
    <w:p w14:paraId="0D41B6D9" w14:textId="77777777" w:rsidR="000A57EB" w:rsidRPr="00422AFC" w:rsidRDefault="00145473" w:rsidP="001461F9">
      <w:pPr>
        <w:pStyle w:val="Textoindependiente"/>
        <w:tabs>
          <w:tab w:val="left" w:pos="567"/>
        </w:tabs>
        <w:ind w:left="567"/>
        <w:rPr>
          <w:rFonts w:cs="Arial"/>
          <w:sz w:val="20"/>
          <w:szCs w:val="20"/>
        </w:rPr>
      </w:pPr>
      <w:r w:rsidRPr="00422AFC">
        <w:rPr>
          <w:rFonts w:cs="Arial"/>
          <w:sz w:val="20"/>
          <w:szCs w:val="20"/>
        </w:rPr>
        <w:t xml:space="preserve">P.O. No.136, del </w:t>
      </w:r>
      <w:r w:rsidR="000A57EB" w:rsidRPr="00422AFC">
        <w:rPr>
          <w:rFonts w:cs="Arial"/>
          <w:sz w:val="20"/>
          <w:szCs w:val="20"/>
        </w:rPr>
        <w:t>14 de noviembre de 2006.</w:t>
      </w:r>
    </w:p>
    <w:p w14:paraId="2D1053E9" w14:textId="77777777" w:rsidR="000A57EB" w:rsidRPr="00422AFC" w:rsidRDefault="000A57EB" w:rsidP="001461F9">
      <w:pPr>
        <w:pStyle w:val="Textoindependiente"/>
        <w:tabs>
          <w:tab w:val="left" w:pos="567"/>
        </w:tabs>
        <w:ind w:left="567"/>
        <w:rPr>
          <w:rFonts w:cs="Arial"/>
          <w:sz w:val="20"/>
          <w:szCs w:val="20"/>
        </w:rPr>
      </w:pPr>
      <w:r w:rsidRPr="00422AFC">
        <w:rPr>
          <w:rFonts w:cs="Arial"/>
          <w:sz w:val="20"/>
          <w:szCs w:val="20"/>
        </w:rPr>
        <w:t>Se reforma el párrafo 2 del artículo 52, se adiciona un párrafo 3 al mismo artículo; se adiciona el artículo 66 Ter y se reforma el segundo párrafo del artículo noveno transitorio.</w:t>
      </w:r>
    </w:p>
    <w:p w14:paraId="666FEA82" w14:textId="77777777" w:rsidR="000E40B1" w:rsidRPr="00422AFC" w:rsidRDefault="000E40B1" w:rsidP="000A57EB">
      <w:pPr>
        <w:numPr>
          <w:ilvl w:val="12"/>
          <w:numId w:val="0"/>
        </w:numPr>
        <w:ind w:left="1134" w:firstLine="2"/>
        <w:jc w:val="both"/>
        <w:rPr>
          <w:rFonts w:ascii="Arial" w:hAnsi="Arial" w:cs="Arial"/>
          <w:sz w:val="20"/>
          <w:szCs w:val="20"/>
        </w:rPr>
      </w:pPr>
    </w:p>
    <w:p w14:paraId="6E846766"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8.</w:t>
      </w:r>
      <w:r w:rsidRPr="00286AEF">
        <w:rPr>
          <w:rFonts w:cs="Arial"/>
          <w:sz w:val="20"/>
          <w:szCs w:val="20"/>
          <w:lang w:val="es-MX"/>
        </w:rPr>
        <w:tab/>
        <w:t>Decreto No. LIX-874</w:t>
      </w:r>
      <w:r w:rsidR="00145473" w:rsidRPr="00286AEF">
        <w:rPr>
          <w:rFonts w:cs="Arial"/>
          <w:sz w:val="20"/>
          <w:szCs w:val="20"/>
          <w:lang w:val="es-MX"/>
        </w:rPr>
        <w:t>,</w:t>
      </w:r>
      <w:r w:rsidRPr="00286AEF">
        <w:rPr>
          <w:rFonts w:cs="Arial"/>
          <w:sz w:val="20"/>
          <w:szCs w:val="20"/>
          <w:lang w:val="es-MX"/>
        </w:rPr>
        <w:t xml:space="preserve"> del 14 de diciembre de 2006.</w:t>
      </w:r>
    </w:p>
    <w:p w14:paraId="687F9CA7"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P.O. No. 16, del 6 de febrero de 2007.</w:t>
      </w:r>
    </w:p>
    <w:p w14:paraId="02A9A264" w14:textId="77777777" w:rsidR="000A57EB" w:rsidRPr="00422AFC" w:rsidRDefault="000A57EB" w:rsidP="0053083F">
      <w:pPr>
        <w:pStyle w:val="Textoindependiente"/>
        <w:tabs>
          <w:tab w:val="left" w:pos="567"/>
        </w:tabs>
        <w:ind w:left="567"/>
        <w:rPr>
          <w:rFonts w:cs="Arial"/>
          <w:sz w:val="20"/>
          <w:szCs w:val="20"/>
        </w:rPr>
      </w:pPr>
      <w:r w:rsidRPr="00422AFC">
        <w:rPr>
          <w:rFonts w:cs="Arial"/>
          <w:sz w:val="20"/>
          <w:szCs w:val="20"/>
        </w:rPr>
        <w:t>Se adiciona el inciso h) al párrafo 1 del artículo 61.</w:t>
      </w:r>
    </w:p>
    <w:p w14:paraId="40C78323" w14:textId="77777777" w:rsidR="000A57EB" w:rsidRPr="00422AFC" w:rsidRDefault="000A57EB" w:rsidP="000A57EB">
      <w:pPr>
        <w:numPr>
          <w:ilvl w:val="12"/>
          <w:numId w:val="0"/>
        </w:numPr>
        <w:ind w:left="1134" w:firstLine="2"/>
        <w:jc w:val="both"/>
        <w:rPr>
          <w:rFonts w:ascii="Arial" w:hAnsi="Arial" w:cs="Arial"/>
          <w:sz w:val="20"/>
          <w:szCs w:val="20"/>
        </w:rPr>
      </w:pPr>
    </w:p>
    <w:p w14:paraId="40FEA105"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9.</w:t>
      </w:r>
      <w:r w:rsidRPr="00286AEF">
        <w:rPr>
          <w:rFonts w:cs="Arial"/>
          <w:sz w:val="20"/>
          <w:szCs w:val="20"/>
          <w:lang w:val="es-MX"/>
        </w:rPr>
        <w:tab/>
        <w:t>Decreto No. LIX-946</w:t>
      </w:r>
      <w:r w:rsidR="00145473" w:rsidRPr="00286AEF">
        <w:rPr>
          <w:rFonts w:cs="Arial"/>
          <w:sz w:val="20"/>
          <w:szCs w:val="20"/>
          <w:lang w:val="es-MX"/>
        </w:rPr>
        <w:t>,</w:t>
      </w:r>
      <w:r w:rsidRPr="00286AEF">
        <w:rPr>
          <w:rFonts w:cs="Arial"/>
          <w:sz w:val="20"/>
          <w:szCs w:val="20"/>
          <w:lang w:val="es-MX"/>
        </w:rPr>
        <w:t xml:space="preserve"> del 31 de mayo de 2007.</w:t>
      </w:r>
    </w:p>
    <w:p w14:paraId="03741C5B"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P.O. No. 74, del 20 de junio de 2007.</w:t>
      </w:r>
    </w:p>
    <w:p w14:paraId="187072E1" w14:textId="77777777" w:rsidR="000A57EB" w:rsidRPr="00422AFC" w:rsidRDefault="000A57EB" w:rsidP="0095154A">
      <w:pPr>
        <w:pStyle w:val="Textoindependiente"/>
        <w:tabs>
          <w:tab w:val="left" w:pos="567"/>
        </w:tabs>
        <w:ind w:left="567"/>
        <w:rPr>
          <w:rFonts w:cs="Arial"/>
          <w:sz w:val="20"/>
          <w:szCs w:val="20"/>
        </w:rPr>
      </w:pPr>
      <w:r w:rsidRPr="00422AFC">
        <w:rPr>
          <w:rFonts w:cs="Arial"/>
          <w:sz w:val="20"/>
          <w:szCs w:val="20"/>
        </w:rPr>
        <w:t>Se adiciona el numeral 3 al artículo 68.</w:t>
      </w:r>
    </w:p>
    <w:p w14:paraId="2CF3CE79" w14:textId="77777777" w:rsidR="000A57EB" w:rsidRPr="00422AFC" w:rsidRDefault="000A57EB" w:rsidP="000A57EB">
      <w:pPr>
        <w:numPr>
          <w:ilvl w:val="12"/>
          <w:numId w:val="0"/>
        </w:numPr>
        <w:ind w:left="1134" w:firstLine="2"/>
        <w:jc w:val="both"/>
        <w:rPr>
          <w:rFonts w:ascii="Arial" w:hAnsi="Arial" w:cs="Arial"/>
          <w:sz w:val="20"/>
          <w:szCs w:val="20"/>
        </w:rPr>
      </w:pPr>
    </w:p>
    <w:p w14:paraId="2044BC4B"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10.</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LIX-976</w:t>
      </w:r>
      <w:r w:rsidR="00145473" w:rsidRPr="00286AEF">
        <w:rPr>
          <w:rFonts w:cs="Arial"/>
          <w:sz w:val="20"/>
          <w:szCs w:val="20"/>
          <w:lang w:val="es-MX"/>
        </w:rPr>
        <w:t>,</w:t>
      </w:r>
      <w:r w:rsidRPr="00286AEF">
        <w:rPr>
          <w:rFonts w:cs="Arial"/>
          <w:sz w:val="20"/>
          <w:szCs w:val="20"/>
          <w:lang w:val="es-MX"/>
        </w:rPr>
        <w:t xml:space="preserve"> del 14 de septiembre de 2007.</w:t>
      </w:r>
    </w:p>
    <w:p w14:paraId="07F855E7"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P.O. No. 121, del 9 de octubre de 2007.</w:t>
      </w:r>
    </w:p>
    <w:p w14:paraId="5D042B6D" w14:textId="77777777" w:rsidR="000A57EB" w:rsidRPr="00422AFC" w:rsidRDefault="000A57EB" w:rsidP="006E01F2">
      <w:pPr>
        <w:pStyle w:val="Textoindependiente"/>
        <w:tabs>
          <w:tab w:val="left" w:pos="567"/>
        </w:tabs>
        <w:ind w:left="567"/>
        <w:rPr>
          <w:rFonts w:cs="Arial"/>
          <w:sz w:val="20"/>
          <w:szCs w:val="20"/>
        </w:rPr>
      </w:pPr>
      <w:r w:rsidRPr="00422AFC">
        <w:rPr>
          <w:rFonts w:cs="Arial"/>
          <w:sz w:val="20"/>
          <w:szCs w:val="20"/>
        </w:rPr>
        <w:t>Se adiciona un párrafo 4 al artículo 165, se adiciona el artículo 166, recorriéndose en su orden el actual artículo 166 para pasar a ser 167; y, se deroga el contenido actual del artículo 167.</w:t>
      </w:r>
    </w:p>
    <w:p w14:paraId="0402CA65" w14:textId="77777777" w:rsidR="000A57EB" w:rsidRPr="00422AFC" w:rsidRDefault="000A57EB" w:rsidP="000A57EB">
      <w:pPr>
        <w:numPr>
          <w:ilvl w:val="12"/>
          <w:numId w:val="0"/>
        </w:numPr>
        <w:ind w:left="1134" w:firstLine="2"/>
        <w:jc w:val="both"/>
        <w:rPr>
          <w:rFonts w:ascii="Arial" w:hAnsi="Arial" w:cs="Arial"/>
          <w:sz w:val="20"/>
          <w:szCs w:val="20"/>
        </w:rPr>
      </w:pPr>
    </w:p>
    <w:p w14:paraId="7A1B3757" w14:textId="77777777" w:rsidR="000A57EB" w:rsidRPr="00286AEF" w:rsidRDefault="000A57EB" w:rsidP="00D57DA7">
      <w:pPr>
        <w:pStyle w:val="Textoindependiente"/>
        <w:tabs>
          <w:tab w:val="left" w:pos="567"/>
        </w:tabs>
        <w:ind w:left="567" w:hanging="567"/>
        <w:rPr>
          <w:rFonts w:cs="Arial"/>
          <w:sz w:val="20"/>
          <w:szCs w:val="20"/>
          <w:lang w:val="es-MX"/>
        </w:rPr>
      </w:pPr>
      <w:r w:rsidRPr="00286AEF">
        <w:rPr>
          <w:rFonts w:cs="Arial"/>
          <w:sz w:val="20"/>
          <w:szCs w:val="20"/>
          <w:lang w:val="es-MX"/>
        </w:rPr>
        <w:t>11.</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LX-58, del 3 de septiembre de 2008.</w:t>
      </w:r>
    </w:p>
    <w:p w14:paraId="0126FCB8"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P.O. No. 115, del 23 de septiembre de 2008</w:t>
      </w:r>
      <w:r w:rsidR="008223F2" w:rsidRPr="00422AFC">
        <w:rPr>
          <w:rFonts w:cs="Arial"/>
          <w:sz w:val="20"/>
          <w:szCs w:val="20"/>
        </w:rPr>
        <w:t>.</w:t>
      </w:r>
    </w:p>
    <w:p w14:paraId="4FB9D8EA" w14:textId="77777777" w:rsidR="000A57EB" w:rsidRPr="00422AFC" w:rsidRDefault="000A57EB" w:rsidP="006C4E8C">
      <w:pPr>
        <w:pStyle w:val="Textoindependiente"/>
        <w:tabs>
          <w:tab w:val="left" w:pos="567"/>
        </w:tabs>
        <w:ind w:left="567"/>
        <w:rPr>
          <w:rFonts w:cs="Arial"/>
          <w:sz w:val="20"/>
          <w:szCs w:val="20"/>
        </w:rPr>
      </w:pPr>
      <w:r w:rsidRPr="00422AFC">
        <w:rPr>
          <w:rFonts w:cs="Arial"/>
          <w:sz w:val="20"/>
          <w:szCs w:val="20"/>
        </w:rPr>
        <w:t>Mediante el cual se reforman los incisos o) y p), y se adiciona el inciso q) al artículo 35.</w:t>
      </w:r>
    </w:p>
    <w:p w14:paraId="27C35A15" w14:textId="77777777" w:rsidR="000A57EB" w:rsidRPr="00422AFC" w:rsidRDefault="000A57EB" w:rsidP="000A57EB">
      <w:pPr>
        <w:numPr>
          <w:ilvl w:val="12"/>
          <w:numId w:val="0"/>
        </w:numPr>
        <w:ind w:left="1260" w:firstLine="2"/>
        <w:jc w:val="both"/>
        <w:rPr>
          <w:rFonts w:ascii="Arial" w:hAnsi="Arial" w:cs="Arial"/>
          <w:sz w:val="20"/>
          <w:szCs w:val="20"/>
        </w:rPr>
      </w:pPr>
    </w:p>
    <w:p w14:paraId="0C63AB1A" w14:textId="77777777" w:rsidR="000A57EB" w:rsidRPr="00286AEF" w:rsidRDefault="000A57EB" w:rsidP="00FC217F">
      <w:pPr>
        <w:pStyle w:val="Textoindependiente"/>
        <w:tabs>
          <w:tab w:val="left" w:pos="567"/>
        </w:tabs>
        <w:ind w:left="567" w:hanging="567"/>
        <w:rPr>
          <w:rFonts w:cs="Arial"/>
          <w:sz w:val="20"/>
          <w:szCs w:val="20"/>
          <w:lang w:val="es-MX"/>
        </w:rPr>
      </w:pPr>
      <w:r w:rsidRPr="00286AEF">
        <w:rPr>
          <w:rFonts w:cs="Arial"/>
          <w:sz w:val="20"/>
          <w:szCs w:val="20"/>
          <w:lang w:val="es-MX"/>
        </w:rPr>
        <w:t>12.</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LX-654, del 12 de diciembre de 2008.</w:t>
      </w:r>
    </w:p>
    <w:p w14:paraId="66A7C542"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P.O. Extraordinario No. 2, del 29 de diciembre de 2008.</w:t>
      </w:r>
    </w:p>
    <w:p w14:paraId="4D475363" w14:textId="77777777" w:rsidR="000A57EB" w:rsidRPr="00422AFC" w:rsidRDefault="000A57EB" w:rsidP="00B33261">
      <w:pPr>
        <w:pStyle w:val="Textoindependiente"/>
        <w:tabs>
          <w:tab w:val="left" w:pos="567"/>
        </w:tabs>
        <w:ind w:left="567"/>
        <w:rPr>
          <w:rFonts w:cs="Arial"/>
          <w:sz w:val="20"/>
          <w:szCs w:val="20"/>
        </w:rPr>
      </w:pPr>
      <w:r w:rsidRPr="00422AFC">
        <w:rPr>
          <w:rFonts w:cs="Arial"/>
          <w:sz w:val="20"/>
          <w:szCs w:val="20"/>
        </w:rPr>
        <w:t>Se reforman los artículos 2, párrafo 3; 4, párrafos 2 y 3; 9, párrafos 1, 2 y 4; 11; 12, párrafo 1; 17, párrafo 1; 22, párrafo 2; 29, párrafo 3; 41, párrafo 1; 125; 131; 133, párrafo 1; 134; 141, párrafo 2, y 151.</w:t>
      </w:r>
    </w:p>
    <w:p w14:paraId="4456D1B5" w14:textId="77777777" w:rsidR="000A57EB" w:rsidRPr="00422AFC" w:rsidRDefault="000A57EB" w:rsidP="000A57EB">
      <w:pPr>
        <w:pStyle w:val="Textoindependiente"/>
        <w:ind w:left="1417"/>
        <w:rPr>
          <w:rFonts w:cs="Arial"/>
          <w:b/>
          <w:i/>
          <w:sz w:val="20"/>
          <w:szCs w:val="20"/>
        </w:rPr>
      </w:pPr>
    </w:p>
    <w:p w14:paraId="51B7F74D" w14:textId="77777777" w:rsidR="000A57EB" w:rsidRPr="00422AFC" w:rsidRDefault="000A57EB" w:rsidP="00FC217F">
      <w:pPr>
        <w:pStyle w:val="Textoindependiente"/>
        <w:ind w:left="567"/>
        <w:rPr>
          <w:rFonts w:cs="Arial"/>
          <w:b/>
          <w:i/>
          <w:sz w:val="20"/>
          <w:szCs w:val="20"/>
        </w:rPr>
      </w:pPr>
      <w:r w:rsidRPr="00422AFC">
        <w:rPr>
          <w:rFonts w:cs="Arial"/>
          <w:b/>
          <w:i/>
          <w:sz w:val="20"/>
          <w:szCs w:val="20"/>
        </w:rPr>
        <w:t>FE DE ERRATAS:</w:t>
      </w:r>
    </w:p>
    <w:p w14:paraId="19972A0E" w14:textId="77777777" w:rsidR="000A57EB" w:rsidRPr="00286AEF" w:rsidRDefault="000A57EB" w:rsidP="007637A7">
      <w:pPr>
        <w:pStyle w:val="Textoindependiente"/>
        <w:tabs>
          <w:tab w:val="left" w:pos="567"/>
          <w:tab w:val="left" w:pos="993"/>
        </w:tabs>
        <w:ind w:left="567"/>
        <w:rPr>
          <w:rFonts w:cs="Arial"/>
          <w:sz w:val="20"/>
          <w:szCs w:val="20"/>
          <w:lang w:val="es-MX"/>
        </w:rPr>
      </w:pPr>
      <w:r w:rsidRPr="00286AEF">
        <w:rPr>
          <w:rFonts w:cs="Arial"/>
          <w:sz w:val="20"/>
          <w:szCs w:val="20"/>
          <w:lang w:val="es-MX"/>
        </w:rPr>
        <w:t>b)</w:t>
      </w:r>
      <w:r w:rsidRPr="00286AEF">
        <w:rPr>
          <w:rFonts w:cs="Arial"/>
          <w:sz w:val="20"/>
          <w:szCs w:val="20"/>
          <w:lang w:val="es-MX"/>
        </w:rPr>
        <w:tab/>
        <w:t>P.O. No. 158, del 31 de diciembre del 2008.</w:t>
      </w:r>
    </w:p>
    <w:p w14:paraId="57350FD6" w14:textId="6362AE61" w:rsidR="000A57EB" w:rsidRPr="00422AFC" w:rsidRDefault="000A57EB" w:rsidP="007637A7">
      <w:pPr>
        <w:pStyle w:val="Textoindependiente"/>
        <w:ind w:left="993"/>
        <w:rPr>
          <w:rFonts w:cs="Arial"/>
          <w:sz w:val="20"/>
          <w:szCs w:val="20"/>
        </w:rPr>
      </w:pPr>
      <w:r w:rsidRPr="00422AFC">
        <w:rPr>
          <w:rFonts w:cs="Arial"/>
          <w:sz w:val="20"/>
          <w:szCs w:val="20"/>
        </w:rPr>
        <w:t>Fe de Erratas al Decreto Núm. LX-654, publicado en el P.O. Extraordinario No. 2, del 29 de diciembre de 2008.</w:t>
      </w:r>
    </w:p>
    <w:p w14:paraId="29AD59CA" w14:textId="77777777" w:rsidR="004A4D1F" w:rsidRPr="00422AFC" w:rsidRDefault="004A4D1F" w:rsidP="000A57EB">
      <w:pPr>
        <w:pStyle w:val="Textoindependiente"/>
        <w:ind w:left="1416"/>
        <w:rPr>
          <w:rFonts w:cs="Arial"/>
          <w:sz w:val="20"/>
          <w:szCs w:val="20"/>
        </w:rPr>
      </w:pPr>
    </w:p>
    <w:p w14:paraId="7A5A5413" w14:textId="77777777" w:rsidR="004A4D1F" w:rsidRPr="00286AEF" w:rsidRDefault="004A4D1F" w:rsidP="00FC217F">
      <w:pPr>
        <w:pStyle w:val="Textoindependiente"/>
        <w:tabs>
          <w:tab w:val="left" w:pos="567"/>
        </w:tabs>
        <w:ind w:left="567" w:hanging="567"/>
        <w:rPr>
          <w:rFonts w:cs="Arial"/>
          <w:sz w:val="20"/>
          <w:szCs w:val="20"/>
          <w:lang w:val="es-MX"/>
        </w:rPr>
      </w:pPr>
      <w:r w:rsidRPr="00286AEF">
        <w:rPr>
          <w:rFonts w:cs="Arial"/>
          <w:sz w:val="20"/>
          <w:szCs w:val="20"/>
          <w:lang w:val="es-MX"/>
        </w:rPr>
        <w:t>13.</w:t>
      </w:r>
      <w:r w:rsidR="00E60111" w:rsidRPr="00286AEF">
        <w:rPr>
          <w:rFonts w:cs="Arial"/>
          <w:sz w:val="20"/>
          <w:szCs w:val="20"/>
          <w:lang w:val="es-MX"/>
        </w:rPr>
        <w:t xml:space="preserve"> </w:t>
      </w:r>
      <w:r w:rsidR="00E34412" w:rsidRPr="00286AEF">
        <w:rPr>
          <w:rFonts w:cs="Arial"/>
          <w:sz w:val="20"/>
          <w:szCs w:val="20"/>
          <w:lang w:val="es-MX"/>
        </w:rPr>
        <w:tab/>
      </w:r>
      <w:r w:rsidRPr="00286AEF">
        <w:rPr>
          <w:rFonts w:cs="Arial"/>
          <w:sz w:val="20"/>
          <w:szCs w:val="20"/>
          <w:lang w:val="es-MX"/>
        </w:rPr>
        <w:t>Decreto No. LXI-7, del 12 de enero de 201</w:t>
      </w:r>
      <w:r w:rsidR="00ED497D" w:rsidRPr="00286AEF">
        <w:rPr>
          <w:rFonts w:cs="Arial"/>
          <w:sz w:val="20"/>
          <w:szCs w:val="20"/>
          <w:lang w:val="es-MX"/>
        </w:rPr>
        <w:t>1</w:t>
      </w:r>
      <w:r w:rsidRPr="00286AEF">
        <w:rPr>
          <w:rFonts w:cs="Arial"/>
          <w:sz w:val="20"/>
          <w:szCs w:val="20"/>
          <w:lang w:val="es-MX"/>
        </w:rPr>
        <w:t>.</w:t>
      </w:r>
    </w:p>
    <w:p w14:paraId="765857DB"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P.O.</w:t>
      </w:r>
      <w:r w:rsidR="00ED497D" w:rsidRPr="00422AFC">
        <w:rPr>
          <w:rFonts w:cs="Arial"/>
          <w:sz w:val="20"/>
          <w:szCs w:val="20"/>
        </w:rPr>
        <w:t xml:space="preserve"> No. 7, del 18 de enero de 2011.</w:t>
      </w:r>
    </w:p>
    <w:p w14:paraId="362F6F9C" w14:textId="77777777" w:rsidR="004A4D1F" w:rsidRPr="00422AFC" w:rsidRDefault="004A4D1F" w:rsidP="009916BE">
      <w:pPr>
        <w:pStyle w:val="Textoindependiente"/>
        <w:tabs>
          <w:tab w:val="left" w:pos="567"/>
        </w:tabs>
        <w:ind w:left="567"/>
        <w:rPr>
          <w:rFonts w:cs="Arial"/>
          <w:sz w:val="20"/>
          <w:szCs w:val="20"/>
        </w:rPr>
      </w:pPr>
      <w:r w:rsidRPr="00422AFC">
        <w:rPr>
          <w:rFonts w:cs="Arial"/>
          <w:sz w:val="20"/>
          <w:szCs w:val="20"/>
        </w:rPr>
        <w:t>Se reforman y adicionan diversos incisos del párrafo 2 del artículo 35, y se reforma el párrafo 1 del artículo 39.</w:t>
      </w:r>
    </w:p>
    <w:p w14:paraId="54D981AC" w14:textId="77777777" w:rsidR="0022194A" w:rsidRPr="00422AFC" w:rsidRDefault="0022194A" w:rsidP="004A4D1F">
      <w:pPr>
        <w:numPr>
          <w:ilvl w:val="12"/>
          <w:numId w:val="0"/>
        </w:numPr>
        <w:ind w:left="1260" w:firstLine="16"/>
        <w:jc w:val="both"/>
        <w:rPr>
          <w:rFonts w:ascii="Arial" w:hAnsi="Arial" w:cs="Arial"/>
          <w:sz w:val="20"/>
          <w:szCs w:val="20"/>
        </w:rPr>
      </w:pPr>
    </w:p>
    <w:p w14:paraId="375080B2" w14:textId="77777777" w:rsidR="0022194A" w:rsidRPr="00286AEF" w:rsidRDefault="0022194A" w:rsidP="00FC217F">
      <w:pPr>
        <w:pStyle w:val="Textoindependiente"/>
        <w:tabs>
          <w:tab w:val="left" w:pos="567"/>
        </w:tabs>
        <w:ind w:left="567" w:hanging="567"/>
        <w:rPr>
          <w:rFonts w:cs="Arial"/>
          <w:sz w:val="20"/>
          <w:szCs w:val="20"/>
          <w:lang w:val="es-MX"/>
        </w:rPr>
      </w:pPr>
      <w:r w:rsidRPr="00286AEF">
        <w:rPr>
          <w:rFonts w:cs="Arial"/>
          <w:sz w:val="20"/>
          <w:szCs w:val="20"/>
          <w:lang w:val="es-MX"/>
        </w:rPr>
        <w:t>14.</w:t>
      </w:r>
      <w:r w:rsidR="00E34412" w:rsidRPr="00286AEF">
        <w:rPr>
          <w:rFonts w:cs="Arial"/>
          <w:sz w:val="20"/>
          <w:szCs w:val="20"/>
          <w:lang w:val="es-MX"/>
        </w:rPr>
        <w:tab/>
      </w:r>
      <w:r w:rsidRPr="00286AEF">
        <w:rPr>
          <w:rFonts w:cs="Arial"/>
          <w:sz w:val="20"/>
          <w:szCs w:val="20"/>
          <w:lang w:val="es-MX"/>
        </w:rPr>
        <w:t>Decreto No. LXI-10, del 10 de febrero de 2011.</w:t>
      </w:r>
    </w:p>
    <w:p w14:paraId="26660502" w14:textId="77777777" w:rsidR="0022194A" w:rsidRPr="00422AFC" w:rsidRDefault="0022194A" w:rsidP="009916BE">
      <w:pPr>
        <w:pStyle w:val="Textoindependiente"/>
        <w:tabs>
          <w:tab w:val="left" w:pos="567"/>
        </w:tabs>
        <w:ind w:left="567"/>
        <w:rPr>
          <w:rFonts w:cs="Arial"/>
          <w:sz w:val="20"/>
          <w:szCs w:val="20"/>
        </w:rPr>
      </w:pPr>
      <w:r w:rsidRPr="00422AFC">
        <w:rPr>
          <w:rFonts w:cs="Arial"/>
          <w:sz w:val="20"/>
          <w:szCs w:val="20"/>
        </w:rPr>
        <w:t xml:space="preserve">P.O. No. </w:t>
      </w:r>
      <w:r w:rsidR="00513E0B" w:rsidRPr="00422AFC">
        <w:rPr>
          <w:rFonts w:cs="Arial"/>
          <w:sz w:val="20"/>
          <w:szCs w:val="20"/>
        </w:rPr>
        <w:t>32, del 16 de marzo de 2011.</w:t>
      </w:r>
    </w:p>
    <w:p w14:paraId="32DAD71F" w14:textId="77777777" w:rsidR="00D31C7F" w:rsidRPr="00422AFC" w:rsidRDefault="0022194A" w:rsidP="009916BE">
      <w:pPr>
        <w:pStyle w:val="Textoindependiente"/>
        <w:tabs>
          <w:tab w:val="left" w:pos="567"/>
        </w:tabs>
        <w:ind w:left="567"/>
        <w:rPr>
          <w:rFonts w:cs="Arial"/>
          <w:sz w:val="20"/>
          <w:szCs w:val="20"/>
        </w:rPr>
      </w:pPr>
      <w:r w:rsidRPr="00422AFC">
        <w:rPr>
          <w:rFonts w:cs="Arial"/>
          <w:sz w:val="20"/>
          <w:szCs w:val="20"/>
        </w:rPr>
        <w:t>Se reforman los artículos 66 BIS,</w:t>
      </w:r>
      <w:r w:rsidR="00513E0B" w:rsidRPr="00422AFC">
        <w:rPr>
          <w:rFonts w:cs="Arial"/>
          <w:sz w:val="20"/>
          <w:szCs w:val="20"/>
        </w:rPr>
        <w:t xml:space="preserve"> párrafo 1;</w:t>
      </w:r>
      <w:r w:rsidRPr="00422AFC">
        <w:rPr>
          <w:rFonts w:cs="Arial"/>
          <w:sz w:val="20"/>
          <w:szCs w:val="20"/>
        </w:rPr>
        <w:t xml:space="preserve"> 102 párrafos 6 y 8, y 140 párrafo 2.</w:t>
      </w:r>
    </w:p>
    <w:p w14:paraId="107B9F59" w14:textId="77777777" w:rsidR="00E15BD7" w:rsidRPr="00422AFC" w:rsidRDefault="00E15BD7" w:rsidP="00005BDE">
      <w:pPr>
        <w:numPr>
          <w:ilvl w:val="12"/>
          <w:numId w:val="0"/>
        </w:numPr>
        <w:ind w:left="1260" w:firstLine="16"/>
        <w:jc w:val="both"/>
        <w:rPr>
          <w:rFonts w:ascii="Arial" w:hAnsi="Arial" w:cs="Arial"/>
          <w:sz w:val="20"/>
          <w:szCs w:val="20"/>
        </w:rPr>
      </w:pPr>
    </w:p>
    <w:p w14:paraId="719CE010" w14:textId="77777777" w:rsidR="00E15BD7" w:rsidRPr="00286AEF" w:rsidRDefault="00E15BD7"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15. </w:t>
      </w:r>
      <w:r w:rsidR="00E34412" w:rsidRPr="00286AEF">
        <w:rPr>
          <w:rFonts w:cs="Arial"/>
          <w:sz w:val="20"/>
          <w:szCs w:val="20"/>
          <w:lang w:val="es-MX"/>
        </w:rPr>
        <w:tab/>
      </w:r>
      <w:r w:rsidRPr="00286AEF">
        <w:rPr>
          <w:rFonts w:cs="Arial"/>
          <w:sz w:val="20"/>
          <w:szCs w:val="20"/>
          <w:lang w:val="es-MX"/>
        </w:rPr>
        <w:t>Decreto No. LXI-19, del 24 de marzo de 2011.</w:t>
      </w:r>
      <w:r w:rsidR="00C66CFC" w:rsidRPr="00286AEF">
        <w:rPr>
          <w:rFonts w:cs="Arial"/>
          <w:sz w:val="20"/>
          <w:szCs w:val="20"/>
          <w:lang w:val="es-MX"/>
        </w:rPr>
        <w:tab/>
      </w:r>
    </w:p>
    <w:p w14:paraId="2A4CB1A3"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 xml:space="preserve">P.O. No. </w:t>
      </w:r>
      <w:r w:rsidR="000C5C67" w:rsidRPr="00422AFC">
        <w:rPr>
          <w:rFonts w:cs="Arial"/>
          <w:sz w:val="20"/>
          <w:szCs w:val="20"/>
        </w:rPr>
        <w:t>38, del 30 de marzo de 2011.</w:t>
      </w:r>
    </w:p>
    <w:p w14:paraId="5B477C60" w14:textId="77777777" w:rsidR="00E15BD7" w:rsidRPr="00422AFC" w:rsidRDefault="00E15BD7" w:rsidP="00D56A48">
      <w:pPr>
        <w:pStyle w:val="Textoindependiente"/>
        <w:tabs>
          <w:tab w:val="left" w:pos="567"/>
        </w:tabs>
        <w:ind w:left="567"/>
        <w:rPr>
          <w:rFonts w:cs="Arial"/>
          <w:sz w:val="20"/>
          <w:szCs w:val="20"/>
        </w:rPr>
      </w:pPr>
      <w:r w:rsidRPr="00422AFC">
        <w:rPr>
          <w:rFonts w:cs="Arial"/>
          <w:sz w:val="20"/>
          <w:szCs w:val="20"/>
        </w:rPr>
        <w:t>Se reforma el artículo 36, incisos b) y d).</w:t>
      </w:r>
    </w:p>
    <w:p w14:paraId="607B57A0" w14:textId="77777777" w:rsidR="006310DA" w:rsidRPr="00422AFC" w:rsidRDefault="006310DA" w:rsidP="00E15BD7">
      <w:pPr>
        <w:numPr>
          <w:ilvl w:val="12"/>
          <w:numId w:val="0"/>
        </w:numPr>
        <w:ind w:left="1260" w:firstLine="16"/>
        <w:jc w:val="both"/>
        <w:rPr>
          <w:rFonts w:ascii="Arial" w:hAnsi="Arial" w:cs="Arial"/>
          <w:bCs/>
          <w:sz w:val="20"/>
          <w:szCs w:val="20"/>
        </w:rPr>
      </w:pPr>
    </w:p>
    <w:p w14:paraId="76DD6C6A" w14:textId="77777777" w:rsidR="006310DA" w:rsidRPr="00286AEF" w:rsidRDefault="006310DA" w:rsidP="00FC217F">
      <w:pPr>
        <w:pStyle w:val="Textoindependiente"/>
        <w:tabs>
          <w:tab w:val="left" w:pos="567"/>
        </w:tabs>
        <w:ind w:left="567" w:hanging="567"/>
        <w:rPr>
          <w:rFonts w:cs="Arial"/>
          <w:sz w:val="20"/>
          <w:szCs w:val="20"/>
          <w:lang w:val="es-MX"/>
        </w:rPr>
      </w:pPr>
      <w:r w:rsidRPr="00286AEF">
        <w:rPr>
          <w:rFonts w:cs="Arial"/>
          <w:sz w:val="20"/>
          <w:szCs w:val="20"/>
          <w:lang w:val="es-MX"/>
        </w:rPr>
        <w:t>16.</w:t>
      </w:r>
      <w:r w:rsidR="00E34412" w:rsidRPr="00286AEF">
        <w:rPr>
          <w:rFonts w:cs="Arial"/>
          <w:sz w:val="20"/>
          <w:szCs w:val="20"/>
          <w:lang w:val="es-MX"/>
        </w:rPr>
        <w:tab/>
      </w:r>
      <w:r w:rsidRPr="00286AEF">
        <w:rPr>
          <w:rFonts w:cs="Arial"/>
          <w:sz w:val="20"/>
          <w:szCs w:val="20"/>
          <w:lang w:val="es-MX"/>
        </w:rPr>
        <w:t>Decreto No. LXI-27, del 28 de abril de 2011.</w:t>
      </w:r>
    </w:p>
    <w:p w14:paraId="27950FCD" w14:textId="77777777" w:rsidR="006310DA" w:rsidRPr="00422AFC" w:rsidRDefault="001E2777" w:rsidP="00B91730">
      <w:pPr>
        <w:pStyle w:val="Textoindependiente"/>
        <w:tabs>
          <w:tab w:val="left" w:pos="567"/>
        </w:tabs>
        <w:ind w:left="567"/>
        <w:rPr>
          <w:rFonts w:cs="Arial"/>
          <w:sz w:val="20"/>
          <w:szCs w:val="20"/>
        </w:rPr>
      </w:pPr>
      <w:r w:rsidRPr="00422AFC">
        <w:rPr>
          <w:rFonts w:cs="Arial"/>
          <w:sz w:val="20"/>
          <w:szCs w:val="20"/>
        </w:rPr>
        <w:t>P.O. No.</w:t>
      </w:r>
      <w:r w:rsidR="00145473" w:rsidRPr="00422AFC">
        <w:rPr>
          <w:rFonts w:cs="Arial"/>
          <w:sz w:val="20"/>
          <w:szCs w:val="20"/>
        </w:rPr>
        <w:t xml:space="preserve"> </w:t>
      </w:r>
      <w:r w:rsidRPr="00422AFC">
        <w:rPr>
          <w:rFonts w:cs="Arial"/>
          <w:sz w:val="20"/>
          <w:szCs w:val="20"/>
        </w:rPr>
        <w:t>52, del 3 de mayo de 2011.</w:t>
      </w:r>
    </w:p>
    <w:p w14:paraId="14D5B92C" w14:textId="3A7098E8" w:rsidR="00851C58" w:rsidRDefault="006310DA" w:rsidP="00572EEB">
      <w:pPr>
        <w:pStyle w:val="Textoindependiente"/>
        <w:tabs>
          <w:tab w:val="left" w:pos="567"/>
        </w:tabs>
        <w:ind w:left="567"/>
        <w:rPr>
          <w:rFonts w:cs="Arial"/>
          <w:sz w:val="20"/>
          <w:szCs w:val="20"/>
        </w:rPr>
      </w:pPr>
      <w:r w:rsidRPr="00422AFC">
        <w:rPr>
          <w:rFonts w:cs="Arial"/>
          <w:sz w:val="20"/>
          <w:szCs w:val="20"/>
        </w:rPr>
        <w:t>Se reforma el párrafo 1 y se adiciona un párrafo 3 al artículo 50.</w:t>
      </w:r>
    </w:p>
    <w:p w14:paraId="662D97D6" w14:textId="77777777" w:rsidR="00851C58" w:rsidRPr="00422AFC" w:rsidRDefault="00851C58" w:rsidP="00E15BD7">
      <w:pPr>
        <w:numPr>
          <w:ilvl w:val="12"/>
          <w:numId w:val="0"/>
        </w:numPr>
        <w:ind w:left="1260" w:firstLine="16"/>
        <w:jc w:val="both"/>
        <w:rPr>
          <w:rFonts w:ascii="Arial" w:hAnsi="Arial" w:cs="Arial"/>
          <w:sz w:val="20"/>
          <w:szCs w:val="20"/>
        </w:rPr>
      </w:pPr>
    </w:p>
    <w:p w14:paraId="63C4ACCD" w14:textId="77777777" w:rsidR="00F44151" w:rsidRPr="00286AEF" w:rsidRDefault="00F44151" w:rsidP="00FC217F">
      <w:pPr>
        <w:pStyle w:val="Textoindependiente"/>
        <w:tabs>
          <w:tab w:val="left" w:pos="567"/>
        </w:tabs>
        <w:ind w:left="567" w:hanging="567"/>
        <w:rPr>
          <w:rFonts w:cs="Arial"/>
          <w:sz w:val="20"/>
          <w:szCs w:val="20"/>
          <w:lang w:val="es-MX"/>
        </w:rPr>
      </w:pPr>
      <w:r w:rsidRPr="00286AEF">
        <w:rPr>
          <w:rFonts w:cs="Arial"/>
          <w:sz w:val="20"/>
          <w:szCs w:val="20"/>
          <w:lang w:val="es-MX"/>
        </w:rPr>
        <w:t>17.</w:t>
      </w:r>
      <w:r w:rsidR="00E34412" w:rsidRPr="00286AEF">
        <w:rPr>
          <w:rFonts w:cs="Arial"/>
          <w:sz w:val="20"/>
          <w:szCs w:val="20"/>
          <w:lang w:val="es-MX"/>
        </w:rPr>
        <w:tab/>
      </w:r>
      <w:r w:rsidRPr="00286AEF">
        <w:rPr>
          <w:rFonts w:cs="Arial"/>
          <w:sz w:val="20"/>
          <w:szCs w:val="20"/>
          <w:lang w:val="es-MX"/>
        </w:rPr>
        <w:t>Decreto No. LXI-55, del 15 de junio de 2011.</w:t>
      </w:r>
    </w:p>
    <w:p w14:paraId="0B2630DB" w14:textId="77777777" w:rsidR="00F44151" w:rsidRPr="00422AFC" w:rsidRDefault="00F44151" w:rsidP="00B91730">
      <w:pPr>
        <w:pStyle w:val="Textoindependiente"/>
        <w:tabs>
          <w:tab w:val="left" w:pos="567"/>
        </w:tabs>
        <w:ind w:left="567"/>
        <w:rPr>
          <w:rFonts w:cs="Arial"/>
          <w:sz w:val="20"/>
          <w:szCs w:val="20"/>
        </w:rPr>
      </w:pPr>
      <w:r w:rsidRPr="00422AFC">
        <w:rPr>
          <w:rFonts w:cs="Arial"/>
          <w:sz w:val="20"/>
          <w:szCs w:val="20"/>
        </w:rPr>
        <w:t>P.O. No.72, del 16 de junio de 2011.</w:t>
      </w:r>
    </w:p>
    <w:p w14:paraId="01C38949" w14:textId="5BC898A0" w:rsidR="00412DD7" w:rsidRDefault="00F44151" w:rsidP="00EF5F00">
      <w:pPr>
        <w:numPr>
          <w:ilvl w:val="12"/>
          <w:numId w:val="0"/>
        </w:numPr>
        <w:ind w:left="567"/>
        <w:jc w:val="both"/>
        <w:rPr>
          <w:rFonts w:ascii="Arial" w:hAnsi="Arial" w:cs="Arial"/>
          <w:bCs/>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w:t>
      </w:r>
      <w:r w:rsidRPr="00422AFC">
        <w:rPr>
          <w:rFonts w:ascii="Arial" w:hAnsi="Arial" w:cs="Arial"/>
          <w:bCs/>
          <w:sz w:val="20"/>
          <w:szCs w:val="20"/>
        </w:rPr>
        <w:t xml:space="preserve">3 párrafo 2, 11, 19 párrafo 4 inciso d), 21 párrafo 3, </w:t>
      </w:r>
      <w:r w:rsidRPr="00422AFC">
        <w:rPr>
          <w:rFonts w:ascii="Arial" w:hAnsi="Arial" w:cs="Arial"/>
          <w:sz w:val="20"/>
          <w:szCs w:val="20"/>
        </w:rPr>
        <w:t xml:space="preserve">la denominación del Capítulo Tercero del Título Segundo, artículos </w:t>
      </w:r>
      <w:r w:rsidRPr="00422AFC">
        <w:rPr>
          <w:rFonts w:ascii="Arial" w:hAnsi="Arial" w:cs="Arial"/>
          <w:bCs/>
          <w:sz w:val="20"/>
          <w:szCs w:val="20"/>
        </w:rPr>
        <w:t>24, 25, 26, 27, 28, 29 párrafo 1, 30 párrafo 2, 32 párrafo 1 e inciso i), 39 párrafos 3 y 4, 40 párrafo 3, 88 párrafo 2, 115 párrafo 1, y 130 párrafo 3 incisos c) y d).</w:t>
      </w:r>
    </w:p>
    <w:p w14:paraId="220DF910" w14:textId="77777777" w:rsidR="00992C6E" w:rsidRPr="00422AFC" w:rsidRDefault="00992C6E" w:rsidP="00EF5F00">
      <w:pPr>
        <w:numPr>
          <w:ilvl w:val="12"/>
          <w:numId w:val="0"/>
        </w:numPr>
        <w:ind w:left="567"/>
        <w:jc w:val="both"/>
        <w:rPr>
          <w:rFonts w:ascii="Arial" w:hAnsi="Arial" w:cs="Arial"/>
          <w:bCs/>
          <w:sz w:val="20"/>
          <w:szCs w:val="20"/>
        </w:rPr>
      </w:pPr>
    </w:p>
    <w:p w14:paraId="457670A3" w14:textId="77777777" w:rsidR="00412DD7" w:rsidRPr="00286AEF" w:rsidRDefault="00412DD7" w:rsidP="00FC217F">
      <w:pPr>
        <w:pStyle w:val="Textoindependiente"/>
        <w:tabs>
          <w:tab w:val="left" w:pos="567"/>
        </w:tabs>
        <w:ind w:left="567" w:hanging="567"/>
        <w:rPr>
          <w:rFonts w:cs="Arial"/>
          <w:sz w:val="20"/>
          <w:szCs w:val="20"/>
          <w:lang w:val="es-MX"/>
        </w:rPr>
      </w:pPr>
      <w:r w:rsidRPr="00286AEF">
        <w:rPr>
          <w:rFonts w:cs="Arial"/>
          <w:sz w:val="20"/>
          <w:szCs w:val="20"/>
          <w:lang w:val="es-MX"/>
        </w:rPr>
        <w:t>18.</w:t>
      </w:r>
      <w:r w:rsidR="00E34412" w:rsidRPr="00286AEF">
        <w:rPr>
          <w:rFonts w:cs="Arial"/>
          <w:sz w:val="20"/>
          <w:szCs w:val="20"/>
          <w:lang w:val="es-MX"/>
        </w:rPr>
        <w:tab/>
      </w:r>
      <w:r w:rsidRPr="00286AEF">
        <w:rPr>
          <w:rFonts w:cs="Arial"/>
          <w:sz w:val="20"/>
          <w:szCs w:val="20"/>
          <w:lang w:val="es-MX"/>
        </w:rPr>
        <w:t>Decreto No. LXI-131, del 1 de noviembre de 2011.</w:t>
      </w:r>
    </w:p>
    <w:p w14:paraId="6BCC031E" w14:textId="77777777" w:rsidR="00412DD7" w:rsidRPr="00422AFC" w:rsidRDefault="00412DD7" w:rsidP="00B76031">
      <w:pPr>
        <w:pStyle w:val="Textoindependiente"/>
        <w:tabs>
          <w:tab w:val="left" w:pos="567"/>
        </w:tabs>
        <w:ind w:left="567"/>
        <w:rPr>
          <w:rFonts w:cs="Arial"/>
          <w:sz w:val="20"/>
          <w:szCs w:val="20"/>
        </w:rPr>
      </w:pPr>
      <w:r w:rsidRPr="00422AFC">
        <w:rPr>
          <w:rFonts w:cs="Arial"/>
          <w:sz w:val="20"/>
          <w:szCs w:val="20"/>
        </w:rPr>
        <w:t>P.O. No.136, del 15 de noviembre de 2011.</w:t>
      </w:r>
    </w:p>
    <w:p w14:paraId="0CA087F1" w14:textId="77777777" w:rsidR="00412DD7" w:rsidRPr="00422AFC" w:rsidRDefault="00412DD7" w:rsidP="00B76031">
      <w:pPr>
        <w:numPr>
          <w:ilvl w:val="12"/>
          <w:numId w:val="0"/>
        </w:numPr>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69.</w:t>
      </w:r>
    </w:p>
    <w:p w14:paraId="058BEDB7" w14:textId="77777777" w:rsidR="00546779" w:rsidRPr="00422AFC" w:rsidRDefault="00546779" w:rsidP="00F44151">
      <w:pPr>
        <w:numPr>
          <w:ilvl w:val="12"/>
          <w:numId w:val="0"/>
        </w:numPr>
        <w:ind w:left="1276"/>
        <w:jc w:val="both"/>
        <w:rPr>
          <w:rFonts w:ascii="Arial" w:hAnsi="Arial" w:cs="Arial"/>
          <w:bCs/>
          <w:sz w:val="20"/>
          <w:szCs w:val="20"/>
        </w:rPr>
      </w:pPr>
    </w:p>
    <w:p w14:paraId="642B2BB1" w14:textId="77777777" w:rsidR="00B24976" w:rsidRPr="00286AEF" w:rsidRDefault="00B24976" w:rsidP="00FC217F">
      <w:pPr>
        <w:pStyle w:val="Textoindependiente"/>
        <w:tabs>
          <w:tab w:val="left" w:pos="567"/>
        </w:tabs>
        <w:ind w:left="567" w:hanging="567"/>
        <w:rPr>
          <w:rFonts w:cs="Arial"/>
          <w:sz w:val="20"/>
          <w:szCs w:val="20"/>
          <w:lang w:val="es-MX"/>
        </w:rPr>
      </w:pPr>
      <w:r w:rsidRPr="00286AEF">
        <w:rPr>
          <w:rFonts w:cs="Arial"/>
          <w:sz w:val="20"/>
          <w:szCs w:val="20"/>
          <w:lang w:val="es-MX"/>
        </w:rPr>
        <w:t>1</w:t>
      </w:r>
      <w:r w:rsidR="00412DD7" w:rsidRPr="00286AEF">
        <w:rPr>
          <w:rFonts w:cs="Arial"/>
          <w:sz w:val="20"/>
          <w:szCs w:val="20"/>
          <w:lang w:val="es-MX"/>
        </w:rPr>
        <w:t>9</w:t>
      </w:r>
      <w:r w:rsidRPr="00286AEF">
        <w:rPr>
          <w:rFonts w:cs="Arial"/>
          <w:sz w:val="20"/>
          <w:szCs w:val="20"/>
          <w:lang w:val="es-MX"/>
        </w:rPr>
        <w:t>.</w:t>
      </w:r>
      <w:r w:rsidR="00860B18" w:rsidRPr="00286AEF">
        <w:rPr>
          <w:rFonts w:cs="Arial"/>
          <w:sz w:val="20"/>
          <w:szCs w:val="20"/>
          <w:lang w:val="es-MX"/>
        </w:rPr>
        <w:tab/>
      </w:r>
      <w:r w:rsidRPr="00286AEF">
        <w:rPr>
          <w:rFonts w:cs="Arial"/>
          <w:sz w:val="20"/>
          <w:szCs w:val="20"/>
          <w:lang w:val="es-MX"/>
        </w:rPr>
        <w:t>Decreto No. LXI-137, del 16 de noviembre de 2011.</w:t>
      </w:r>
    </w:p>
    <w:p w14:paraId="67381790" w14:textId="77777777" w:rsidR="00B24976" w:rsidRPr="00422AFC" w:rsidRDefault="00E86BCD" w:rsidP="006C2390">
      <w:pPr>
        <w:pStyle w:val="Textoindependiente"/>
        <w:tabs>
          <w:tab w:val="left" w:pos="567"/>
        </w:tabs>
        <w:ind w:left="567"/>
        <w:rPr>
          <w:rFonts w:cs="Arial"/>
          <w:sz w:val="20"/>
          <w:szCs w:val="20"/>
        </w:rPr>
      </w:pPr>
      <w:r w:rsidRPr="00422AFC">
        <w:rPr>
          <w:rFonts w:cs="Arial"/>
          <w:sz w:val="20"/>
          <w:szCs w:val="20"/>
        </w:rPr>
        <w:t>P.O. No. 145</w:t>
      </w:r>
      <w:r w:rsidR="000676FB" w:rsidRPr="00422AFC">
        <w:rPr>
          <w:rFonts w:cs="Arial"/>
          <w:sz w:val="20"/>
          <w:szCs w:val="20"/>
        </w:rPr>
        <w:t>,</w:t>
      </w:r>
      <w:r w:rsidRPr="00422AFC">
        <w:rPr>
          <w:rFonts w:cs="Arial"/>
          <w:sz w:val="20"/>
          <w:szCs w:val="20"/>
        </w:rPr>
        <w:t xml:space="preserve"> del 6 de diciembre de 2011.</w:t>
      </w:r>
    </w:p>
    <w:p w14:paraId="6DECEF96" w14:textId="77777777" w:rsidR="00B24976" w:rsidRPr="00422AFC" w:rsidRDefault="00B24976" w:rsidP="009324E3">
      <w:pPr>
        <w:numPr>
          <w:ilvl w:val="12"/>
          <w:numId w:val="0"/>
        </w:numPr>
        <w:ind w:left="567"/>
        <w:jc w:val="both"/>
        <w:rPr>
          <w:rFonts w:ascii="Arial" w:hAnsi="Arial" w:cs="Arial"/>
          <w:sz w:val="20"/>
          <w:szCs w:val="20"/>
        </w:rPr>
      </w:pPr>
      <w:r w:rsidRPr="00422AFC">
        <w:rPr>
          <w:rFonts w:ascii="Arial" w:hAnsi="Arial" w:cs="Arial"/>
          <w:sz w:val="20"/>
          <w:szCs w:val="20"/>
        </w:rPr>
        <w:t xml:space="preserve">Se reforman los artículos 120 párrafo 1, 121 párrafo 2 y 122 párrafos 2, 3 y 4 y el </w:t>
      </w:r>
      <w:r w:rsidR="00546779" w:rsidRPr="00422AFC">
        <w:rPr>
          <w:rFonts w:ascii="Arial" w:hAnsi="Arial" w:cs="Arial"/>
          <w:sz w:val="20"/>
          <w:szCs w:val="20"/>
        </w:rPr>
        <w:t>artículo</w:t>
      </w:r>
      <w:r w:rsidRPr="00422AFC">
        <w:rPr>
          <w:rFonts w:ascii="Arial" w:hAnsi="Arial" w:cs="Arial"/>
          <w:sz w:val="20"/>
          <w:szCs w:val="20"/>
        </w:rPr>
        <w:t xml:space="preserve"> 123, y se adicionan un párrafo 3 al artículo 121 y los párrafos 5 y 6 al artículo 122.</w:t>
      </w:r>
    </w:p>
    <w:p w14:paraId="35B04C7F" w14:textId="77777777" w:rsidR="00C109B1" w:rsidRPr="00422AFC" w:rsidRDefault="00C109B1" w:rsidP="00F44151">
      <w:pPr>
        <w:numPr>
          <w:ilvl w:val="12"/>
          <w:numId w:val="0"/>
        </w:numPr>
        <w:ind w:left="1276"/>
        <w:jc w:val="both"/>
        <w:rPr>
          <w:rFonts w:ascii="Arial" w:hAnsi="Arial" w:cs="Arial"/>
          <w:sz w:val="20"/>
          <w:szCs w:val="20"/>
        </w:rPr>
      </w:pPr>
    </w:p>
    <w:p w14:paraId="4773797B" w14:textId="77777777" w:rsidR="00C109B1" w:rsidRPr="00286AEF" w:rsidRDefault="00476675" w:rsidP="00FC217F">
      <w:pPr>
        <w:pStyle w:val="Textoindependiente"/>
        <w:tabs>
          <w:tab w:val="left" w:pos="567"/>
        </w:tabs>
        <w:ind w:left="567" w:hanging="567"/>
        <w:rPr>
          <w:rFonts w:cs="Arial"/>
          <w:sz w:val="20"/>
          <w:szCs w:val="20"/>
          <w:lang w:val="es-MX"/>
        </w:rPr>
      </w:pPr>
      <w:r w:rsidRPr="00286AEF">
        <w:rPr>
          <w:rFonts w:cs="Arial"/>
          <w:sz w:val="20"/>
          <w:szCs w:val="20"/>
          <w:lang w:val="es-MX"/>
        </w:rPr>
        <w:t>20.</w:t>
      </w:r>
      <w:r w:rsidRPr="00286AEF">
        <w:rPr>
          <w:rFonts w:cs="Arial"/>
          <w:sz w:val="20"/>
          <w:szCs w:val="20"/>
          <w:lang w:val="es-MX"/>
        </w:rPr>
        <w:tab/>
      </w:r>
      <w:r w:rsidR="00C109B1" w:rsidRPr="00286AEF">
        <w:rPr>
          <w:rFonts w:cs="Arial"/>
          <w:sz w:val="20"/>
          <w:szCs w:val="20"/>
          <w:lang w:val="es-MX"/>
        </w:rPr>
        <w:t>Decreto No. LXI-432, del 1 de febrero de 2012.</w:t>
      </w:r>
    </w:p>
    <w:p w14:paraId="34083941" w14:textId="77777777" w:rsidR="00C109B1" w:rsidRPr="00422AFC" w:rsidRDefault="000676FB" w:rsidP="00443A08">
      <w:pPr>
        <w:pStyle w:val="Textoindependiente"/>
        <w:tabs>
          <w:tab w:val="left" w:pos="567"/>
        </w:tabs>
        <w:ind w:left="567"/>
        <w:rPr>
          <w:rFonts w:cs="Arial"/>
          <w:sz w:val="20"/>
          <w:szCs w:val="20"/>
        </w:rPr>
      </w:pPr>
      <w:r w:rsidRPr="00422AFC">
        <w:rPr>
          <w:rFonts w:cs="Arial"/>
          <w:sz w:val="20"/>
          <w:szCs w:val="20"/>
        </w:rPr>
        <w:t>P.O. No. 17, del 8 de febrero de 2012.</w:t>
      </w:r>
    </w:p>
    <w:p w14:paraId="3A8936B9" w14:textId="4F6596EC" w:rsidR="008C70F4" w:rsidRPr="00422AFC" w:rsidRDefault="00C109B1" w:rsidP="00443A08">
      <w:pPr>
        <w:pStyle w:val="Textoindependiente"/>
        <w:tabs>
          <w:tab w:val="left" w:pos="567"/>
        </w:tabs>
        <w:ind w:left="567"/>
        <w:rPr>
          <w:rFonts w:cs="Arial"/>
          <w:sz w:val="20"/>
          <w:szCs w:val="20"/>
        </w:rPr>
      </w:pPr>
      <w:r w:rsidRPr="00422AFC">
        <w:rPr>
          <w:rFonts w:cs="Arial"/>
          <w:sz w:val="20"/>
          <w:szCs w:val="20"/>
        </w:rPr>
        <w:t>Se adiciona un inciso f),</w:t>
      </w:r>
      <w:r w:rsidR="00BE6374">
        <w:rPr>
          <w:rFonts w:cs="Arial"/>
          <w:sz w:val="20"/>
          <w:szCs w:val="20"/>
        </w:rPr>
        <w:t xml:space="preserve"> recorriéndose en su orden los </w:t>
      </w:r>
      <w:r w:rsidRPr="00422AFC">
        <w:rPr>
          <w:rFonts w:cs="Arial"/>
          <w:sz w:val="20"/>
          <w:szCs w:val="20"/>
        </w:rPr>
        <w:t>actuales incisos f) y g) del párrafo 1 del artículo 68.</w:t>
      </w:r>
    </w:p>
    <w:p w14:paraId="3D053551" w14:textId="77777777" w:rsidR="008C70F4" w:rsidRPr="00422AFC" w:rsidRDefault="008C70F4" w:rsidP="008C70F4">
      <w:pPr>
        <w:rPr>
          <w:rFonts w:ascii="Arial" w:hAnsi="Arial" w:cs="Arial"/>
          <w:sz w:val="20"/>
          <w:szCs w:val="20"/>
        </w:rPr>
      </w:pPr>
    </w:p>
    <w:p w14:paraId="0BDB43AA" w14:textId="77777777" w:rsidR="008C70F4" w:rsidRPr="00286AEF" w:rsidRDefault="008C70F4" w:rsidP="00FC217F">
      <w:pPr>
        <w:pStyle w:val="Textoindependiente"/>
        <w:tabs>
          <w:tab w:val="left" w:pos="567"/>
        </w:tabs>
        <w:ind w:left="567" w:hanging="567"/>
        <w:rPr>
          <w:rFonts w:cs="Arial"/>
          <w:sz w:val="20"/>
          <w:szCs w:val="20"/>
          <w:lang w:val="es-MX"/>
        </w:rPr>
      </w:pPr>
      <w:r w:rsidRPr="00286AEF">
        <w:rPr>
          <w:rFonts w:cs="Arial"/>
          <w:sz w:val="20"/>
          <w:szCs w:val="20"/>
          <w:lang w:val="es-MX"/>
        </w:rPr>
        <w:t xml:space="preserve">21. </w:t>
      </w:r>
      <w:r w:rsidRPr="00286AEF">
        <w:rPr>
          <w:rFonts w:cs="Arial"/>
          <w:sz w:val="20"/>
          <w:szCs w:val="20"/>
          <w:lang w:val="es-MX"/>
        </w:rPr>
        <w:tab/>
        <w:t xml:space="preserve">Decreto No. LXI- 460, del 18 de abril de 2012. </w:t>
      </w:r>
    </w:p>
    <w:p w14:paraId="75BF7F10" w14:textId="77777777" w:rsidR="008C70F4" w:rsidRPr="00422AFC" w:rsidRDefault="008C70F4" w:rsidP="00F42A02">
      <w:pPr>
        <w:pStyle w:val="Textoindependiente"/>
        <w:tabs>
          <w:tab w:val="left" w:pos="567"/>
        </w:tabs>
        <w:ind w:left="567"/>
        <w:rPr>
          <w:rFonts w:cs="Arial"/>
          <w:sz w:val="20"/>
          <w:szCs w:val="20"/>
        </w:rPr>
      </w:pPr>
      <w:r w:rsidRPr="00422AFC">
        <w:rPr>
          <w:rFonts w:cs="Arial"/>
          <w:sz w:val="20"/>
          <w:szCs w:val="20"/>
        </w:rPr>
        <w:t>P.O. No. 48, del 19 de abril de 2012.</w:t>
      </w:r>
    </w:p>
    <w:p w14:paraId="4E7A6C64" w14:textId="77777777" w:rsidR="00C109B1" w:rsidRPr="00422AFC" w:rsidRDefault="008C70F4" w:rsidP="00F42A02">
      <w:pPr>
        <w:ind w:left="567"/>
        <w:jc w:val="both"/>
        <w:rPr>
          <w:rFonts w:ascii="Arial" w:hAnsi="Arial" w:cs="Arial"/>
          <w:sz w:val="20"/>
          <w:szCs w:val="20"/>
        </w:rPr>
      </w:pPr>
      <w:r w:rsidRPr="00422AFC">
        <w:rPr>
          <w:rFonts w:ascii="Arial" w:hAnsi="Arial" w:cs="Arial"/>
          <w:b/>
          <w:sz w:val="20"/>
          <w:szCs w:val="20"/>
        </w:rPr>
        <w:t xml:space="preserve">ARTÍCULO DÉCIMO TERCERO. </w:t>
      </w:r>
      <w:r w:rsidRPr="00422AFC">
        <w:rPr>
          <w:rFonts w:ascii="Arial" w:hAnsi="Arial" w:cs="Arial"/>
          <w:sz w:val="20"/>
          <w:szCs w:val="20"/>
        </w:rPr>
        <w:t>Se reforman los artículos 60 párrafo tercero inciso a) y 66 Ter párrafo cuarto inciso a).</w:t>
      </w:r>
    </w:p>
    <w:p w14:paraId="499D219A" w14:textId="77777777" w:rsidR="00583AF7" w:rsidRPr="00422AFC" w:rsidRDefault="00583AF7" w:rsidP="008C70F4">
      <w:pPr>
        <w:ind w:left="1276"/>
        <w:jc w:val="both"/>
        <w:rPr>
          <w:rFonts w:ascii="Arial" w:hAnsi="Arial" w:cs="Arial"/>
          <w:sz w:val="20"/>
          <w:szCs w:val="20"/>
        </w:rPr>
      </w:pPr>
    </w:p>
    <w:p w14:paraId="2C1EF2A7" w14:textId="77777777" w:rsidR="00583AF7" w:rsidRPr="00286AEF" w:rsidRDefault="00583AF7" w:rsidP="00FC217F">
      <w:pPr>
        <w:pStyle w:val="Textoindependiente"/>
        <w:tabs>
          <w:tab w:val="left" w:pos="567"/>
        </w:tabs>
        <w:ind w:left="567" w:hanging="567"/>
        <w:rPr>
          <w:rFonts w:cs="Arial"/>
          <w:sz w:val="20"/>
          <w:szCs w:val="20"/>
        </w:rPr>
      </w:pPr>
      <w:r w:rsidRPr="00286AEF">
        <w:rPr>
          <w:rFonts w:cs="Arial"/>
          <w:sz w:val="20"/>
          <w:szCs w:val="20"/>
        </w:rPr>
        <w:t>22.</w:t>
      </w:r>
      <w:r w:rsidRPr="00286AEF">
        <w:rPr>
          <w:rFonts w:cs="Arial"/>
          <w:sz w:val="20"/>
          <w:szCs w:val="20"/>
        </w:rPr>
        <w:tab/>
        <w:t>Decreto No. LXI-827, del 7 de febrero de 2013.</w:t>
      </w:r>
    </w:p>
    <w:p w14:paraId="3A4FC51D" w14:textId="77777777" w:rsidR="00583AF7" w:rsidRPr="00422AFC" w:rsidRDefault="00583AF7" w:rsidP="000E7517">
      <w:pPr>
        <w:pStyle w:val="Textoindependiente"/>
        <w:tabs>
          <w:tab w:val="left" w:pos="567"/>
        </w:tabs>
        <w:ind w:left="567"/>
        <w:rPr>
          <w:rFonts w:cs="Arial"/>
          <w:sz w:val="20"/>
          <w:szCs w:val="20"/>
        </w:rPr>
      </w:pPr>
      <w:r w:rsidRPr="00422AFC">
        <w:rPr>
          <w:rFonts w:cs="Arial"/>
          <w:sz w:val="20"/>
          <w:szCs w:val="20"/>
        </w:rPr>
        <w:t>P.O. No. 28, del 5 de marzo de 2013.</w:t>
      </w:r>
    </w:p>
    <w:p w14:paraId="2149B836"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b/>
          <w:sz w:val="20"/>
          <w:szCs w:val="20"/>
        </w:rPr>
        <w:t xml:space="preserve">ARTÍCULO SEGUNDO.  </w:t>
      </w:r>
      <w:r w:rsidRPr="00422AFC">
        <w:rPr>
          <w:rFonts w:ascii="Arial" w:hAnsi="Arial" w:cs="Arial"/>
          <w:sz w:val="20"/>
          <w:szCs w:val="20"/>
        </w:rPr>
        <w:t>Se reforma el artículo 53 párrafo 1.</w:t>
      </w:r>
    </w:p>
    <w:p w14:paraId="242CBED2" w14:textId="77777777" w:rsidR="00583AF7" w:rsidRPr="00422AFC" w:rsidRDefault="00583AF7" w:rsidP="000E7517">
      <w:pPr>
        <w:tabs>
          <w:tab w:val="left" w:pos="567"/>
        </w:tabs>
        <w:ind w:left="567"/>
        <w:jc w:val="both"/>
        <w:rPr>
          <w:rFonts w:ascii="Arial" w:hAnsi="Arial" w:cs="Arial"/>
          <w:sz w:val="20"/>
          <w:szCs w:val="20"/>
        </w:rPr>
      </w:pPr>
      <w:r w:rsidRPr="00422AFC">
        <w:rPr>
          <w:rFonts w:ascii="Arial" w:hAnsi="Arial" w:cs="Arial"/>
          <w:sz w:val="20"/>
          <w:szCs w:val="20"/>
        </w:rPr>
        <w:t>En su Artículo Segundo Transitorio establece que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14:paraId="63A1318A" w14:textId="77777777" w:rsidR="008E5726" w:rsidRPr="00422AFC" w:rsidRDefault="008E5726" w:rsidP="008C70F4">
      <w:pPr>
        <w:ind w:left="1276"/>
        <w:jc w:val="both"/>
        <w:rPr>
          <w:rFonts w:ascii="Arial" w:hAnsi="Arial" w:cs="Arial"/>
          <w:sz w:val="16"/>
          <w:szCs w:val="16"/>
        </w:rPr>
      </w:pPr>
    </w:p>
    <w:p w14:paraId="39F65E43" w14:textId="77777777" w:rsidR="008E5726" w:rsidRPr="00286AEF" w:rsidRDefault="008E5726" w:rsidP="00FC217F">
      <w:pPr>
        <w:pStyle w:val="Textoindependiente"/>
        <w:tabs>
          <w:tab w:val="left" w:pos="567"/>
        </w:tabs>
        <w:ind w:left="567" w:hanging="567"/>
        <w:rPr>
          <w:rFonts w:cs="Arial"/>
          <w:sz w:val="20"/>
          <w:szCs w:val="20"/>
          <w:lang w:val="es-MX"/>
        </w:rPr>
      </w:pPr>
      <w:r w:rsidRPr="00286AEF">
        <w:rPr>
          <w:rFonts w:cs="Arial"/>
          <w:sz w:val="20"/>
          <w:szCs w:val="20"/>
          <w:lang w:val="es-MX"/>
        </w:rPr>
        <w:t>23.</w:t>
      </w:r>
      <w:r w:rsidRPr="00286AEF">
        <w:rPr>
          <w:rFonts w:cs="Arial"/>
          <w:sz w:val="20"/>
          <w:szCs w:val="20"/>
          <w:lang w:val="es-MX"/>
        </w:rPr>
        <w:tab/>
        <w:t>Decreto No. LXI-845, del 30 de abril de 2013.</w:t>
      </w:r>
    </w:p>
    <w:p w14:paraId="3B8B1618" w14:textId="77777777" w:rsidR="008E5726" w:rsidRPr="00422AFC" w:rsidRDefault="008E5726" w:rsidP="00041DC9">
      <w:pPr>
        <w:pStyle w:val="Textoindependiente"/>
        <w:tabs>
          <w:tab w:val="left" w:pos="567"/>
        </w:tabs>
        <w:ind w:left="567"/>
        <w:rPr>
          <w:rFonts w:cs="Arial"/>
          <w:sz w:val="20"/>
          <w:szCs w:val="20"/>
        </w:rPr>
      </w:pPr>
      <w:r w:rsidRPr="00422AFC">
        <w:rPr>
          <w:rFonts w:cs="Arial"/>
          <w:sz w:val="20"/>
          <w:szCs w:val="20"/>
        </w:rPr>
        <w:t>P.O. No.</w:t>
      </w:r>
      <w:r w:rsidR="008223F2" w:rsidRPr="00422AFC">
        <w:rPr>
          <w:rFonts w:cs="Arial"/>
          <w:sz w:val="20"/>
          <w:szCs w:val="20"/>
        </w:rPr>
        <w:t xml:space="preserve"> 55, del 7 de mayo de 2013.</w:t>
      </w:r>
    </w:p>
    <w:p w14:paraId="61DB63D1" w14:textId="77777777" w:rsidR="008E5726" w:rsidRPr="00422AFC" w:rsidRDefault="00DF75A5" w:rsidP="00041DC9">
      <w:pPr>
        <w:tabs>
          <w:tab w:val="left" w:pos="567"/>
        </w:tabs>
        <w:ind w:left="567"/>
        <w:jc w:val="both"/>
        <w:rPr>
          <w:rFonts w:ascii="Arial" w:hAnsi="Arial" w:cs="Arial"/>
          <w:kern w:val="28"/>
          <w:sz w:val="20"/>
          <w:szCs w:val="20"/>
          <w:lang w:val="es-MX"/>
        </w:rPr>
      </w:pPr>
      <w:r w:rsidRPr="00422AFC">
        <w:rPr>
          <w:rFonts w:ascii="Arial" w:hAnsi="Arial" w:cs="Arial"/>
          <w:sz w:val="20"/>
          <w:szCs w:val="20"/>
        </w:rPr>
        <w:t xml:space="preserve">Se </w:t>
      </w:r>
      <w:r w:rsidRPr="00422AFC">
        <w:rPr>
          <w:rFonts w:ascii="Arial" w:hAnsi="Arial" w:cs="Arial"/>
          <w:kern w:val="28"/>
          <w:sz w:val="20"/>
          <w:szCs w:val="20"/>
          <w:lang w:val="es-MX"/>
        </w:rPr>
        <w:t>reforman los artículos 131, 132, el párrafo 1 del artículo133 y se adiciona el párrafo 9 al artículo 134.</w:t>
      </w:r>
    </w:p>
    <w:p w14:paraId="3891459B" w14:textId="77777777" w:rsidR="00397324" w:rsidRPr="00422AFC" w:rsidRDefault="00397324" w:rsidP="00DF75A5">
      <w:pPr>
        <w:tabs>
          <w:tab w:val="left" w:pos="1276"/>
        </w:tabs>
        <w:ind w:left="1276"/>
        <w:jc w:val="both"/>
        <w:rPr>
          <w:rFonts w:ascii="Arial" w:hAnsi="Arial" w:cs="Arial"/>
          <w:kern w:val="28"/>
          <w:sz w:val="16"/>
          <w:szCs w:val="16"/>
          <w:lang w:val="es-MX"/>
        </w:rPr>
      </w:pPr>
    </w:p>
    <w:p w14:paraId="38282EBD" w14:textId="77777777" w:rsidR="00397324" w:rsidRPr="00286AEF" w:rsidRDefault="00397324" w:rsidP="00FC217F">
      <w:pPr>
        <w:pStyle w:val="Textoindependiente"/>
        <w:tabs>
          <w:tab w:val="left" w:pos="567"/>
        </w:tabs>
        <w:ind w:left="567" w:hanging="567"/>
        <w:rPr>
          <w:rFonts w:cs="Arial"/>
          <w:sz w:val="20"/>
          <w:szCs w:val="20"/>
          <w:lang w:val="es-MX"/>
        </w:rPr>
      </w:pPr>
      <w:r w:rsidRPr="00286AEF">
        <w:rPr>
          <w:rFonts w:cs="Arial"/>
          <w:sz w:val="20"/>
          <w:szCs w:val="20"/>
          <w:lang w:val="es-MX"/>
        </w:rPr>
        <w:t>24.</w:t>
      </w:r>
      <w:r w:rsidRPr="00286AEF">
        <w:rPr>
          <w:rFonts w:cs="Arial"/>
          <w:sz w:val="20"/>
          <w:szCs w:val="20"/>
          <w:lang w:val="es-MX"/>
        </w:rPr>
        <w:tab/>
        <w:t>Decreto No. LXI-849, del 9 de mayo de 2013.</w:t>
      </w:r>
    </w:p>
    <w:p w14:paraId="7895E3EB" w14:textId="77777777" w:rsidR="00397324" w:rsidRPr="00422AFC" w:rsidRDefault="00397324" w:rsidP="004D0450">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2955B7B7" w14:textId="77777777" w:rsidR="00397324" w:rsidRPr="00422AFC" w:rsidRDefault="00397324" w:rsidP="004D0450">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66 Bis.</w:t>
      </w:r>
    </w:p>
    <w:p w14:paraId="5875BF5F" w14:textId="77777777" w:rsidR="002670AA" w:rsidRPr="00422AFC" w:rsidRDefault="002670AA" w:rsidP="00DF75A5">
      <w:pPr>
        <w:tabs>
          <w:tab w:val="left" w:pos="1276"/>
        </w:tabs>
        <w:ind w:left="1276"/>
        <w:jc w:val="both"/>
        <w:rPr>
          <w:rFonts w:ascii="Arial" w:hAnsi="Arial" w:cs="Arial"/>
          <w:sz w:val="16"/>
          <w:szCs w:val="16"/>
        </w:rPr>
      </w:pPr>
    </w:p>
    <w:p w14:paraId="383B7BD3" w14:textId="77777777" w:rsidR="002670AA" w:rsidRPr="00286AEF" w:rsidRDefault="002670AA" w:rsidP="00FC217F">
      <w:pPr>
        <w:pStyle w:val="Textoindependiente"/>
        <w:tabs>
          <w:tab w:val="left" w:pos="567"/>
        </w:tabs>
        <w:ind w:left="567" w:hanging="567"/>
        <w:rPr>
          <w:rFonts w:cs="Arial"/>
          <w:sz w:val="20"/>
          <w:szCs w:val="20"/>
          <w:lang w:val="es-MX"/>
        </w:rPr>
      </w:pPr>
      <w:r w:rsidRPr="00286AEF">
        <w:rPr>
          <w:rFonts w:cs="Arial"/>
          <w:sz w:val="20"/>
          <w:szCs w:val="20"/>
          <w:lang w:val="es-MX"/>
        </w:rPr>
        <w:t>25.</w:t>
      </w:r>
      <w:r w:rsidRPr="00286AEF">
        <w:rPr>
          <w:rFonts w:cs="Arial"/>
          <w:sz w:val="20"/>
          <w:szCs w:val="20"/>
          <w:lang w:val="es-MX"/>
        </w:rPr>
        <w:tab/>
        <w:t xml:space="preserve">Decreto No. LXI-850, del </w:t>
      </w:r>
      <w:r w:rsidR="00082A8A" w:rsidRPr="00286AEF">
        <w:rPr>
          <w:rFonts w:cs="Arial"/>
          <w:sz w:val="20"/>
          <w:szCs w:val="20"/>
          <w:lang w:val="es-MX"/>
        </w:rPr>
        <w:t>14</w:t>
      </w:r>
      <w:r w:rsidRPr="00286AEF">
        <w:rPr>
          <w:rFonts w:cs="Arial"/>
          <w:sz w:val="20"/>
          <w:szCs w:val="20"/>
          <w:lang w:val="es-MX"/>
        </w:rPr>
        <w:t xml:space="preserve"> de mayo de 2013.</w:t>
      </w:r>
    </w:p>
    <w:p w14:paraId="5D0A1F19"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P.O. No.</w:t>
      </w:r>
      <w:r w:rsidR="00390E97" w:rsidRPr="00422AFC">
        <w:rPr>
          <w:rFonts w:cs="Arial"/>
          <w:sz w:val="20"/>
          <w:szCs w:val="20"/>
        </w:rPr>
        <w:t xml:space="preserve"> 59, del 15 de mayo de 2013.</w:t>
      </w:r>
    </w:p>
    <w:p w14:paraId="6857ECED" w14:textId="77777777" w:rsidR="002670AA" w:rsidRPr="00422AFC" w:rsidRDefault="002670AA" w:rsidP="00FA2955">
      <w:pPr>
        <w:pStyle w:val="Textoindependiente"/>
        <w:tabs>
          <w:tab w:val="left" w:pos="567"/>
        </w:tabs>
        <w:ind w:left="567"/>
        <w:rPr>
          <w:rFonts w:cs="Arial"/>
          <w:sz w:val="20"/>
          <w:szCs w:val="20"/>
        </w:rPr>
      </w:pPr>
      <w:r w:rsidRPr="00422AFC">
        <w:rPr>
          <w:rFonts w:cs="Arial"/>
          <w:sz w:val="20"/>
          <w:szCs w:val="20"/>
        </w:rPr>
        <w:t>Se reforman los artículos 35, párrafo 2, incisos t) y u), y 39, párrafo 1; y se adiciona el artículo 35, párrafo 2, con un inciso v).</w:t>
      </w:r>
      <w:r w:rsidR="00B71760" w:rsidRPr="00422AFC">
        <w:rPr>
          <w:rFonts w:cs="Arial"/>
          <w:sz w:val="20"/>
          <w:szCs w:val="20"/>
        </w:rPr>
        <w:t xml:space="preserve"> (</w:t>
      </w:r>
      <w:r w:rsidR="001E6AE6" w:rsidRPr="00422AFC">
        <w:rPr>
          <w:rFonts w:cs="Arial"/>
          <w:sz w:val="20"/>
          <w:szCs w:val="20"/>
        </w:rPr>
        <w:t>Se</w:t>
      </w:r>
      <w:r w:rsidR="008223F2" w:rsidRPr="00422AFC">
        <w:rPr>
          <w:rFonts w:cs="Arial"/>
          <w:sz w:val="20"/>
          <w:szCs w:val="20"/>
        </w:rPr>
        <w:t xml:space="preserve"> crea la </w:t>
      </w:r>
      <w:r w:rsidR="00B71760" w:rsidRPr="00422AFC">
        <w:rPr>
          <w:rFonts w:cs="Arial"/>
          <w:sz w:val="20"/>
          <w:szCs w:val="20"/>
        </w:rPr>
        <w:t>Comisión Recurso Agua).</w:t>
      </w:r>
    </w:p>
    <w:p w14:paraId="1029410D" w14:textId="77777777" w:rsidR="009E5570" w:rsidRPr="00422AFC" w:rsidRDefault="009E5570" w:rsidP="00DF75A5">
      <w:pPr>
        <w:tabs>
          <w:tab w:val="left" w:pos="1276"/>
        </w:tabs>
        <w:ind w:left="1276"/>
        <w:jc w:val="both"/>
        <w:rPr>
          <w:rFonts w:ascii="Arial" w:hAnsi="Arial" w:cs="Arial"/>
          <w:sz w:val="16"/>
          <w:szCs w:val="16"/>
        </w:rPr>
      </w:pPr>
    </w:p>
    <w:p w14:paraId="19B15A5B" w14:textId="77777777" w:rsidR="009E5570" w:rsidRPr="00286AEF" w:rsidRDefault="009E5570" w:rsidP="00FC217F">
      <w:pPr>
        <w:pStyle w:val="Textoindependiente"/>
        <w:tabs>
          <w:tab w:val="left" w:pos="567"/>
        </w:tabs>
        <w:ind w:left="567" w:hanging="567"/>
        <w:rPr>
          <w:rFonts w:cs="Arial"/>
          <w:sz w:val="20"/>
          <w:szCs w:val="20"/>
          <w:lang w:val="es-MX"/>
        </w:rPr>
      </w:pPr>
      <w:r w:rsidRPr="00286AEF">
        <w:rPr>
          <w:rFonts w:cs="Arial"/>
          <w:sz w:val="20"/>
          <w:szCs w:val="20"/>
          <w:lang w:val="es-MX"/>
        </w:rPr>
        <w:t>26.</w:t>
      </w:r>
      <w:r w:rsidRPr="00286AEF">
        <w:rPr>
          <w:rFonts w:cs="Arial"/>
          <w:sz w:val="20"/>
          <w:szCs w:val="20"/>
          <w:lang w:val="es-MX"/>
        </w:rPr>
        <w:tab/>
        <w:t>Decreto No. LXI-900, del 5 de septiembre de 2013.</w:t>
      </w:r>
    </w:p>
    <w:p w14:paraId="43E4053D" w14:textId="77777777" w:rsidR="009E5570" w:rsidRPr="00422AFC" w:rsidRDefault="009E5570" w:rsidP="00FA2955">
      <w:pPr>
        <w:pStyle w:val="Textoindependiente"/>
        <w:tabs>
          <w:tab w:val="left" w:pos="567"/>
        </w:tabs>
        <w:ind w:left="567"/>
        <w:rPr>
          <w:rFonts w:cs="Arial"/>
          <w:sz w:val="20"/>
          <w:szCs w:val="20"/>
        </w:rPr>
      </w:pPr>
      <w:r w:rsidRPr="00422AFC">
        <w:rPr>
          <w:rFonts w:cs="Arial"/>
          <w:sz w:val="20"/>
          <w:szCs w:val="20"/>
        </w:rPr>
        <w:t xml:space="preserve">P.O. No. </w:t>
      </w:r>
      <w:r w:rsidR="00B37429" w:rsidRPr="00422AFC">
        <w:rPr>
          <w:rFonts w:cs="Arial"/>
          <w:sz w:val="20"/>
          <w:szCs w:val="20"/>
        </w:rPr>
        <w:t>115, del 24 de septiembre de 2013.</w:t>
      </w:r>
    </w:p>
    <w:p w14:paraId="4FB0AD3E" w14:textId="0CA6C09F" w:rsidR="00851C58" w:rsidRPr="00572EEB" w:rsidRDefault="009E5570" w:rsidP="00572EEB">
      <w:pPr>
        <w:tabs>
          <w:tab w:val="left" w:pos="567"/>
        </w:tabs>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TERCERO.-</w:t>
      </w:r>
      <w:proofErr w:type="gramEnd"/>
      <w:r w:rsidRPr="00422AFC">
        <w:rPr>
          <w:rFonts w:ascii="Arial" w:hAnsi="Arial" w:cs="Arial"/>
          <w:b/>
          <w:sz w:val="20"/>
          <w:szCs w:val="20"/>
        </w:rPr>
        <w:t xml:space="preserve"> </w:t>
      </w:r>
      <w:r w:rsidRPr="00422AFC">
        <w:rPr>
          <w:rFonts w:ascii="Arial" w:hAnsi="Arial" w:cs="Arial"/>
          <w:sz w:val="20"/>
          <w:szCs w:val="20"/>
        </w:rPr>
        <w:t>Se reforma el inciso s) del párrafo 2 del artículo 35. (</w:t>
      </w:r>
      <w:r w:rsidR="001E6AE6" w:rsidRPr="00422AFC">
        <w:rPr>
          <w:rFonts w:ascii="Arial" w:hAnsi="Arial" w:cs="Arial"/>
          <w:sz w:val="20"/>
          <w:szCs w:val="20"/>
        </w:rPr>
        <w:t xml:space="preserve">Nueva denominación, </w:t>
      </w:r>
      <w:r w:rsidRPr="00422AFC">
        <w:rPr>
          <w:rFonts w:ascii="Arial" w:hAnsi="Arial" w:cs="Arial"/>
          <w:sz w:val="20"/>
          <w:szCs w:val="20"/>
        </w:rPr>
        <w:t xml:space="preserve">Comisión de </w:t>
      </w:r>
      <w:r w:rsidR="00892E50" w:rsidRPr="00422AFC">
        <w:rPr>
          <w:rFonts w:ascii="Arial" w:hAnsi="Arial" w:cs="Arial"/>
          <w:sz w:val="20"/>
          <w:szCs w:val="20"/>
        </w:rPr>
        <w:t>I</w:t>
      </w:r>
      <w:r w:rsidRPr="00422AFC">
        <w:rPr>
          <w:rFonts w:ascii="Arial" w:hAnsi="Arial" w:cs="Arial"/>
          <w:sz w:val="20"/>
          <w:szCs w:val="20"/>
        </w:rPr>
        <w:t xml:space="preserve">gualdad de </w:t>
      </w:r>
      <w:r w:rsidR="00892E50" w:rsidRPr="00422AFC">
        <w:rPr>
          <w:rFonts w:ascii="Arial" w:hAnsi="Arial" w:cs="Arial"/>
          <w:sz w:val="20"/>
          <w:szCs w:val="20"/>
        </w:rPr>
        <w:t>G</w:t>
      </w:r>
      <w:r w:rsidRPr="00422AFC">
        <w:rPr>
          <w:rFonts w:ascii="Arial" w:hAnsi="Arial" w:cs="Arial"/>
          <w:sz w:val="20"/>
          <w:szCs w:val="20"/>
        </w:rPr>
        <w:t>énero).</w:t>
      </w:r>
    </w:p>
    <w:p w14:paraId="47F30408" w14:textId="77777777" w:rsidR="00851C58" w:rsidRPr="00422AFC" w:rsidRDefault="00851C58" w:rsidP="00B71760">
      <w:pPr>
        <w:tabs>
          <w:tab w:val="left" w:pos="1276"/>
        </w:tabs>
        <w:jc w:val="both"/>
        <w:rPr>
          <w:rFonts w:ascii="Arial" w:hAnsi="Arial" w:cs="Arial"/>
          <w:sz w:val="16"/>
          <w:szCs w:val="16"/>
        </w:rPr>
      </w:pPr>
    </w:p>
    <w:p w14:paraId="3419A55B" w14:textId="77777777" w:rsidR="00CE6BC7" w:rsidRPr="00286AEF" w:rsidRDefault="00CE6BC7" w:rsidP="003D19B8">
      <w:pPr>
        <w:pStyle w:val="Textoindependiente"/>
        <w:tabs>
          <w:tab w:val="left" w:pos="567"/>
        </w:tabs>
        <w:ind w:left="567" w:hanging="567"/>
        <w:rPr>
          <w:rFonts w:cs="Arial"/>
          <w:sz w:val="20"/>
          <w:szCs w:val="20"/>
          <w:lang w:val="es-MX"/>
        </w:rPr>
      </w:pPr>
      <w:r w:rsidRPr="00286AEF">
        <w:rPr>
          <w:rFonts w:cs="Arial"/>
          <w:sz w:val="20"/>
          <w:szCs w:val="20"/>
          <w:lang w:val="es-MX"/>
        </w:rPr>
        <w:t>27.</w:t>
      </w:r>
      <w:r w:rsidRPr="00286AEF">
        <w:rPr>
          <w:rFonts w:cs="Arial"/>
          <w:sz w:val="20"/>
          <w:szCs w:val="20"/>
          <w:lang w:val="es-MX"/>
        </w:rPr>
        <w:tab/>
        <w:t>Decreto No. LXI-981, del 26 de septiembre de 2013.</w:t>
      </w:r>
    </w:p>
    <w:p w14:paraId="56E9614F" w14:textId="77777777" w:rsidR="00CE6BC7" w:rsidRPr="00422AFC" w:rsidRDefault="00CE6BC7" w:rsidP="00E07A44">
      <w:pPr>
        <w:pStyle w:val="Textoindependiente"/>
        <w:tabs>
          <w:tab w:val="left" w:pos="567"/>
        </w:tabs>
        <w:ind w:left="567"/>
        <w:rPr>
          <w:rFonts w:cs="Arial"/>
          <w:sz w:val="20"/>
          <w:szCs w:val="20"/>
        </w:rPr>
      </w:pPr>
      <w:r w:rsidRPr="00422AFC">
        <w:rPr>
          <w:rFonts w:cs="Arial"/>
          <w:sz w:val="20"/>
          <w:szCs w:val="20"/>
        </w:rPr>
        <w:t xml:space="preserve">P.O. </w:t>
      </w:r>
      <w:r w:rsidR="0017423F" w:rsidRPr="00422AFC">
        <w:rPr>
          <w:rFonts w:cs="Arial"/>
          <w:sz w:val="20"/>
          <w:szCs w:val="20"/>
        </w:rPr>
        <w:t>Extraordinario No. 6, del 30 de septiembre de 2013.</w:t>
      </w:r>
    </w:p>
    <w:p w14:paraId="5246F7F4" w14:textId="77777777" w:rsidR="008E5726" w:rsidRPr="00422AFC" w:rsidRDefault="00CE6BC7" w:rsidP="00E07A44">
      <w:pPr>
        <w:pStyle w:val="Textoindependiente"/>
        <w:tabs>
          <w:tab w:val="left" w:pos="567"/>
        </w:tabs>
        <w:ind w:left="567"/>
        <w:rPr>
          <w:rFonts w:cs="Arial"/>
          <w:sz w:val="20"/>
          <w:szCs w:val="20"/>
        </w:rPr>
      </w:pPr>
      <w:r w:rsidRPr="00422AFC">
        <w:rPr>
          <w:rFonts w:cs="Arial"/>
          <w:sz w:val="20"/>
          <w:szCs w:val="20"/>
        </w:rPr>
        <w:t>Se reforman los incisos u) y v); y se adiciona el inciso w) al párrafo 2 del artículo 35. (</w:t>
      </w:r>
      <w:r w:rsidR="001E6AE6" w:rsidRPr="00422AFC">
        <w:rPr>
          <w:rFonts w:cs="Arial"/>
          <w:sz w:val="20"/>
          <w:szCs w:val="20"/>
        </w:rPr>
        <w:t xml:space="preserve">Se crea </w:t>
      </w:r>
      <w:r w:rsidR="009F50D1" w:rsidRPr="00422AFC">
        <w:rPr>
          <w:rFonts w:cs="Arial"/>
          <w:sz w:val="20"/>
          <w:szCs w:val="20"/>
        </w:rPr>
        <w:t xml:space="preserve">la </w:t>
      </w:r>
      <w:r w:rsidRPr="00422AFC">
        <w:rPr>
          <w:rFonts w:cs="Arial"/>
          <w:sz w:val="20"/>
          <w:szCs w:val="20"/>
        </w:rPr>
        <w:t>Comisión de Fomento al Comercio Exterior).</w:t>
      </w:r>
    </w:p>
    <w:p w14:paraId="162767EA" w14:textId="77777777" w:rsidR="00A04397" w:rsidRPr="00422AFC" w:rsidRDefault="00A04397" w:rsidP="00CE6BC7">
      <w:pPr>
        <w:ind w:left="1276"/>
        <w:jc w:val="both"/>
        <w:rPr>
          <w:rFonts w:ascii="Arial" w:hAnsi="Arial" w:cs="Arial"/>
          <w:sz w:val="16"/>
          <w:szCs w:val="16"/>
        </w:rPr>
      </w:pPr>
    </w:p>
    <w:p w14:paraId="19156F08" w14:textId="77777777" w:rsidR="00B15E92" w:rsidRPr="00286AEF" w:rsidRDefault="00B15E92" w:rsidP="003D19B8">
      <w:pPr>
        <w:pStyle w:val="Textoindependiente"/>
        <w:tabs>
          <w:tab w:val="left" w:pos="567"/>
        </w:tabs>
        <w:ind w:left="567" w:hanging="567"/>
        <w:rPr>
          <w:rFonts w:cs="Arial"/>
          <w:sz w:val="20"/>
          <w:szCs w:val="20"/>
          <w:lang w:val="es-MX"/>
        </w:rPr>
      </w:pPr>
      <w:r w:rsidRPr="00286AEF">
        <w:rPr>
          <w:rFonts w:cs="Arial"/>
          <w:sz w:val="20"/>
          <w:szCs w:val="20"/>
          <w:lang w:val="es-MX"/>
        </w:rPr>
        <w:t>28.</w:t>
      </w:r>
      <w:r w:rsidRPr="00286AEF">
        <w:rPr>
          <w:rFonts w:cs="Arial"/>
          <w:sz w:val="20"/>
          <w:szCs w:val="20"/>
          <w:lang w:val="es-MX"/>
        </w:rPr>
        <w:tab/>
        <w:t>Decreto No. LXII-5, del 31 de octubre de 2013.</w:t>
      </w:r>
    </w:p>
    <w:p w14:paraId="66513B7A" w14:textId="77777777" w:rsidR="00B15E92" w:rsidRPr="00422AFC" w:rsidRDefault="00B15E92" w:rsidP="002A48A3">
      <w:pPr>
        <w:pStyle w:val="Textoindependiente"/>
        <w:tabs>
          <w:tab w:val="left" w:pos="567"/>
        </w:tabs>
        <w:ind w:left="567"/>
        <w:rPr>
          <w:rFonts w:cs="Arial"/>
          <w:sz w:val="20"/>
          <w:szCs w:val="20"/>
        </w:rPr>
      </w:pPr>
      <w:r w:rsidRPr="00422AFC">
        <w:rPr>
          <w:rFonts w:cs="Arial"/>
          <w:sz w:val="20"/>
          <w:szCs w:val="20"/>
        </w:rPr>
        <w:t>P.O.</w:t>
      </w:r>
      <w:r w:rsidR="00986FE8" w:rsidRPr="00422AFC">
        <w:rPr>
          <w:rFonts w:cs="Arial"/>
          <w:sz w:val="20"/>
          <w:szCs w:val="20"/>
        </w:rPr>
        <w:t xml:space="preserve"> No.133, del 5 de noviembre de 2013.</w:t>
      </w:r>
    </w:p>
    <w:p w14:paraId="5563B2A7" w14:textId="77777777" w:rsidR="00B15E92" w:rsidRPr="00422AFC" w:rsidRDefault="00B15E92" w:rsidP="004459FD">
      <w:pPr>
        <w:pStyle w:val="Textoindependiente"/>
        <w:tabs>
          <w:tab w:val="left" w:pos="567"/>
        </w:tabs>
        <w:ind w:left="567"/>
        <w:rPr>
          <w:rFonts w:cs="Arial"/>
          <w:sz w:val="20"/>
          <w:szCs w:val="20"/>
        </w:rPr>
      </w:pPr>
      <w:r w:rsidRPr="00422AFC">
        <w:rPr>
          <w:rFonts w:cs="Arial"/>
          <w:sz w:val="20"/>
          <w:szCs w:val="20"/>
        </w:rPr>
        <w:t>Se reforma el párrafo 7 del artículo 83, y, se adicionan un párrafo 3 al artículo 44 y un párrafo 4 al artículo 86.</w:t>
      </w:r>
    </w:p>
    <w:p w14:paraId="19B72553" w14:textId="77777777" w:rsidR="00EF5F00" w:rsidRPr="00422AFC" w:rsidRDefault="00EF5F00" w:rsidP="00B15E92">
      <w:pPr>
        <w:tabs>
          <w:tab w:val="left" w:pos="1276"/>
        </w:tabs>
        <w:ind w:left="1276"/>
        <w:jc w:val="both"/>
        <w:rPr>
          <w:rFonts w:ascii="Arial" w:hAnsi="Arial" w:cs="Arial"/>
          <w:sz w:val="16"/>
          <w:szCs w:val="16"/>
        </w:rPr>
      </w:pPr>
    </w:p>
    <w:p w14:paraId="0AB6B032" w14:textId="77777777" w:rsidR="001B5723" w:rsidRPr="00286AEF" w:rsidRDefault="001B5723"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29.</w:t>
      </w:r>
      <w:r w:rsidRPr="00286AEF">
        <w:rPr>
          <w:rFonts w:cs="Arial"/>
          <w:sz w:val="20"/>
          <w:szCs w:val="20"/>
          <w:lang w:val="es-MX"/>
        </w:rPr>
        <w:tab/>
        <w:t>Decreto No. LXII-6, del 13 de noviembre de 2013.</w:t>
      </w:r>
    </w:p>
    <w:p w14:paraId="1D92240A" w14:textId="77777777" w:rsidR="001B5723" w:rsidRPr="00422AFC" w:rsidRDefault="001B5723" w:rsidP="00B30F22">
      <w:pPr>
        <w:pStyle w:val="Textoindependiente"/>
        <w:tabs>
          <w:tab w:val="left" w:pos="567"/>
        </w:tabs>
        <w:ind w:left="567"/>
        <w:rPr>
          <w:rFonts w:cs="Arial"/>
          <w:sz w:val="20"/>
          <w:szCs w:val="20"/>
        </w:rPr>
      </w:pPr>
      <w:r w:rsidRPr="00422AFC">
        <w:rPr>
          <w:rFonts w:cs="Arial"/>
          <w:sz w:val="20"/>
          <w:szCs w:val="20"/>
        </w:rPr>
        <w:t>P.O.</w:t>
      </w:r>
      <w:r w:rsidR="009C69ED" w:rsidRPr="00422AFC">
        <w:rPr>
          <w:rFonts w:cs="Arial"/>
          <w:sz w:val="20"/>
          <w:szCs w:val="20"/>
        </w:rPr>
        <w:t xml:space="preserve"> No. 142, del 26 de noviembre de 2013.</w:t>
      </w:r>
    </w:p>
    <w:p w14:paraId="0A7D5E1D" w14:textId="77777777" w:rsidR="001B5723" w:rsidRPr="00422AFC" w:rsidRDefault="001B5723" w:rsidP="00B30F22">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36 inciso e), y 42 párrafo 2.</w:t>
      </w:r>
    </w:p>
    <w:p w14:paraId="06904725" w14:textId="77777777" w:rsidR="00B15E92" w:rsidRPr="00422AFC" w:rsidRDefault="00B15E92" w:rsidP="00CE6BC7">
      <w:pPr>
        <w:ind w:left="1276"/>
        <w:jc w:val="both"/>
        <w:rPr>
          <w:rFonts w:ascii="Arial" w:hAnsi="Arial" w:cs="Arial"/>
          <w:sz w:val="20"/>
          <w:szCs w:val="20"/>
        </w:rPr>
      </w:pPr>
    </w:p>
    <w:p w14:paraId="68060A4A" w14:textId="77777777" w:rsidR="00860B18" w:rsidRPr="00286AEF" w:rsidRDefault="00860B18" w:rsidP="003D19B8">
      <w:pPr>
        <w:pStyle w:val="Textoindependiente"/>
        <w:tabs>
          <w:tab w:val="left" w:pos="567"/>
        </w:tabs>
        <w:ind w:left="567" w:hanging="567"/>
        <w:rPr>
          <w:rFonts w:cs="Arial"/>
          <w:sz w:val="20"/>
          <w:szCs w:val="20"/>
          <w:lang w:val="es-MX"/>
        </w:rPr>
      </w:pPr>
      <w:r w:rsidRPr="00286AEF">
        <w:rPr>
          <w:rFonts w:cs="Arial"/>
          <w:sz w:val="20"/>
          <w:szCs w:val="20"/>
          <w:lang w:val="es-MX"/>
        </w:rPr>
        <w:t>30.</w:t>
      </w:r>
      <w:r w:rsidRPr="00286AEF">
        <w:rPr>
          <w:rFonts w:cs="Arial"/>
          <w:sz w:val="20"/>
          <w:szCs w:val="20"/>
          <w:lang w:val="es-MX"/>
        </w:rPr>
        <w:tab/>
        <w:t>Decreto No. LXII-214, del 13 de marzo de 2014.</w:t>
      </w:r>
    </w:p>
    <w:p w14:paraId="4AC5AD65" w14:textId="77777777" w:rsidR="00860B18" w:rsidRPr="00422AFC" w:rsidRDefault="00860B18" w:rsidP="000361FB">
      <w:pPr>
        <w:pStyle w:val="Textoindependiente"/>
        <w:tabs>
          <w:tab w:val="left" w:pos="567"/>
        </w:tabs>
        <w:ind w:left="567"/>
        <w:rPr>
          <w:rFonts w:cs="Arial"/>
          <w:sz w:val="20"/>
          <w:szCs w:val="20"/>
        </w:rPr>
      </w:pPr>
      <w:r w:rsidRPr="00422AFC">
        <w:rPr>
          <w:rFonts w:cs="Arial"/>
          <w:sz w:val="20"/>
          <w:szCs w:val="20"/>
        </w:rPr>
        <w:t>P.O.</w:t>
      </w:r>
      <w:r w:rsidR="00DF0814" w:rsidRPr="00422AFC">
        <w:rPr>
          <w:rFonts w:cs="Arial"/>
          <w:sz w:val="20"/>
          <w:szCs w:val="20"/>
        </w:rPr>
        <w:t xml:space="preserve"> No. 36, del 25 de marzo de 2014.</w:t>
      </w:r>
    </w:p>
    <w:p w14:paraId="1C99E6D7" w14:textId="77777777" w:rsidR="004169BB" w:rsidRPr="00422AFC" w:rsidRDefault="00860B18" w:rsidP="000361FB">
      <w:pPr>
        <w:ind w:left="567"/>
        <w:jc w:val="both"/>
        <w:rPr>
          <w:rFonts w:ascii="Arial" w:hAnsi="Arial" w:cs="Arial"/>
          <w:sz w:val="20"/>
          <w:szCs w:val="20"/>
        </w:rPr>
      </w:pPr>
      <w:r w:rsidRPr="00422AFC">
        <w:rPr>
          <w:rFonts w:ascii="Arial" w:hAnsi="Arial" w:cs="Arial"/>
          <w:sz w:val="20"/>
          <w:szCs w:val="20"/>
        </w:rPr>
        <w:t xml:space="preserve">Se reforman los incisos v) y w) y se adiciona el inciso x) al párrafo 2 del artículo 35. (Se crea </w:t>
      </w:r>
      <w:r w:rsidR="00DD03B5" w:rsidRPr="00422AFC">
        <w:rPr>
          <w:rFonts w:ascii="Arial" w:hAnsi="Arial" w:cs="Arial"/>
          <w:sz w:val="20"/>
          <w:szCs w:val="20"/>
        </w:rPr>
        <w:t xml:space="preserve">la </w:t>
      </w:r>
      <w:r w:rsidRPr="00422AFC">
        <w:rPr>
          <w:rFonts w:ascii="Arial" w:hAnsi="Arial" w:cs="Arial"/>
          <w:sz w:val="20"/>
          <w:szCs w:val="20"/>
        </w:rPr>
        <w:t>Comisión de Juventud).</w:t>
      </w:r>
    </w:p>
    <w:p w14:paraId="57399634" w14:textId="77777777" w:rsidR="00975A15" w:rsidRPr="00300303" w:rsidRDefault="00975A15" w:rsidP="00860B18">
      <w:pPr>
        <w:ind w:left="1276"/>
        <w:jc w:val="both"/>
        <w:rPr>
          <w:rFonts w:ascii="Arial" w:hAnsi="Arial" w:cs="Arial"/>
          <w:sz w:val="20"/>
          <w:szCs w:val="14"/>
        </w:rPr>
      </w:pPr>
    </w:p>
    <w:p w14:paraId="57442966" w14:textId="77777777" w:rsidR="00975A15" w:rsidRPr="00286AEF" w:rsidRDefault="00975A15" w:rsidP="003D19B8">
      <w:pPr>
        <w:pStyle w:val="Textoindependiente"/>
        <w:tabs>
          <w:tab w:val="left" w:pos="567"/>
        </w:tabs>
        <w:ind w:left="567" w:hanging="567"/>
        <w:rPr>
          <w:rFonts w:cs="Arial"/>
          <w:sz w:val="20"/>
          <w:szCs w:val="20"/>
          <w:lang w:val="es-MX"/>
        </w:rPr>
      </w:pPr>
      <w:r w:rsidRPr="00286AEF">
        <w:rPr>
          <w:rFonts w:cs="Arial"/>
          <w:sz w:val="20"/>
          <w:szCs w:val="20"/>
          <w:lang w:val="es-MX"/>
        </w:rPr>
        <w:t>31.</w:t>
      </w:r>
      <w:r w:rsidRPr="00286AEF">
        <w:rPr>
          <w:rFonts w:cs="Arial"/>
          <w:sz w:val="20"/>
          <w:szCs w:val="20"/>
          <w:lang w:val="es-MX"/>
        </w:rPr>
        <w:tab/>
        <w:t>Decreto No. LXII-217, del 19 de marzo de 2014.</w:t>
      </w:r>
    </w:p>
    <w:p w14:paraId="6CF50618" w14:textId="77777777" w:rsidR="00975A15" w:rsidRPr="00422AFC" w:rsidRDefault="00975A15" w:rsidP="00787DA8">
      <w:pPr>
        <w:pStyle w:val="Textoindependiente"/>
        <w:tabs>
          <w:tab w:val="left" w:pos="567"/>
        </w:tabs>
        <w:ind w:left="567"/>
        <w:rPr>
          <w:rFonts w:cs="Arial"/>
          <w:sz w:val="20"/>
          <w:szCs w:val="20"/>
        </w:rPr>
      </w:pPr>
      <w:r w:rsidRPr="00422AFC">
        <w:rPr>
          <w:rFonts w:cs="Arial"/>
          <w:sz w:val="20"/>
          <w:szCs w:val="20"/>
        </w:rPr>
        <w:t>P.O. No.</w:t>
      </w:r>
      <w:r w:rsidR="00B372E9" w:rsidRPr="00422AFC">
        <w:rPr>
          <w:rFonts w:cs="Arial"/>
          <w:sz w:val="20"/>
          <w:szCs w:val="20"/>
        </w:rPr>
        <w:t xml:space="preserve"> 41, del 3 de abril de 2014.</w:t>
      </w:r>
    </w:p>
    <w:p w14:paraId="0EF7B0F8" w14:textId="77777777" w:rsidR="00975A15" w:rsidRPr="00422AFC" w:rsidRDefault="00975A15" w:rsidP="00787DA8">
      <w:pPr>
        <w:ind w:left="567"/>
        <w:jc w:val="both"/>
        <w:rPr>
          <w:rFonts w:ascii="Arial" w:hAnsi="Arial" w:cs="Arial"/>
          <w:sz w:val="20"/>
          <w:szCs w:val="20"/>
        </w:rPr>
      </w:pPr>
      <w:r w:rsidRPr="00422AFC">
        <w:rPr>
          <w:rFonts w:ascii="Arial" w:hAnsi="Arial" w:cs="Arial"/>
          <w:b/>
          <w:sz w:val="20"/>
          <w:szCs w:val="20"/>
        </w:rPr>
        <w:t xml:space="preserve">ARTÍCULO </w:t>
      </w:r>
      <w:proofErr w:type="gramStart"/>
      <w:r w:rsidRPr="00422AFC">
        <w:rPr>
          <w:rFonts w:ascii="Arial" w:hAnsi="Arial" w:cs="Arial"/>
          <w:b/>
          <w:sz w:val="20"/>
          <w:szCs w:val="20"/>
        </w:rPr>
        <w:t>DÉCIMO.-</w:t>
      </w:r>
      <w:proofErr w:type="gramEnd"/>
      <w:r w:rsidRPr="00422AFC">
        <w:rPr>
          <w:rFonts w:ascii="Arial" w:hAnsi="Arial" w:cs="Arial"/>
          <w:sz w:val="20"/>
          <w:szCs w:val="20"/>
        </w:rPr>
        <w:t xml:space="preserve"> Se reforma el artículo 35 párrafo 2, inciso b)</w:t>
      </w:r>
      <w:r w:rsidR="006339FE" w:rsidRPr="00422AFC">
        <w:rPr>
          <w:rFonts w:ascii="Arial" w:hAnsi="Arial" w:cs="Arial"/>
          <w:sz w:val="20"/>
          <w:szCs w:val="20"/>
        </w:rPr>
        <w:t xml:space="preserve"> </w:t>
      </w:r>
      <w:r w:rsidRPr="00422AFC">
        <w:rPr>
          <w:rFonts w:ascii="Arial" w:hAnsi="Arial" w:cs="Arial"/>
          <w:sz w:val="20"/>
          <w:szCs w:val="20"/>
        </w:rPr>
        <w:t>(</w:t>
      </w:r>
      <w:r w:rsidR="0065424F" w:rsidRPr="00422AFC">
        <w:rPr>
          <w:rFonts w:ascii="Arial" w:hAnsi="Arial" w:cs="Arial"/>
          <w:sz w:val="20"/>
          <w:szCs w:val="20"/>
        </w:rPr>
        <w:t>Se</w:t>
      </w:r>
      <w:r w:rsidRPr="00422AFC">
        <w:rPr>
          <w:rFonts w:ascii="Arial" w:hAnsi="Arial" w:cs="Arial"/>
          <w:sz w:val="20"/>
          <w:szCs w:val="20"/>
        </w:rPr>
        <w:t xml:space="preserve"> </w:t>
      </w:r>
      <w:r w:rsidR="009F50D1" w:rsidRPr="00422AFC">
        <w:rPr>
          <w:rFonts w:ascii="Arial" w:hAnsi="Arial" w:cs="Arial"/>
          <w:sz w:val="20"/>
          <w:szCs w:val="20"/>
        </w:rPr>
        <w:t>cambia</w:t>
      </w:r>
      <w:r w:rsidRPr="00422AFC">
        <w:rPr>
          <w:rFonts w:ascii="Arial" w:hAnsi="Arial" w:cs="Arial"/>
          <w:sz w:val="20"/>
          <w:szCs w:val="20"/>
        </w:rPr>
        <w:t xml:space="preserve"> la denominación</w:t>
      </w:r>
      <w:r w:rsidR="0065424F" w:rsidRPr="00422AFC">
        <w:rPr>
          <w:rFonts w:ascii="Arial" w:hAnsi="Arial" w:cs="Arial"/>
          <w:sz w:val="20"/>
          <w:szCs w:val="20"/>
        </w:rPr>
        <w:t xml:space="preserve"> de la</w:t>
      </w:r>
      <w:r w:rsidRPr="00422AFC">
        <w:rPr>
          <w:rFonts w:ascii="Arial" w:hAnsi="Arial" w:cs="Arial"/>
          <w:sz w:val="20"/>
          <w:szCs w:val="20"/>
        </w:rPr>
        <w:t xml:space="preserve"> </w:t>
      </w:r>
      <w:r w:rsidR="009F50D1" w:rsidRPr="00422AFC">
        <w:rPr>
          <w:rFonts w:ascii="Arial" w:hAnsi="Arial" w:cs="Arial"/>
          <w:sz w:val="20"/>
          <w:szCs w:val="20"/>
        </w:rPr>
        <w:t xml:space="preserve">actual </w:t>
      </w:r>
      <w:r w:rsidR="0065424F" w:rsidRPr="00422AFC">
        <w:rPr>
          <w:rFonts w:ascii="Arial" w:hAnsi="Arial" w:cs="Arial"/>
          <w:sz w:val="20"/>
          <w:szCs w:val="20"/>
        </w:rPr>
        <w:t>Comisión</w:t>
      </w:r>
      <w:r w:rsidR="009F50D1" w:rsidRPr="00422AFC">
        <w:rPr>
          <w:rFonts w:ascii="Arial" w:hAnsi="Arial" w:cs="Arial"/>
          <w:sz w:val="20"/>
          <w:szCs w:val="20"/>
        </w:rPr>
        <w:t>, por</w:t>
      </w:r>
      <w:r w:rsidRPr="00422AFC">
        <w:rPr>
          <w:rFonts w:ascii="Arial" w:hAnsi="Arial" w:cs="Arial"/>
          <w:sz w:val="20"/>
          <w:szCs w:val="20"/>
        </w:rPr>
        <w:t xml:space="preserve"> Seguridad Pública, Prevención y Reinserción Social</w:t>
      </w:r>
      <w:r w:rsidR="0065424F" w:rsidRPr="00422AFC">
        <w:rPr>
          <w:rFonts w:ascii="Arial" w:hAnsi="Arial" w:cs="Arial"/>
          <w:sz w:val="20"/>
          <w:szCs w:val="20"/>
        </w:rPr>
        <w:t>).</w:t>
      </w:r>
    </w:p>
    <w:p w14:paraId="4F4CE373" w14:textId="77777777" w:rsidR="00860B18" w:rsidRPr="00300303" w:rsidRDefault="00860B18" w:rsidP="00DF75A5">
      <w:pPr>
        <w:ind w:left="1276" w:hanging="142"/>
        <w:jc w:val="both"/>
        <w:rPr>
          <w:rFonts w:ascii="Arial" w:hAnsi="Arial" w:cs="Arial"/>
          <w:sz w:val="20"/>
          <w:szCs w:val="14"/>
        </w:rPr>
      </w:pPr>
    </w:p>
    <w:p w14:paraId="53BE85F2"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32.</w:t>
      </w:r>
      <w:r w:rsidRPr="00286AEF">
        <w:rPr>
          <w:rFonts w:cs="Arial"/>
          <w:sz w:val="20"/>
          <w:szCs w:val="20"/>
          <w:lang w:val="es-MX"/>
        </w:rPr>
        <w:tab/>
        <w:t>Decreto No. LXII-225, del 11 de abril de 2014.</w:t>
      </w:r>
    </w:p>
    <w:p w14:paraId="4F258694" w14:textId="77777777" w:rsidR="00FA39B0" w:rsidRPr="00422AFC" w:rsidRDefault="00266A0C" w:rsidP="00E13F94">
      <w:pPr>
        <w:pStyle w:val="Textoindependiente"/>
        <w:tabs>
          <w:tab w:val="left" w:pos="567"/>
        </w:tabs>
        <w:ind w:left="567"/>
        <w:rPr>
          <w:rFonts w:cs="Arial"/>
          <w:sz w:val="20"/>
          <w:szCs w:val="20"/>
        </w:rPr>
      </w:pPr>
      <w:r w:rsidRPr="00422AFC">
        <w:rPr>
          <w:rFonts w:cs="Arial"/>
          <w:sz w:val="20"/>
          <w:szCs w:val="20"/>
        </w:rPr>
        <w:t>P.O. No. 50, del 24 de abril de 2014.</w:t>
      </w:r>
    </w:p>
    <w:p w14:paraId="6DA8CAA8" w14:textId="77777777" w:rsidR="00860B18" w:rsidRPr="00422AFC" w:rsidRDefault="00FA39B0" w:rsidP="00E13F94">
      <w:pPr>
        <w:pStyle w:val="Textoindependiente"/>
        <w:tabs>
          <w:tab w:val="left" w:pos="567"/>
        </w:tabs>
        <w:ind w:left="567"/>
        <w:rPr>
          <w:rFonts w:cs="Arial"/>
          <w:sz w:val="20"/>
          <w:szCs w:val="20"/>
        </w:rPr>
      </w:pPr>
      <w:r w:rsidRPr="00422AFC">
        <w:rPr>
          <w:rFonts w:cs="Arial"/>
          <w:sz w:val="20"/>
          <w:szCs w:val="20"/>
        </w:rPr>
        <w:t>Se reforman los incisos w) y x), y se adiciona el inciso y) al artículo 35.</w:t>
      </w:r>
      <w:r w:rsidR="009F50D1" w:rsidRPr="00422AFC">
        <w:rPr>
          <w:rFonts w:cs="Arial"/>
          <w:sz w:val="20"/>
          <w:szCs w:val="20"/>
        </w:rPr>
        <w:t xml:space="preserve"> (Se crea la Comisión de Desarrollo de Zonas Metropolitanas</w:t>
      </w:r>
      <w:r w:rsidR="006339FE" w:rsidRPr="00422AFC">
        <w:rPr>
          <w:rFonts w:cs="Arial"/>
          <w:sz w:val="20"/>
          <w:szCs w:val="20"/>
        </w:rPr>
        <w:t>)</w:t>
      </w:r>
      <w:r w:rsidR="009F50D1" w:rsidRPr="00422AFC">
        <w:rPr>
          <w:rFonts w:cs="Arial"/>
          <w:sz w:val="20"/>
          <w:szCs w:val="20"/>
        </w:rPr>
        <w:t>.</w:t>
      </w:r>
    </w:p>
    <w:p w14:paraId="7F7388A3" w14:textId="77777777" w:rsidR="00FA39B0" w:rsidRPr="00300303" w:rsidRDefault="00FA39B0" w:rsidP="00FA39B0">
      <w:pPr>
        <w:ind w:left="1276"/>
        <w:jc w:val="both"/>
        <w:rPr>
          <w:rFonts w:ascii="Arial" w:hAnsi="Arial" w:cs="Arial"/>
          <w:sz w:val="20"/>
          <w:szCs w:val="16"/>
        </w:rPr>
      </w:pPr>
    </w:p>
    <w:p w14:paraId="0E4DCDED" w14:textId="77777777" w:rsidR="00FA39B0" w:rsidRPr="00286AEF" w:rsidRDefault="00FA39B0" w:rsidP="003D19B8">
      <w:pPr>
        <w:pStyle w:val="Textoindependiente"/>
        <w:tabs>
          <w:tab w:val="left" w:pos="567"/>
        </w:tabs>
        <w:ind w:left="567" w:hanging="567"/>
        <w:rPr>
          <w:rFonts w:cs="Arial"/>
          <w:sz w:val="20"/>
          <w:szCs w:val="20"/>
          <w:lang w:val="es-MX"/>
        </w:rPr>
      </w:pPr>
      <w:r w:rsidRPr="00286AEF">
        <w:rPr>
          <w:rFonts w:cs="Arial"/>
          <w:sz w:val="20"/>
          <w:szCs w:val="20"/>
          <w:lang w:val="es-MX"/>
        </w:rPr>
        <w:t>33.</w:t>
      </w:r>
      <w:r w:rsidRPr="00286AEF">
        <w:rPr>
          <w:rFonts w:cs="Arial"/>
          <w:sz w:val="20"/>
          <w:szCs w:val="20"/>
          <w:lang w:val="es-MX"/>
        </w:rPr>
        <w:tab/>
        <w:t>Decreto No. LXII-23</w:t>
      </w:r>
      <w:r w:rsidR="00933CBB" w:rsidRPr="00286AEF">
        <w:rPr>
          <w:rFonts w:cs="Arial"/>
          <w:sz w:val="20"/>
          <w:szCs w:val="20"/>
          <w:lang w:val="es-MX"/>
        </w:rPr>
        <w:t>0</w:t>
      </w:r>
      <w:r w:rsidRPr="00286AEF">
        <w:rPr>
          <w:rFonts w:cs="Arial"/>
          <w:sz w:val="20"/>
          <w:szCs w:val="20"/>
          <w:lang w:val="es-MX"/>
        </w:rPr>
        <w:t>, del 13 de abril de 2014.</w:t>
      </w:r>
    </w:p>
    <w:p w14:paraId="59E1C88D"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P.O. No.</w:t>
      </w:r>
      <w:r w:rsidR="00266A0C" w:rsidRPr="00422AFC">
        <w:rPr>
          <w:rFonts w:cs="Arial"/>
          <w:sz w:val="20"/>
          <w:szCs w:val="20"/>
        </w:rPr>
        <w:t xml:space="preserve"> 50, del 24 de abril de 2014.</w:t>
      </w:r>
    </w:p>
    <w:p w14:paraId="45D79FB1" w14:textId="77777777" w:rsidR="00FA39B0" w:rsidRPr="00422AFC" w:rsidRDefault="00FA39B0" w:rsidP="00466F63">
      <w:pPr>
        <w:pStyle w:val="Textoindependiente"/>
        <w:tabs>
          <w:tab w:val="left" w:pos="567"/>
        </w:tabs>
        <w:ind w:left="567"/>
        <w:rPr>
          <w:rFonts w:cs="Arial"/>
          <w:sz w:val="20"/>
          <w:szCs w:val="20"/>
        </w:rPr>
      </w:pPr>
      <w:r w:rsidRPr="00422AFC">
        <w:rPr>
          <w:rFonts w:cs="Arial"/>
          <w:sz w:val="20"/>
          <w:szCs w:val="20"/>
        </w:rPr>
        <w:t>Se reforma el inciso k) del párrafo 2 del artículo 35.</w:t>
      </w:r>
      <w:r w:rsidR="009F50D1" w:rsidRPr="00422AFC">
        <w:rPr>
          <w:rFonts w:cs="Arial"/>
          <w:sz w:val="20"/>
          <w:szCs w:val="20"/>
        </w:rPr>
        <w:t xml:space="preserve"> (Se cambia la denominación de la actual Comisión, por Desarrollo Urbano y Puertos).</w:t>
      </w:r>
    </w:p>
    <w:p w14:paraId="7C16144D" w14:textId="77777777" w:rsidR="00534A81" w:rsidRPr="00300303" w:rsidRDefault="00534A81" w:rsidP="00FA39B0">
      <w:pPr>
        <w:ind w:left="1276"/>
        <w:jc w:val="both"/>
        <w:rPr>
          <w:rFonts w:ascii="Arial" w:hAnsi="Arial" w:cs="Arial"/>
          <w:sz w:val="20"/>
          <w:szCs w:val="14"/>
        </w:rPr>
      </w:pPr>
    </w:p>
    <w:p w14:paraId="7615C75A" w14:textId="77777777" w:rsidR="00534A81" w:rsidRPr="00286AEF" w:rsidRDefault="00534A81" w:rsidP="003D19B8">
      <w:pPr>
        <w:pStyle w:val="Textoindependiente"/>
        <w:tabs>
          <w:tab w:val="left" w:pos="567"/>
        </w:tabs>
        <w:ind w:left="567" w:hanging="567"/>
        <w:rPr>
          <w:rFonts w:cs="Arial"/>
          <w:sz w:val="20"/>
          <w:szCs w:val="20"/>
          <w:lang w:val="es-MX"/>
        </w:rPr>
      </w:pPr>
      <w:r w:rsidRPr="00286AEF">
        <w:rPr>
          <w:rFonts w:cs="Arial"/>
          <w:sz w:val="20"/>
          <w:szCs w:val="20"/>
          <w:lang w:val="es-MX"/>
        </w:rPr>
        <w:t>34.</w:t>
      </w:r>
      <w:r w:rsidRPr="00286AEF">
        <w:rPr>
          <w:rFonts w:cs="Arial"/>
          <w:sz w:val="20"/>
          <w:szCs w:val="20"/>
          <w:lang w:val="es-MX"/>
        </w:rPr>
        <w:tab/>
        <w:t>Decreto No. LXII-320, del 20 de octubre de 2014.</w:t>
      </w:r>
    </w:p>
    <w:p w14:paraId="3C8DD1CA" w14:textId="2A298E7C" w:rsidR="00534A81" w:rsidRPr="00422AFC" w:rsidRDefault="00534A81" w:rsidP="00466F63">
      <w:pPr>
        <w:pStyle w:val="Textoindependiente"/>
        <w:tabs>
          <w:tab w:val="left" w:pos="567"/>
        </w:tabs>
        <w:ind w:left="567"/>
        <w:rPr>
          <w:rFonts w:cs="Arial"/>
          <w:sz w:val="20"/>
          <w:szCs w:val="20"/>
        </w:rPr>
      </w:pPr>
      <w:r w:rsidRPr="00422AFC">
        <w:rPr>
          <w:rFonts w:cs="Arial"/>
          <w:sz w:val="20"/>
          <w:szCs w:val="20"/>
        </w:rPr>
        <w:t>P.O. No.</w:t>
      </w:r>
      <w:r w:rsidR="00BE6374">
        <w:rPr>
          <w:rFonts w:cs="Arial"/>
          <w:sz w:val="20"/>
          <w:szCs w:val="20"/>
        </w:rPr>
        <w:t xml:space="preserve"> 128, </w:t>
      </w:r>
      <w:r w:rsidR="00515292" w:rsidRPr="00422AFC">
        <w:rPr>
          <w:rFonts w:cs="Arial"/>
          <w:sz w:val="20"/>
          <w:szCs w:val="20"/>
        </w:rPr>
        <w:t>del 23 de octubre de 2014.</w:t>
      </w:r>
    </w:p>
    <w:p w14:paraId="27B6033B" w14:textId="77777777" w:rsidR="00534A81" w:rsidRPr="00422AFC" w:rsidRDefault="00F71286" w:rsidP="00466F63">
      <w:pPr>
        <w:pStyle w:val="Textoindependiente"/>
        <w:tabs>
          <w:tab w:val="left" w:pos="567"/>
        </w:tabs>
        <w:ind w:left="567"/>
        <w:rPr>
          <w:rFonts w:cs="Arial"/>
          <w:sz w:val="20"/>
          <w:szCs w:val="20"/>
        </w:rPr>
      </w:pPr>
      <w:r w:rsidRPr="00422AFC">
        <w:rPr>
          <w:rFonts w:cs="Arial"/>
          <w:sz w:val="20"/>
          <w:szCs w:val="20"/>
        </w:rPr>
        <w:t>Se reforman los incisos x) e y), y se adiciona el inciso z), todos del párrafo segundo del artículo 35</w:t>
      </w:r>
      <w:r w:rsidR="00534A81" w:rsidRPr="00422AFC">
        <w:rPr>
          <w:rFonts w:cs="Arial"/>
          <w:sz w:val="20"/>
          <w:szCs w:val="20"/>
        </w:rPr>
        <w:t>.</w:t>
      </w:r>
      <w:r w:rsidRPr="00422AFC">
        <w:rPr>
          <w:rFonts w:cs="Arial"/>
          <w:sz w:val="20"/>
          <w:szCs w:val="20"/>
        </w:rPr>
        <w:t xml:space="preserve"> (Se crea la Comisión de Transparencia y Acceso a la Información Pública).</w:t>
      </w:r>
    </w:p>
    <w:p w14:paraId="0CA6C7E7" w14:textId="77777777" w:rsidR="00476675" w:rsidRPr="00300303" w:rsidRDefault="00476675" w:rsidP="00F71286">
      <w:pPr>
        <w:ind w:left="1276"/>
        <w:jc w:val="both"/>
        <w:rPr>
          <w:rFonts w:ascii="Arial" w:hAnsi="Arial" w:cs="Arial"/>
          <w:sz w:val="20"/>
          <w:szCs w:val="16"/>
        </w:rPr>
      </w:pPr>
    </w:p>
    <w:p w14:paraId="754F97BF" w14:textId="77777777" w:rsidR="00476675" w:rsidRPr="00286AEF" w:rsidRDefault="00476675" w:rsidP="003D19B8">
      <w:pPr>
        <w:pStyle w:val="Textoindependiente"/>
        <w:tabs>
          <w:tab w:val="left" w:pos="567"/>
        </w:tabs>
        <w:ind w:left="567" w:hanging="567"/>
        <w:rPr>
          <w:rFonts w:cs="Arial"/>
          <w:sz w:val="20"/>
          <w:szCs w:val="20"/>
          <w:lang w:val="es-MX"/>
        </w:rPr>
      </w:pPr>
      <w:r w:rsidRPr="00286AEF">
        <w:rPr>
          <w:rFonts w:cs="Arial"/>
          <w:sz w:val="20"/>
          <w:szCs w:val="20"/>
          <w:lang w:val="es-MX"/>
        </w:rPr>
        <w:t>35.</w:t>
      </w:r>
      <w:r w:rsidRPr="00286AEF">
        <w:rPr>
          <w:rFonts w:cs="Arial"/>
          <w:sz w:val="20"/>
          <w:szCs w:val="20"/>
          <w:lang w:val="es-MX"/>
        </w:rPr>
        <w:tab/>
        <w:t>Decreto No. LXII-601, del 12 de junio de 2015.</w:t>
      </w:r>
    </w:p>
    <w:p w14:paraId="097D6863"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P.O. Extraordinario No. 4, del 13 de junio de 2015.</w:t>
      </w:r>
    </w:p>
    <w:p w14:paraId="2B1A43F5" w14:textId="77777777" w:rsidR="00476675" w:rsidRPr="00422AFC" w:rsidRDefault="00476675" w:rsidP="009C1F32">
      <w:pPr>
        <w:pStyle w:val="Textoindependiente"/>
        <w:tabs>
          <w:tab w:val="left" w:pos="567"/>
        </w:tabs>
        <w:ind w:left="567"/>
        <w:rPr>
          <w:rFonts w:cs="Arial"/>
          <w:sz w:val="20"/>
          <w:szCs w:val="20"/>
        </w:rPr>
      </w:pPr>
      <w:r w:rsidRPr="00422AFC">
        <w:rPr>
          <w:rFonts w:cs="Arial"/>
          <w:sz w:val="20"/>
          <w:szCs w:val="20"/>
        </w:rPr>
        <w:t>Se reforma el artículo 133 párrafo 1; y, se deroga el párrafo 7 del artículo 134.</w:t>
      </w:r>
    </w:p>
    <w:p w14:paraId="29ADC501" w14:textId="77777777" w:rsidR="00270FFD" w:rsidRPr="00300303" w:rsidRDefault="00270FFD" w:rsidP="00F71286">
      <w:pPr>
        <w:ind w:left="1276"/>
        <w:jc w:val="both"/>
        <w:rPr>
          <w:rFonts w:ascii="Arial" w:hAnsi="Arial" w:cs="Arial"/>
          <w:sz w:val="20"/>
          <w:szCs w:val="12"/>
        </w:rPr>
      </w:pPr>
    </w:p>
    <w:p w14:paraId="0A6B7748" w14:textId="77777777" w:rsidR="00270FFD" w:rsidRPr="00422AFC" w:rsidRDefault="00270FFD" w:rsidP="00BA7FF6">
      <w:pPr>
        <w:pStyle w:val="Textoindependiente"/>
        <w:ind w:left="567"/>
        <w:rPr>
          <w:rFonts w:cs="Arial"/>
          <w:b/>
          <w:sz w:val="20"/>
          <w:szCs w:val="20"/>
        </w:rPr>
      </w:pPr>
      <w:r w:rsidRPr="00422AFC">
        <w:rPr>
          <w:rFonts w:cs="Arial"/>
          <w:b/>
          <w:sz w:val="20"/>
          <w:szCs w:val="20"/>
        </w:rPr>
        <w:t>FE DE ERRATAS:</w:t>
      </w:r>
    </w:p>
    <w:p w14:paraId="57CBB64F" w14:textId="77777777" w:rsidR="00270FFD" w:rsidRPr="00286AEF" w:rsidRDefault="00270FFD" w:rsidP="00BA7FF6">
      <w:pPr>
        <w:pStyle w:val="Textoindependiente"/>
        <w:tabs>
          <w:tab w:val="left" w:pos="567"/>
          <w:tab w:val="left" w:pos="993"/>
        </w:tabs>
        <w:ind w:left="567"/>
        <w:rPr>
          <w:rFonts w:cs="Arial"/>
          <w:sz w:val="20"/>
          <w:szCs w:val="20"/>
          <w:lang w:val="es-MX"/>
        </w:rPr>
      </w:pPr>
      <w:r w:rsidRPr="00286AEF">
        <w:rPr>
          <w:rFonts w:cs="Arial"/>
          <w:sz w:val="20"/>
          <w:szCs w:val="20"/>
          <w:lang w:val="es-MX"/>
        </w:rPr>
        <w:t>c)</w:t>
      </w:r>
      <w:r w:rsidRPr="00286AEF">
        <w:rPr>
          <w:rFonts w:cs="Arial"/>
          <w:sz w:val="20"/>
          <w:szCs w:val="20"/>
          <w:lang w:val="es-MX"/>
        </w:rPr>
        <w:tab/>
        <w:t>P.O. No. 77, del 30 de junio de 2015.</w:t>
      </w:r>
    </w:p>
    <w:p w14:paraId="3D1DD488" w14:textId="77777777" w:rsidR="00270FFD" w:rsidRPr="00422AFC" w:rsidRDefault="00270FFD" w:rsidP="00BA7FF6">
      <w:pPr>
        <w:pStyle w:val="Textoindependiente"/>
        <w:ind w:left="993"/>
        <w:rPr>
          <w:rFonts w:cs="Arial"/>
          <w:sz w:val="20"/>
          <w:szCs w:val="20"/>
        </w:rPr>
      </w:pPr>
      <w:r w:rsidRPr="00422AFC">
        <w:rPr>
          <w:rFonts w:cs="Arial"/>
          <w:sz w:val="20"/>
          <w:szCs w:val="20"/>
        </w:rPr>
        <w:t>Fe de Erratas al Decreto No. LXII-601, publicado en el P.O. Extraordinario No. 4, del 13 de junio de 2015.</w:t>
      </w:r>
    </w:p>
    <w:p w14:paraId="3C6F4B76" w14:textId="77777777" w:rsidR="007801CE" w:rsidRPr="00300303" w:rsidRDefault="007801CE" w:rsidP="00F71286">
      <w:pPr>
        <w:ind w:left="1276"/>
        <w:jc w:val="both"/>
        <w:rPr>
          <w:rFonts w:ascii="Arial" w:hAnsi="Arial" w:cs="Arial"/>
          <w:strike/>
          <w:sz w:val="20"/>
          <w:szCs w:val="14"/>
        </w:rPr>
      </w:pPr>
    </w:p>
    <w:p w14:paraId="14AEB07B" w14:textId="77777777" w:rsidR="007801CE" w:rsidRPr="00286AEF" w:rsidRDefault="007801CE" w:rsidP="003D19B8">
      <w:pPr>
        <w:pStyle w:val="Textoindependiente"/>
        <w:tabs>
          <w:tab w:val="left" w:pos="567"/>
        </w:tabs>
        <w:ind w:left="567" w:hanging="567"/>
        <w:rPr>
          <w:rFonts w:cs="Arial"/>
          <w:sz w:val="20"/>
          <w:szCs w:val="20"/>
          <w:lang w:val="es-MX"/>
        </w:rPr>
      </w:pPr>
      <w:r w:rsidRPr="00286AEF">
        <w:rPr>
          <w:rFonts w:cs="Arial"/>
          <w:sz w:val="20"/>
          <w:szCs w:val="20"/>
          <w:lang w:val="es-MX"/>
        </w:rPr>
        <w:t>36.</w:t>
      </w:r>
      <w:r w:rsidRPr="00286AEF">
        <w:rPr>
          <w:rFonts w:cs="Arial"/>
          <w:sz w:val="20"/>
          <w:szCs w:val="20"/>
          <w:lang w:val="es-MX"/>
        </w:rPr>
        <w:tab/>
        <w:t>Decreto No. LXII-606, del 17 de junio de 2015.</w:t>
      </w:r>
    </w:p>
    <w:p w14:paraId="0CB52485" w14:textId="77777777" w:rsidR="007801CE" w:rsidRPr="00422AFC" w:rsidRDefault="001804A0" w:rsidP="00886E75">
      <w:pPr>
        <w:pStyle w:val="Textoindependiente"/>
        <w:tabs>
          <w:tab w:val="left" w:pos="567"/>
        </w:tabs>
        <w:ind w:left="567"/>
        <w:rPr>
          <w:rFonts w:cs="Arial"/>
          <w:sz w:val="20"/>
          <w:szCs w:val="20"/>
        </w:rPr>
      </w:pPr>
      <w:r w:rsidRPr="00422AFC">
        <w:rPr>
          <w:rFonts w:cs="Arial"/>
          <w:sz w:val="20"/>
          <w:szCs w:val="20"/>
        </w:rPr>
        <w:t xml:space="preserve">Anexo al </w:t>
      </w:r>
      <w:r w:rsidR="007801CE" w:rsidRPr="00422AFC">
        <w:rPr>
          <w:rFonts w:cs="Arial"/>
          <w:sz w:val="20"/>
          <w:szCs w:val="20"/>
        </w:rPr>
        <w:t>P.O.</w:t>
      </w:r>
      <w:r w:rsidRPr="00422AFC">
        <w:rPr>
          <w:rFonts w:cs="Arial"/>
          <w:sz w:val="20"/>
          <w:szCs w:val="20"/>
        </w:rPr>
        <w:t xml:space="preserve"> No. 80, del 7 de julio de 2015.</w:t>
      </w:r>
    </w:p>
    <w:p w14:paraId="1C46C0E2" w14:textId="77777777" w:rsidR="00534A81" w:rsidRDefault="007801CE" w:rsidP="00811DF2">
      <w:pPr>
        <w:ind w:left="567"/>
        <w:jc w:val="both"/>
        <w:rPr>
          <w:rFonts w:ascii="Arial" w:hAnsi="Arial" w:cs="Arial"/>
          <w:sz w:val="20"/>
          <w:szCs w:val="20"/>
        </w:rPr>
      </w:pPr>
      <w:r w:rsidRPr="00422AFC">
        <w:rPr>
          <w:rFonts w:ascii="Arial" w:hAnsi="Arial" w:cs="Arial"/>
          <w:b/>
          <w:sz w:val="20"/>
          <w:szCs w:val="20"/>
        </w:rPr>
        <w:t>ARTÍCULO QUINTO.</w:t>
      </w:r>
      <w:r w:rsidRPr="00422AFC">
        <w:rPr>
          <w:rFonts w:ascii="Arial" w:hAnsi="Arial" w:cs="Arial"/>
          <w:sz w:val="20"/>
          <w:szCs w:val="20"/>
        </w:rPr>
        <w:t xml:space="preserve"> Se reforman los artículos 60 párrafo 4 incisos e) y f), 63, párrafo 1 inciso b), 64 párrafo 2; y se adiciona un inciso g), al párrafo 4 del artículo 60 (</w:t>
      </w:r>
      <w:r w:rsidR="001863B2" w:rsidRPr="00422AFC">
        <w:rPr>
          <w:rFonts w:ascii="Arial" w:hAnsi="Arial" w:cs="Arial"/>
          <w:sz w:val="20"/>
          <w:szCs w:val="20"/>
        </w:rPr>
        <w:t>E</w:t>
      </w:r>
      <w:r w:rsidRPr="00422AFC">
        <w:rPr>
          <w:rFonts w:ascii="Arial" w:hAnsi="Arial" w:cs="Arial"/>
          <w:sz w:val="20"/>
          <w:szCs w:val="20"/>
        </w:rPr>
        <w:t>n materia de armonización contable).</w:t>
      </w:r>
    </w:p>
    <w:p w14:paraId="61626B47" w14:textId="77777777" w:rsidR="005F12A7" w:rsidRPr="00300303" w:rsidRDefault="005F12A7" w:rsidP="00572EEB">
      <w:pPr>
        <w:jc w:val="both"/>
        <w:rPr>
          <w:rFonts w:ascii="Arial" w:hAnsi="Arial" w:cs="Arial"/>
          <w:sz w:val="20"/>
          <w:szCs w:val="16"/>
        </w:rPr>
      </w:pPr>
    </w:p>
    <w:p w14:paraId="17BA6015" w14:textId="77777777" w:rsidR="005F12A7" w:rsidRPr="00286AEF" w:rsidRDefault="005F12A7" w:rsidP="003D19B8">
      <w:pPr>
        <w:pStyle w:val="Textoindependiente"/>
        <w:tabs>
          <w:tab w:val="left" w:pos="567"/>
        </w:tabs>
        <w:ind w:left="567" w:hanging="567"/>
        <w:rPr>
          <w:rFonts w:cs="Arial"/>
          <w:sz w:val="20"/>
          <w:szCs w:val="20"/>
          <w:lang w:val="es-MX"/>
        </w:rPr>
      </w:pPr>
      <w:r w:rsidRPr="00286AEF">
        <w:rPr>
          <w:rFonts w:cs="Arial"/>
          <w:sz w:val="20"/>
          <w:szCs w:val="20"/>
          <w:lang w:val="es-MX"/>
        </w:rPr>
        <w:t>37.</w:t>
      </w:r>
      <w:r w:rsidRPr="00286AEF">
        <w:rPr>
          <w:rFonts w:cs="Arial"/>
          <w:sz w:val="20"/>
          <w:szCs w:val="20"/>
          <w:lang w:val="es-MX"/>
        </w:rPr>
        <w:tab/>
        <w:t>Decreto No. LXII-971, del 30 de junio de 2016.</w:t>
      </w:r>
    </w:p>
    <w:p w14:paraId="6404BE93" w14:textId="77777777" w:rsidR="005F12A7" w:rsidRPr="00422AFC" w:rsidRDefault="005F12A7" w:rsidP="00D4380F">
      <w:pPr>
        <w:tabs>
          <w:tab w:val="left" w:pos="1276"/>
        </w:tabs>
        <w:ind w:left="1276" w:hanging="709"/>
        <w:jc w:val="both"/>
        <w:rPr>
          <w:rFonts w:ascii="Arial" w:hAnsi="Arial" w:cs="Arial"/>
          <w:sz w:val="20"/>
          <w:szCs w:val="20"/>
        </w:rPr>
      </w:pPr>
      <w:r w:rsidRPr="00422AFC">
        <w:rPr>
          <w:rFonts w:ascii="Arial" w:hAnsi="Arial" w:cs="Arial"/>
          <w:sz w:val="20"/>
          <w:szCs w:val="20"/>
        </w:rPr>
        <w:t>P.O. No. 78, del 30 de junio de 2016.</w:t>
      </w:r>
    </w:p>
    <w:p w14:paraId="3AEDDE2F" w14:textId="05328CDF" w:rsidR="00A04397" w:rsidRDefault="005F12A7" w:rsidP="004A4A72">
      <w:pPr>
        <w:autoSpaceDE w:val="0"/>
        <w:autoSpaceDN w:val="0"/>
        <w:adjustRightInd w:val="0"/>
        <w:ind w:left="567" w:right="-1"/>
        <w:jc w:val="both"/>
        <w:rPr>
          <w:rFonts w:ascii="Arial" w:hAnsi="Arial" w:cs="Arial"/>
          <w:sz w:val="20"/>
          <w:szCs w:val="20"/>
          <w:lang w:val="es-MX" w:eastAsia="es-MX"/>
        </w:rPr>
      </w:pPr>
      <w:r w:rsidRPr="00422AFC">
        <w:rPr>
          <w:rFonts w:ascii="Arial,Bold" w:hAnsi="Arial,Bold" w:cs="Arial,Bold"/>
          <w:b/>
          <w:bCs/>
          <w:sz w:val="20"/>
          <w:szCs w:val="20"/>
          <w:lang w:val="es-MX" w:eastAsia="es-MX"/>
        </w:rPr>
        <w:t xml:space="preserve">ARTÍCULO SEGUNDO. </w:t>
      </w:r>
      <w:r w:rsidRPr="00422AFC">
        <w:rPr>
          <w:rFonts w:ascii="Arial" w:hAnsi="Arial" w:cs="Arial"/>
          <w:sz w:val="20"/>
          <w:szCs w:val="20"/>
          <w:lang w:val="es-MX" w:eastAsia="es-MX"/>
        </w:rPr>
        <w:t xml:space="preserve">Se reforman los artículos 53 párrafos 1, 2 y 4, 54 párrafos 2 y 3, 55 párrafo 1; y, 56 párrafos 2 y 3; y se adiciona el párrafo 5 del artículo 53 </w:t>
      </w:r>
      <w:r w:rsidRPr="00422AFC">
        <w:rPr>
          <w:rFonts w:ascii="Arial" w:hAnsi="Arial" w:cs="Arial"/>
          <w:sz w:val="20"/>
          <w:szCs w:val="20"/>
          <w:lang w:val="es-MX"/>
        </w:rPr>
        <w:t>(</w:t>
      </w:r>
      <w:r w:rsidR="001863B2" w:rsidRPr="00422AFC">
        <w:rPr>
          <w:rFonts w:ascii="Arial" w:hAnsi="Arial" w:cs="Arial"/>
          <w:sz w:val="20"/>
          <w:szCs w:val="20"/>
          <w:lang w:val="es-MX" w:eastAsia="es-MX"/>
        </w:rPr>
        <w:t>E</w:t>
      </w:r>
      <w:r w:rsidRPr="00422AFC">
        <w:rPr>
          <w:rFonts w:ascii="Arial" w:hAnsi="Arial" w:cs="Arial"/>
          <w:sz w:val="20"/>
          <w:szCs w:val="20"/>
          <w:lang w:val="es-MX" w:eastAsia="es-MX"/>
        </w:rPr>
        <w:t>n materia de la Diputación Permanente).</w:t>
      </w:r>
    </w:p>
    <w:p w14:paraId="2BEAAFE5" w14:textId="77777777" w:rsidR="004A4A72" w:rsidRPr="004A4A72" w:rsidRDefault="004A4A72" w:rsidP="004A4A72">
      <w:pPr>
        <w:autoSpaceDE w:val="0"/>
        <w:autoSpaceDN w:val="0"/>
        <w:adjustRightInd w:val="0"/>
        <w:ind w:left="567" w:right="-1"/>
        <w:jc w:val="both"/>
        <w:rPr>
          <w:rFonts w:ascii="Arial" w:hAnsi="Arial" w:cs="Arial"/>
          <w:sz w:val="20"/>
          <w:szCs w:val="20"/>
          <w:lang w:val="es-MX" w:eastAsia="es-MX"/>
        </w:rPr>
      </w:pPr>
    </w:p>
    <w:p w14:paraId="40E5CFEE" w14:textId="77777777" w:rsidR="005E283E" w:rsidRPr="00286AEF" w:rsidRDefault="005E283E" w:rsidP="003D19B8">
      <w:pPr>
        <w:pStyle w:val="Textoindependiente"/>
        <w:tabs>
          <w:tab w:val="left" w:pos="567"/>
        </w:tabs>
        <w:ind w:left="567" w:hanging="567"/>
        <w:rPr>
          <w:rFonts w:cs="Arial"/>
          <w:sz w:val="20"/>
          <w:szCs w:val="20"/>
          <w:lang w:val="es-MX"/>
        </w:rPr>
      </w:pPr>
      <w:r w:rsidRPr="00286AEF">
        <w:rPr>
          <w:rFonts w:cs="Arial"/>
          <w:sz w:val="20"/>
          <w:szCs w:val="20"/>
          <w:lang w:val="es-MX"/>
        </w:rPr>
        <w:t>38.</w:t>
      </w:r>
      <w:r w:rsidRPr="00286AEF">
        <w:rPr>
          <w:rFonts w:cs="Arial"/>
          <w:sz w:val="20"/>
          <w:szCs w:val="20"/>
          <w:lang w:val="es-MX"/>
        </w:rPr>
        <w:tab/>
        <w:t>Decreto No. LXIII-5, del 5 de octubre de 2016.</w:t>
      </w:r>
    </w:p>
    <w:p w14:paraId="4B66B4C1" w14:textId="77777777" w:rsidR="005E283E" w:rsidRPr="00422AFC" w:rsidRDefault="005E283E" w:rsidP="00711FCB">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5A7FA3" w:rsidRPr="00422AFC">
        <w:rPr>
          <w:rFonts w:ascii="Arial" w:hAnsi="Arial" w:cs="Arial"/>
          <w:sz w:val="20"/>
          <w:szCs w:val="20"/>
        </w:rPr>
        <w:t>121, del 11 de octubre de 2016.</w:t>
      </w:r>
    </w:p>
    <w:p w14:paraId="3E311B0B" w14:textId="77777777" w:rsidR="005E283E" w:rsidRPr="00422AFC" w:rsidRDefault="005E283E" w:rsidP="00711FCB">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e), y) y z), y se adiciona el inciso </w:t>
      </w:r>
      <w:proofErr w:type="spellStart"/>
      <w:r w:rsidRPr="00422AFC">
        <w:rPr>
          <w:rFonts w:ascii="Arial" w:hAnsi="Arial" w:cs="Arial"/>
          <w:sz w:val="20"/>
          <w:szCs w:val="20"/>
        </w:rPr>
        <w:t>aa</w:t>
      </w:r>
      <w:proofErr w:type="spellEnd"/>
      <w:r w:rsidRPr="00422AFC">
        <w:rPr>
          <w:rFonts w:ascii="Arial" w:hAnsi="Arial" w:cs="Arial"/>
          <w:sz w:val="20"/>
          <w:szCs w:val="20"/>
        </w:rPr>
        <w:t>) al pá</w:t>
      </w:r>
      <w:r w:rsidR="001863B2" w:rsidRPr="00422AFC">
        <w:rPr>
          <w:rFonts w:ascii="Arial" w:hAnsi="Arial" w:cs="Arial"/>
          <w:sz w:val="20"/>
          <w:szCs w:val="20"/>
        </w:rPr>
        <w:t>rrafo segundo del artículo 35 (E</w:t>
      </w:r>
      <w:r w:rsidRPr="00422AFC">
        <w:rPr>
          <w:rFonts w:ascii="Arial" w:hAnsi="Arial" w:cs="Arial"/>
          <w:sz w:val="20"/>
          <w:szCs w:val="20"/>
        </w:rPr>
        <w:t>n materia de comisiones).</w:t>
      </w:r>
    </w:p>
    <w:p w14:paraId="7CE7410B" w14:textId="77777777" w:rsidR="006051F1" w:rsidRDefault="006051F1" w:rsidP="00300303">
      <w:pPr>
        <w:autoSpaceDE w:val="0"/>
        <w:autoSpaceDN w:val="0"/>
        <w:adjustRightInd w:val="0"/>
        <w:ind w:right="-1"/>
        <w:jc w:val="both"/>
        <w:rPr>
          <w:rFonts w:ascii="Arial" w:hAnsi="Arial" w:cs="Arial"/>
          <w:kern w:val="24"/>
          <w:sz w:val="20"/>
          <w:szCs w:val="14"/>
        </w:rPr>
      </w:pPr>
    </w:p>
    <w:p w14:paraId="2C17D798" w14:textId="77777777" w:rsidR="00572EEB" w:rsidRDefault="00572EEB" w:rsidP="00300303">
      <w:pPr>
        <w:autoSpaceDE w:val="0"/>
        <w:autoSpaceDN w:val="0"/>
        <w:adjustRightInd w:val="0"/>
        <w:ind w:right="-1"/>
        <w:jc w:val="both"/>
        <w:rPr>
          <w:rFonts w:ascii="Arial" w:hAnsi="Arial" w:cs="Arial"/>
          <w:kern w:val="24"/>
          <w:sz w:val="20"/>
          <w:szCs w:val="14"/>
        </w:rPr>
      </w:pPr>
    </w:p>
    <w:p w14:paraId="1FD71037" w14:textId="77777777" w:rsidR="00E856D9" w:rsidRPr="00286AEF" w:rsidRDefault="00E856D9" w:rsidP="003D19B8">
      <w:pPr>
        <w:pStyle w:val="Textoindependiente"/>
        <w:tabs>
          <w:tab w:val="left" w:pos="567"/>
        </w:tabs>
        <w:ind w:left="567" w:hanging="567"/>
        <w:rPr>
          <w:rFonts w:cs="Arial"/>
          <w:sz w:val="20"/>
          <w:szCs w:val="20"/>
          <w:lang w:val="es-MX"/>
        </w:rPr>
      </w:pPr>
      <w:r w:rsidRPr="00286AEF">
        <w:rPr>
          <w:rFonts w:cs="Arial"/>
          <w:sz w:val="20"/>
          <w:szCs w:val="20"/>
          <w:lang w:val="es-MX"/>
        </w:rPr>
        <w:lastRenderedPageBreak/>
        <w:t>39.</w:t>
      </w:r>
      <w:r w:rsidRPr="00286AEF">
        <w:rPr>
          <w:rFonts w:cs="Arial"/>
          <w:sz w:val="20"/>
          <w:szCs w:val="20"/>
          <w:lang w:val="es-MX"/>
        </w:rPr>
        <w:tab/>
        <w:t>Decreto No. LXIII-6, del 25 de octubre de 2016.</w:t>
      </w:r>
    </w:p>
    <w:p w14:paraId="1895CD4C" w14:textId="77777777" w:rsidR="00173234" w:rsidRPr="00422AFC" w:rsidRDefault="00E856D9" w:rsidP="003D2845">
      <w:pPr>
        <w:tabs>
          <w:tab w:val="left" w:pos="1276"/>
        </w:tabs>
        <w:ind w:left="1276" w:hanging="709"/>
        <w:jc w:val="both"/>
        <w:rPr>
          <w:rFonts w:ascii="Arial" w:hAnsi="Arial" w:cs="Arial"/>
          <w:sz w:val="20"/>
          <w:szCs w:val="20"/>
        </w:rPr>
      </w:pPr>
      <w:r w:rsidRPr="00422AFC">
        <w:rPr>
          <w:rFonts w:ascii="Arial" w:hAnsi="Arial" w:cs="Arial"/>
          <w:sz w:val="20"/>
          <w:szCs w:val="20"/>
        </w:rPr>
        <w:t>P.O. No.</w:t>
      </w:r>
      <w:r w:rsidR="00173234" w:rsidRPr="00422AFC">
        <w:rPr>
          <w:rFonts w:ascii="Arial" w:hAnsi="Arial" w:cs="Arial"/>
          <w:sz w:val="20"/>
          <w:szCs w:val="20"/>
        </w:rPr>
        <w:t xml:space="preserve"> P.O. No. 136, del 15 de noviembre de 2016.</w:t>
      </w:r>
    </w:p>
    <w:p w14:paraId="45F1A2BE" w14:textId="77777777" w:rsidR="005F12A7" w:rsidRPr="00422AFC" w:rsidRDefault="00E856D9" w:rsidP="003D2845">
      <w:pPr>
        <w:autoSpaceDE w:val="0"/>
        <w:autoSpaceDN w:val="0"/>
        <w:adjustRightInd w:val="0"/>
        <w:ind w:left="567" w:right="-1"/>
        <w:jc w:val="both"/>
        <w:rPr>
          <w:rFonts w:ascii="Arial" w:eastAsia="Calibri" w:hAnsi="Arial" w:cs="Arial"/>
          <w:sz w:val="20"/>
          <w:szCs w:val="20"/>
          <w:lang w:eastAsia="en-US"/>
        </w:rPr>
      </w:pPr>
      <w:r w:rsidRPr="00422AFC">
        <w:rPr>
          <w:rFonts w:ascii="Arial" w:eastAsia="Calibri" w:hAnsi="Arial" w:cs="Arial"/>
          <w:b/>
          <w:sz w:val="20"/>
          <w:szCs w:val="20"/>
          <w:lang w:val="es-MX" w:eastAsia="en-US"/>
        </w:rPr>
        <w:t xml:space="preserve">ARTÍCULO SEGUNDO. </w:t>
      </w:r>
      <w:r w:rsidRPr="00422AFC">
        <w:rPr>
          <w:rFonts w:ascii="Arial" w:eastAsia="Calibri" w:hAnsi="Arial" w:cs="Arial"/>
          <w:sz w:val="20"/>
          <w:szCs w:val="20"/>
          <w:lang w:val="es-MX" w:eastAsia="en-US"/>
        </w:rPr>
        <w:t>Se adiciona un artículo 94 BIS</w:t>
      </w:r>
      <w:r w:rsidRPr="00422AFC">
        <w:rPr>
          <w:rFonts w:ascii="Arial" w:eastAsia="Calibri" w:hAnsi="Arial" w:cs="Arial"/>
          <w:sz w:val="20"/>
          <w:szCs w:val="20"/>
          <w:lang w:eastAsia="en-US"/>
        </w:rPr>
        <w:t>. (en materia de disciplina financiera).</w:t>
      </w:r>
    </w:p>
    <w:p w14:paraId="61FD2D76" w14:textId="5D579D18" w:rsidR="00173234" w:rsidRDefault="00173234" w:rsidP="00300303">
      <w:pPr>
        <w:autoSpaceDE w:val="0"/>
        <w:autoSpaceDN w:val="0"/>
        <w:adjustRightInd w:val="0"/>
        <w:spacing w:before="240"/>
        <w:ind w:left="567"/>
        <w:contextualSpacing/>
        <w:jc w:val="both"/>
        <w:rPr>
          <w:rFonts w:ascii="Arial" w:eastAsia="Calibri" w:hAnsi="Arial" w:cs="Arial"/>
          <w:sz w:val="20"/>
          <w:szCs w:val="20"/>
          <w:lang w:val="es-MX" w:eastAsia="en-US"/>
        </w:rPr>
      </w:pPr>
      <w:r w:rsidRPr="00422AFC">
        <w:rPr>
          <w:rFonts w:ascii="Arial" w:eastAsia="Calibri" w:hAnsi="Arial" w:cs="Arial"/>
          <w:bCs/>
          <w:sz w:val="20"/>
          <w:szCs w:val="20"/>
          <w:lang w:eastAsia="en-US"/>
        </w:rPr>
        <w:t>En su A</w:t>
      </w:r>
      <w:proofErr w:type="spellStart"/>
      <w:r w:rsidR="004A4A72" w:rsidRPr="00422AFC">
        <w:rPr>
          <w:rFonts w:ascii="Arial" w:eastAsia="Calibri" w:hAnsi="Arial" w:cs="Arial"/>
          <w:bCs/>
          <w:sz w:val="20"/>
          <w:szCs w:val="20"/>
          <w:lang w:val="es-MX" w:eastAsia="en-US"/>
        </w:rPr>
        <w:t>rtículo</w:t>
      </w:r>
      <w:proofErr w:type="spellEnd"/>
      <w:r w:rsidRPr="00422AFC">
        <w:rPr>
          <w:rFonts w:ascii="Arial" w:eastAsia="Calibri" w:hAnsi="Arial" w:cs="Arial"/>
          <w:bCs/>
          <w:sz w:val="20"/>
          <w:szCs w:val="20"/>
          <w:lang w:val="es-MX" w:eastAsia="en-US"/>
        </w:rPr>
        <w:t xml:space="preserve"> </w:t>
      </w:r>
      <w:r w:rsidRPr="00422AFC">
        <w:rPr>
          <w:rFonts w:ascii="Arial" w:eastAsia="Calibri" w:hAnsi="Arial" w:cs="Arial"/>
          <w:sz w:val="20"/>
          <w:szCs w:val="20"/>
          <w:lang w:val="es-MX" w:eastAsia="en-US"/>
        </w:rPr>
        <w:t>Segundo</w:t>
      </w:r>
      <w:r w:rsidRPr="00422AFC">
        <w:rPr>
          <w:rFonts w:ascii="Arial" w:eastAsia="Calibri" w:hAnsi="Arial" w:cs="Arial"/>
          <w:sz w:val="20"/>
          <w:szCs w:val="20"/>
          <w:lang w:eastAsia="en-US"/>
        </w:rPr>
        <w:t xml:space="preserve"> Transitorio establece que e</w:t>
      </w:r>
      <w:r w:rsidRPr="00422AFC">
        <w:rPr>
          <w:rFonts w:ascii="Arial" w:eastAsia="Calibri" w:hAnsi="Arial" w:cs="Arial"/>
          <w:sz w:val="20"/>
          <w:szCs w:val="20"/>
          <w:lang w:val="es-MX" w:eastAsia="en-US"/>
        </w:rPr>
        <w:t xml:space="preserve">l Ejecutivo del Estado deberá emitir la normatividad reglamentaria correspondiente en un plazo que no exceda de 180 días a partir de la entrada en vigor del presente </w:t>
      </w:r>
      <w:r w:rsidRPr="00422AFC">
        <w:rPr>
          <w:rFonts w:ascii="Arial" w:eastAsia="Calibri" w:hAnsi="Arial" w:cs="Arial"/>
          <w:sz w:val="20"/>
          <w:szCs w:val="20"/>
          <w:lang w:eastAsia="en-US"/>
        </w:rPr>
        <w:t>D</w:t>
      </w:r>
      <w:proofErr w:type="spellStart"/>
      <w:r w:rsidRPr="00422AFC">
        <w:rPr>
          <w:rFonts w:ascii="Arial" w:eastAsia="Calibri" w:hAnsi="Arial" w:cs="Arial"/>
          <w:sz w:val="20"/>
          <w:szCs w:val="20"/>
          <w:lang w:val="es-MX" w:eastAsia="en-US"/>
        </w:rPr>
        <w:t>ecreto</w:t>
      </w:r>
      <w:proofErr w:type="spellEnd"/>
      <w:r w:rsidRPr="00422AFC">
        <w:rPr>
          <w:rFonts w:ascii="Arial" w:eastAsia="Calibri" w:hAnsi="Arial" w:cs="Arial"/>
          <w:sz w:val="20"/>
          <w:szCs w:val="20"/>
          <w:lang w:val="es-MX" w:eastAsia="en-US"/>
        </w:rPr>
        <w:t>.</w:t>
      </w:r>
    </w:p>
    <w:p w14:paraId="48C5EAEC" w14:textId="77777777" w:rsidR="00300303" w:rsidRPr="00422AFC" w:rsidRDefault="00300303" w:rsidP="00300303">
      <w:pPr>
        <w:autoSpaceDE w:val="0"/>
        <w:autoSpaceDN w:val="0"/>
        <w:adjustRightInd w:val="0"/>
        <w:spacing w:before="240"/>
        <w:ind w:left="567"/>
        <w:contextualSpacing/>
        <w:jc w:val="both"/>
        <w:rPr>
          <w:rFonts w:ascii="Arial" w:eastAsia="Calibri" w:hAnsi="Arial" w:cs="Arial"/>
          <w:sz w:val="20"/>
          <w:szCs w:val="20"/>
          <w:lang w:val="es-MX" w:eastAsia="en-US"/>
        </w:rPr>
      </w:pPr>
    </w:p>
    <w:p w14:paraId="6BD23E84" w14:textId="77777777" w:rsidR="001F347A" w:rsidRPr="00286AEF" w:rsidRDefault="001F347A" w:rsidP="003D19B8">
      <w:pPr>
        <w:pStyle w:val="Textoindependiente"/>
        <w:tabs>
          <w:tab w:val="left" w:pos="567"/>
        </w:tabs>
        <w:ind w:left="567" w:hanging="567"/>
        <w:rPr>
          <w:rFonts w:cs="Arial"/>
          <w:sz w:val="20"/>
          <w:szCs w:val="20"/>
          <w:lang w:val="es-MX"/>
        </w:rPr>
      </w:pPr>
      <w:r w:rsidRPr="00286AEF">
        <w:rPr>
          <w:rFonts w:cs="Arial"/>
          <w:sz w:val="20"/>
          <w:szCs w:val="20"/>
          <w:lang w:val="es-MX"/>
        </w:rPr>
        <w:t>40.</w:t>
      </w:r>
      <w:r w:rsidRPr="00286AEF">
        <w:rPr>
          <w:rFonts w:cs="Arial"/>
          <w:sz w:val="20"/>
          <w:szCs w:val="20"/>
          <w:lang w:val="es-MX"/>
        </w:rPr>
        <w:tab/>
        <w:t>Decreto No. LXIII-52, del 30 de noviembre de 2016.</w:t>
      </w:r>
    </w:p>
    <w:p w14:paraId="7BB54589" w14:textId="77777777" w:rsidR="001F347A" w:rsidRPr="00422AFC" w:rsidRDefault="001F347A" w:rsidP="004C7D1F">
      <w:pPr>
        <w:tabs>
          <w:tab w:val="left" w:pos="1276"/>
        </w:tabs>
        <w:ind w:left="1276" w:hanging="709"/>
        <w:jc w:val="both"/>
        <w:rPr>
          <w:rFonts w:ascii="Arial" w:hAnsi="Arial" w:cs="Arial"/>
          <w:sz w:val="20"/>
          <w:szCs w:val="20"/>
        </w:rPr>
      </w:pPr>
      <w:r w:rsidRPr="00422AFC">
        <w:rPr>
          <w:rFonts w:ascii="Arial" w:hAnsi="Arial" w:cs="Arial"/>
          <w:sz w:val="20"/>
          <w:szCs w:val="20"/>
        </w:rPr>
        <w:t xml:space="preserve">P.O. No. </w:t>
      </w:r>
      <w:r w:rsidR="001E0B86" w:rsidRPr="00422AFC">
        <w:rPr>
          <w:rFonts w:ascii="Arial" w:hAnsi="Arial" w:cs="Arial"/>
          <w:sz w:val="20"/>
          <w:szCs w:val="20"/>
        </w:rPr>
        <w:t>145, del 6 de diciembre de 2016.</w:t>
      </w:r>
    </w:p>
    <w:p w14:paraId="74399513" w14:textId="77777777" w:rsidR="001F347A" w:rsidRPr="00422AFC" w:rsidRDefault="001F347A" w:rsidP="004C7D1F">
      <w:pPr>
        <w:tabs>
          <w:tab w:val="left" w:pos="567"/>
        </w:tabs>
        <w:ind w:left="567"/>
        <w:jc w:val="both"/>
        <w:rPr>
          <w:rFonts w:ascii="Arial" w:hAnsi="Arial" w:cs="Arial"/>
          <w:sz w:val="20"/>
          <w:szCs w:val="20"/>
        </w:rPr>
      </w:pPr>
      <w:r w:rsidRPr="00422AFC">
        <w:rPr>
          <w:rFonts w:ascii="Arial" w:hAnsi="Arial" w:cs="Arial"/>
          <w:sz w:val="20"/>
          <w:szCs w:val="20"/>
        </w:rPr>
        <w:t>Se reforman los artículos 61 párrafo 1, incisos a) al h), y 62 párrafo 1, incisos b), d) y e); y se adiciona la Sección Cuarta al Capítulo Quinto del Título Segundo, denominada “De los Auxiliares de Dictaminación” que contiene los artículos 52 bis y 52 ter, así como los incisos i), j) y k) al párrafo 1 del artículo 61, y los incisos e) y f) recorriéndose el inciso e) para ser inciso g)</w:t>
      </w:r>
      <w:r w:rsidR="001863B2" w:rsidRPr="00422AFC">
        <w:rPr>
          <w:rFonts w:ascii="Arial" w:hAnsi="Arial" w:cs="Arial"/>
          <w:sz w:val="20"/>
          <w:szCs w:val="20"/>
        </w:rPr>
        <w:t xml:space="preserve"> al párrafo 1 del artículo 62 (E</w:t>
      </w:r>
      <w:r w:rsidRPr="00422AFC">
        <w:rPr>
          <w:rFonts w:ascii="Arial" w:hAnsi="Arial" w:cs="Arial"/>
          <w:sz w:val="20"/>
          <w:szCs w:val="20"/>
        </w:rPr>
        <w:t>n materia de cambios estructurales</w:t>
      </w:r>
      <w:r w:rsidR="00843971" w:rsidRPr="00422AFC">
        <w:rPr>
          <w:rFonts w:ascii="Arial" w:hAnsi="Arial" w:cs="Arial"/>
          <w:sz w:val="20"/>
          <w:szCs w:val="20"/>
        </w:rPr>
        <w:t xml:space="preserve"> de órganos parlamentarios).</w:t>
      </w:r>
    </w:p>
    <w:p w14:paraId="6018E0ED" w14:textId="77777777" w:rsidR="00BE28D6" w:rsidRPr="00422AFC" w:rsidRDefault="00BE28D6" w:rsidP="001F347A">
      <w:pPr>
        <w:tabs>
          <w:tab w:val="left" w:pos="426"/>
          <w:tab w:val="left" w:pos="567"/>
          <w:tab w:val="left" w:pos="1276"/>
        </w:tabs>
        <w:ind w:left="1276"/>
        <w:jc w:val="both"/>
        <w:rPr>
          <w:rFonts w:ascii="Arial" w:hAnsi="Arial" w:cs="Arial"/>
          <w:sz w:val="20"/>
          <w:szCs w:val="20"/>
          <w:lang w:eastAsia="en-US"/>
        </w:rPr>
      </w:pPr>
    </w:p>
    <w:p w14:paraId="3579DB03" w14:textId="77777777" w:rsidR="00BE28D6" w:rsidRPr="00286AEF" w:rsidRDefault="00BE28D6" w:rsidP="003D19B8">
      <w:pPr>
        <w:pStyle w:val="Textoindependiente"/>
        <w:tabs>
          <w:tab w:val="left" w:pos="567"/>
        </w:tabs>
        <w:ind w:left="567" w:hanging="567"/>
        <w:rPr>
          <w:rFonts w:cs="Arial"/>
          <w:sz w:val="20"/>
          <w:szCs w:val="20"/>
          <w:lang w:val="es-MX"/>
        </w:rPr>
      </w:pPr>
      <w:r w:rsidRPr="00286AEF">
        <w:rPr>
          <w:rFonts w:cs="Arial"/>
          <w:sz w:val="20"/>
          <w:szCs w:val="20"/>
          <w:lang w:val="es-MX"/>
        </w:rPr>
        <w:t xml:space="preserve">41. </w:t>
      </w:r>
      <w:r w:rsidR="009D5FB3" w:rsidRPr="00286AEF">
        <w:rPr>
          <w:rFonts w:cs="Arial"/>
          <w:sz w:val="20"/>
          <w:szCs w:val="20"/>
          <w:lang w:val="es-MX"/>
        </w:rPr>
        <w:tab/>
      </w:r>
      <w:r w:rsidRPr="00286AEF">
        <w:rPr>
          <w:rFonts w:cs="Arial"/>
          <w:sz w:val="20"/>
          <w:szCs w:val="20"/>
          <w:lang w:val="es-MX"/>
        </w:rPr>
        <w:t xml:space="preserve">Decreto No. LXIII-114, del </w:t>
      </w:r>
      <w:r w:rsidR="009D5FB3" w:rsidRPr="00286AEF">
        <w:rPr>
          <w:rFonts w:cs="Arial"/>
          <w:sz w:val="20"/>
          <w:szCs w:val="20"/>
          <w:lang w:val="es-MX"/>
        </w:rPr>
        <w:t>1</w:t>
      </w:r>
      <w:r w:rsidRPr="00286AEF">
        <w:rPr>
          <w:rFonts w:cs="Arial"/>
          <w:sz w:val="20"/>
          <w:szCs w:val="20"/>
          <w:lang w:val="es-MX"/>
        </w:rPr>
        <w:t xml:space="preserve"> de </w:t>
      </w:r>
      <w:r w:rsidR="009D5FB3" w:rsidRPr="00286AEF">
        <w:rPr>
          <w:rFonts w:cs="Arial"/>
          <w:sz w:val="20"/>
          <w:szCs w:val="20"/>
          <w:lang w:val="es-MX"/>
        </w:rPr>
        <w:t>febrero</w:t>
      </w:r>
      <w:r w:rsidRPr="00286AEF">
        <w:rPr>
          <w:rFonts w:cs="Arial"/>
          <w:sz w:val="20"/>
          <w:szCs w:val="20"/>
          <w:lang w:val="es-MX"/>
        </w:rPr>
        <w:t xml:space="preserve"> de 201</w:t>
      </w:r>
      <w:r w:rsidR="009D5FB3" w:rsidRPr="00286AEF">
        <w:rPr>
          <w:rFonts w:cs="Arial"/>
          <w:sz w:val="20"/>
          <w:szCs w:val="20"/>
          <w:lang w:val="es-MX"/>
        </w:rPr>
        <w:t>7</w:t>
      </w:r>
      <w:r w:rsidRPr="00286AEF">
        <w:rPr>
          <w:rFonts w:cs="Arial"/>
          <w:sz w:val="20"/>
          <w:szCs w:val="20"/>
          <w:lang w:val="es-MX"/>
        </w:rPr>
        <w:t>.</w:t>
      </w:r>
    </w:p>
    <w:p w14:paraId="1ED3BFAF" w14:textId="77777777" w:rsidR="00BE28D6" w:rsidRPr="00422AFC" w:rsidRDefault="00F1226D" w:rsidP="00A06453">
      <w:pPr>
        <w:tabs>
          <w:tab w:val="left" w:pos="1276"/>
        </w:tabs>
        <w:ind w:left="1276" w:hanging="709"/>
        <w:jc w:val="both"/>
        <w:rPr>
          <w:rFonts w:ascii="Arial" w:hAnsi="Arial" w:cs="Arial"/>
          <w:sz w:val="20"/>
          <w:szCs w:val="20"/>
        </w:rPr>
      </w:pPr>
      <w:r w:rsidRPr="00422AFC">
        <w:rPr>
          <w:rFonts w:ascii="Arial" w:hAnsi="Arial" w:cs="Arial"/>
          <w:sz w:val="20"/>
          <w:szCs w:val="20"/>
        </w:rPr>
        <w:t>P.O. No. 16, del 7 de febrero de 2017.</w:t>
      </w:r>
    </w:p>
    <w:p w14:paraId="3C6D5BE4" w14:textId="71B2E92C" w:rsidR="009D5FB3" w:rsidRPr="00422AFC" w:rsidRDefault="009D5FB3" w:rsidP="00A06453">
      <w:pPr>
        <w:ind w:left="567"/>
        <w:jc w:val="both"/>
        <w:rPr>
          <w:rFonts w:ascii="Arial" w:hAnsi="Arial" w:cs="Arial"/>
          <w:b/>
          <w:sz w:val="20"/>
          <w:szCs w:val="20"/>
        </w:rPr>
      </w:pPr>
      <w:r w:rsidRPr="00422AFC">
        <w:rPr>
          <w:rFonts w:ascii="Arial" w:hAnsi="Arial" w:cs="Arial"/>
          <w:sz w:val="20"/>
          <w:szCs w:val="20"/>
        </w:rPr>
        <w:t>Se reforma la denominación de la Ley sobre la Organización y Funcionamiento Internos del Congreso del Estado de Tamaulipas, para quedar</w:t>
      </w:r>
      <w:r w:rsidR="006C5B68" w:rsidRPr="00422AFC">
        <w:rPr>
          <w:rFonts w:ascii="Arial" w:hAnsi="Arial" w:cs="Arial"/>
          <w:sz w:val="20"/>
          <w:szCs w:val="20"/>
        </w:rPr>
        <w:t xml:space="preserve"> como</w:t>
      </w:r>
      <w:r w:rsidRPr="00422AFC">
        <w:rPr>
          <w:rFonts w:ascii="Arial" w:hAnsi="Arial" w:cs="Arial"/>
          <w:sz w:val="20"/>
          <w:szCs w:val="20"/>
        </w:rPr>
        <w:t>:</w:t>
      </w:r>
      <w:r w:rsidR="006C5B68" w:rsidRPr="00422AFC">
        <w:rPr>
          <w:rFonts w:ascii="Arial" w:hAnsi="Arial" w:cs="Arial"/>
          <w:sz w:val="20"/>
          <w:szCs w:val="20"/>
        </w:rPr>
        <w:t xml:space="preserve"> </w:t>
      </w:r>
      <w:r w:rsidR="006C5B68" w:rsidRPr="00422AFC">
        <w:rPr>
          <w:rFonts w:ascii="Arial" w:hAnsi="Arial" w:cs="Arial"/>
          <w:b/>
          <w:sz w:val="20"/>
          <w:szCs w:val="20"/>
        </w:rPr>
        <w:t xml:space="preserve">Ley </w:t>
      </w:r>
      <w:r w:rsidR="00B0581D">
        <w:rPr>
          <w:rFonts w:ascii="Arial" w:hAnsi="Arial" w:cs="Arial"/>
          <w:b/>
          <w:sz w:val="20"/>
          <w:szCs w:val="20"/>
        </w:rPr>
        <w:t>s</w:t>
      </w:r>
      <w:r w:rsidR="006C5B68" w:rsidRPr="00422AFC">
        <w:rPr>
          <w:rFonts w:ascii="Arial" w:hAnsi="Arial" w:cs="Arial"/>
          <w:b/>
          <w:sz w:val="20"/>
          <w:szCs w:val="20"/>
        </w:rPr>
        <w:t>obre la Organización y Funcionamiento Internos del Congreso del Estado Libre y Soberano de Tamaulipas.</w:t>
      </w:r>
    </w:p>
    <w:p w14:paraId="4A6AFFF6" w14:textId="77777777" w:rsidR="00BE28D6" w:rsidRPr="00422AFC" w:rsidRDefault="00BE28D6" w:rsidP="009D5FB3">
      <w:pPr>
        <w:tabs>
          <w:tab w:val="left" w:pos="426"/>
          <w:tab w:val="left" w:pos="567"/>
          <w:tab w:val="left" w:pos="1276"/>
        </w:tabs>
        <w:ind w:left="1276"/>
        <w:jc w:val="both"/>
        <w:rPr>
          <w:rFonts w:ascii="Arial" w:hAnsi="Arial" w:cs="Arial"/>
          <w:sz w:val="20"/>
          <w:szCs w:val="20"/>
        </w:rPr>
      </w:pPr>
    </w:p>
    <w:p w14:paraId="05EA5ACF" w14:textId="77777777" w:rsidR="00D96788" w:rsidRPr="00286AEF" w:rsidRDefault="00D96788" w:rsidP="003D19B8">
      <w:pPr>
        <w:pStyle w:val="Textoindependiente"/>
        <w:tabs>
          <w:tab w:val="left" w:pos="567"/>
        </w:tabs>
        <w:ind w:left="567" w:hanging="567"/>
        <w:rPr>
          <w:rFonts w:cs="Arial"/>
          <w:sz w:val="20"/>
          <w:szCs w:val="20"/>
          <w:lang w:val="es-MX"/>
        </w:rPr>
      </w:pPr>
      <w:r w:rsidRPr="00286AEF">
        <w:rPr>
          <w:rFonts w:cs="Arial"/>
          <w:sz w:val="20"/>
          <w:szCs w:val="20"/>
          <w:lang w:val="es-MX"/>
        </w:rPr>
        <w:t>42.</w:t>
      </w:r>
      <w:r w:rsidRPr="00286AEF">
        <w:rPr>
          <w:rFonts w:cs="Arial"/>
          <w:sz w:val="20"/>
          <w:szCs w:val="20"/>
          <w:lang w:val="es-MX"/>
        </w:rPr>
        <w:tab/>
        <w:t>Decreto No. LXIII-</w:t>
      </w:r>
      <w:r w:rsidR="00FA7E0A" w:rsidRPr="00286AEF">
        <w:rPr>
          <w:rFonts w:cs="Arial"/>
          <w:sz w:val="20"/>
          <w:szCs w:val="20"/>
          <w:lang w:val="es-MX"/>
        </w:rPr>
        <w:t>115</w:t>
      </w:r>
      <w:r w:rsidRPr="00286AEF">
        <w:rPr>
          <w:rFonts w:cs="Arial"/>
          <w:sz w:val="20"/>
          <w:szCs w:val="20"/>
          <w:lang w:val="es-MX"/>
        </w:rPr>
        <w:t xml:space="preserve">, del </w:t>
      </w:r>
      <w:r w:rsidR="00FA7E0A" w:rsidRPr="00286AEF">
        <w:rPr>
          <w:rFonts w:cs="Arial"/>
          <w:sz w:val="20"/>
          <w:szCs w:val="20"/>
          <w:lang w:val="es-MX"/>
        </w:rPr>
        <w:t>9</w:t>
      </w:r>
      <w:r w:rsidRPr="00286AEF">
        <w:rPr>
          <w:rFonts w:cs="Arial"/>
          <w:sz w:val="20"/>
          <w:szCs w:val="20"/>
          <w:lang w:val="es-MX"/>
        </w:rPr>
        <w:t xml:space="preserve"> de </w:t>
      </w:r>
      <w:r w:rsidR="00FA7E0A" w:rsidRPr="00286AEF">
        <w:rPr>
          <w:rFonts w:cs="Arial"/>
          <w:sz w:val="20"/>
          <w:szCs w:val="20"/>
          <w:lang w:val="es-MX"/>
        </w:rPr>
        <w:t>febrero</w:t>
      </w:r>
      <w:r w:rsidRPr="00286AEF">
        <w:rPr>
          <w:rFonts w:cs="Arial"/>
          <w:sz w:val="20"/>
          <w:szCs w:val="20"/>
          <w:lang w:val="es-MX"/>
        </w:rPr>
        <w:t xml:space="preserve"> de 201</w:t>
      </w:r>
      <w:r w:rsidR="00FA7E0A" w:rsidRPr="00286AEF">
        <w:rPr>
          <w:rFonts w:cs="Arial"/>
          <w:sz w:val="20"/>
          <w:szCs w:val="20"/>
          <w:lang w:val="es-MX"/>
        </w:rPr>
        <w:t>7</w:t>
      </w:r>
      <w:r w:rsidRPr="00286AEF">
        <w:rPr>
          <w:rFonts w:cs="Arial"/>
          <w:sz w:val="20"/>
          <w:szCs w:val="20"/>
          <w:lang w:val="es-MX"/>
        </w:rPr>
        <w:t>.</w:t>
      </w:r>
    </w:p>
    <w:p w14:paraId="0AAA73E5" w14:textId="77777777" w:rsidR="00D96788" w:rsidRPr="00422AFC" w:rsidRDefault="007E5953" w:rsidP="00CC13C9">
      <w:pPr>
        <w:ind w:left="567"/>
        <w:jc w:val="both"/>
        <w:rPr>
          <w:rFonts w:ascii="Arial" w:hAnsi="Arial" w:cs="Arial"/>
          <w:sz w:val="20"/>
          <w:szCs w:val="20"/>
        </w:rPr>
      </w:pPr>
      <w:r w:rsidRPr="00422AFC">
        <w:rPr>
          <w:rFonts w:ascii="Arial" w:hAnsi="Arial" w:cs="Arial"/>
          <w:sz w:val="20"/>
          <w:szCs w:val="20"/>
        </w:rPr>
        <w:t>P.O. No. 19, del 14 de febrero de 2017.</w:t>
      </w:r>
    </w:p>
    <w:p w14:paraId="482CD09D" w14:textId="77777777" w:rsidR="00D96788" w:rsidRPr="00422AFC" w:rsidRDefault="00F467D8" w:rsidP="00CC13C9">
      <w:pPr>
        <w:ind w:left="567"/>
        <w:jc w:val="both"/>
        <w:rPr>
          <w:rFonts w:ascii="Arial" w:hAnsi="Arial" w:cs="Arial"/>
          <w:sz w:val="20"/>
          <w:szCs w:val="20"/>
        </w:rPr>
      </w:pPr>
      <w:r w:rsidRPr="00422AFC">
        <w:rPr>
          <w:rFonts w:ascii="Arial" w:hAnsi="Arial" w:cs="Arial"/>
          <w:sz w:val="20"/>
          <w:szCs w:val="20"/>
        </w:rPr>
        <w:t>Se reforman los artículos 39 párrafo 1 y 134 párrafos 2 y 6, y se adiciona un párrafo 10 al artículo 134</w:t>
      </w:r>
      <w:r w:rsidR="001863B2" w:rsidRPr="00422AFC">
        <w:rPr>
          <w:rFonts w:ascii="Arial" w:hAnsi="Arial" w:cs="Arial"/>
          <w:sz w:val="20"/>
          <w:szCs w:val="20"/>
        </w:rPr>
        <w:t xml:space="preserve"> (E</w:t>
      </w:r>
      <w:r w:rsidR="00D96788" w:rsidRPr="00422AFC">
        <w:rPr>
          <w:rFonts w:ascii="Arial" w:hAnsi="Arial" w:cs="Arial"/>
          <w:sz w:val="20"/>
          <w:szCs w:val="20"/>
        </w:rPr>
        <w:t xml:space="preserve">n materia </w:t>
      </w:r>
      <w:r w:rsidR="00CC2A9F" w:rsidRPr="00422AFC">
        <w:rPr>
          <w:rFonts w:ascii="Arial" w:hAnsi="Arial" w:cs="Arial"/>
          <w:sz w:val="20"/>
          <w:szCs w:val="20"/>
        </w:rPr>
        <w:t xml:space="preserve">del procedimiento de los nombramientos y/o ratificaciones </w:t>
      </w:r>
      <w:r w:rsidR="002431C2" w:rsidRPr="00422AFC">
        <w:rPr>
          <w:rFonts w:ascii="Arial" w:hAnsi="Arial" w:cs="Arial"/>
          <w:sz w:val="20"/>
          <w:szCs w:val="20"/>
        </w:rPr>
        <w:t xml:space="preserve">que correspondan </w:t>
      </w:r>
      <w:r w:rsidR="004E4AD5" w:rsidRPr="00422AFC">
        <w:rPr>
          <w:rFonts w:ascii="Arial" w:hAnsi="Arial" w:cs="Arial"/>
          <w:sz w:val="20"/>
          <w:szCs w:val="20"/>
        </w:rPr>
        <w:t>y</w:t>
      </w:r>
      <w:r w:rsidR="00CC2A9F" w:rsidRPr="00422AFC">
        <w:rPr>
          <w:rFonts w:ascii="Arial" w:hAnsi="Arial" w:cs="Arial"/>
          <w:sz w:val="20"/>
          <w:szCs w:val="20"/>
        </w:rPr>
        <w:t xml:space="preserve"> de</w:t>
      </w:r>
      <w:r w:rsidR="002431C2" w:rsidRPr="00422AFC">
        <w:rPr>
          <w:rFonts w:ascii="Arial" w:hAnsi="Arial" w:cs="Arial"/>
          <w:sz w:val="20"/>
          <w:szCs w:val="20"/>
        </w:rPr>
        <w:t xml:space="preserve"> </w:t>
      </w:r>
      <w:r w:rsidR="00CC2A9F" w:rsidRPr="00422AFC">
        <w:rPr>
          <w:rFonts w:ascii="Arial" w:hAnsi="Arial" w:cs="Arial"/>
          <w:sz w:val="20"/>
          <w:szCs w:val="20"/>
        </w:rPr>
        <w:t>l</w:t>
      </w:r>
      <w:r w:rsidR="002431C2" w:rsidRPr="00422AFC">
        <w:rPr>
          <w:rFonts w:ascii="Arial" w:hAnsi="Arial" w:cs="Arial"/>
          <w:sz w:val="20"/>
          <w:szCs w:val="20"/>
        </w:rPr>
        <w:t>a</w:t>
      </w:r>
      <w:r w:rsidR="00CC2A9F" w:rsidRPr="00422AFC">
        <w:rPr>
          <w:rFonts w:ascii="Arial" w:hAnsi="Arial" w:cs="Arial"/>
          <w:sz w:val="20"/>
          <w:szCs w:val="20"/>
        </w:rPr>
        <w:t xml:space="preserve"> designación de los Comisionados del </w:t>
      </w:r>
      <w:r w:rsidR="004E4AD5" w:rsidRPr="00422AFC">
        <w:rPr>
          <w:rFonts w:ascii="Arial" w:hAnsi="Arial" w:cs="Arial"/>
          <w:sz w:val="20"/>
          <w:szCs w:val="20"/>
        </w:rPr>
        <w:t>ITAIT</w:t>
      </w:r>
      <w:r w:rsidR="00D96788" w:rsidRPr="00422AFC">
        <w:rPr>
          <w:rFonts w:ascii="Arial" w:hAnsi="Arial" w:cs="Arial"/>
          <w:sz w:val="20"/>
          <w:szCs w:val="20"/>
        </w:rPr>
        <w:t>).</w:t>
      </w:r>
    </w:p>
    <w:p w14:paraId="7A4BE841" w14:textId="77777777" w:rsidR="00BE28D6" w:rsidRPr="00422AFC" w:rsidRDefault="00BE28D6" w:rsidP="001F347A">
      <w:pPr>
        <w:tabs>
          <w:tab w:val="left" w:pos="426"/>
          <w:tab w:val="left" w:pos="567"/>
          <w:tab w:val="left" w:pos="1276"/>
        </w:tabs>
        <w:ind w:left="1276"/>
        <w:jc w:val="both"/>
        <w:rPr>
          <w:rFonts w:ascii="Arial" w:hAnsi="Arial" w:cs="Arial"/>
          <w:sz w:val="20"/>
          <w:szCs w:val="20"/>
        </w:rPr>
      </w:pPr>
    </w:p>
    <w:p w14:paraId="4D1A01EB" w14:textId="77777777" w:rsidR="00A36F2B" w:rsidRPr="00286AEF" w:rsidRDefault="00A36F2B" w:rsidP="003D19B8">
      <w:pPr>
        <w:pStyle w:val="Textoindependiente"/>
        <w:tabs>
          <w:tab w:val="left" w:pos="567"/>
        </w:tabs>
        <w:ind w:left="567" w:hanging="567"/>
        <w:rPr>
          <w:rFonts w:cs="Arial"/>
          <w:sz w:val="20"/>
          <w:szCs w:val="20"/>
          <w:lang w:val="es-MX"/>
        </w:rPr>
      </w:pPr>
      <w:r w:rsidRPr="00286AEF">
        <w:rPr>
          <w:rFonts w:cs="Arial"/>
          <w:sz w:val="20"/>
          <w:szCs w:val="20"/>
          <w:lang w:val="es-MX"/>
        </w:rPr>
        <w:t>43.</w:t>
      </w:r>
      <w:r w:rsidRPr="00286AEF">
        <w:rPr>
          <w:rFonts w:cs="Arial"/>
          <w:sz w:val="20"/>
          <w:szCs w:val="20"/>
          <w:lang w:val="es-MX"/>
        </w:rPr>
        <w:tab/>
        <w:t>Decreto No. LXIII-117, del 15 de febrero de 2017.</w:t>
      </w:r>
    </w:p>
    <w:p w14:paraId="79C87B65" w14:textId="77777777" w:rsidR="00A36F2B" w:rsidRPr="00422AFC" w:rsidRDefault="001037DE" w:rsidP="00AE36DD">
      <w:pPr>
        <w:tabs>
          <w:tab w:val="left" w:pos="567"/>
        </w:tabs>
        <w:ind w:left="567"/>
        <w:jc w:val="both"/>
        <w:rPr>
          <w:rFonts w:ascii="Arial" w:hAnsi="Arial" w:cs="Arial"/>
          <w:sz w:val="20"/>
          <w:szCs w:val="20"/>
        </w:rPr>
      </w:pPr>
      <w:r w:rsidRPr="00422AFC">
        <w:rPr>
          <w:rFonts w:ascii="Arial" w:hAnsi="Arial" w:cs="Arial"/>
          <w:sz w:val="20"/>
          <w:szCs w:val="20"/>
        </w:rPr>
        <w:t>P.O. No. 22, del 21 de febrero de 2017.</w:t>
      </w:r>
    </w:p>
    <w:p w14:paraId="1B32C888" w14:textId="77777777" w:rsidR="001F347A" w:rsidRPr="00422AFC" w:rsidRDefault="00F641B6" w:rsidP="00AE36DD">
      <w:pPr>
        <w:tabs>
          <w:tab w:val="left" w:pos="567"/>
        </w:tabs>
        <w:ind w:left="567"/>
        <w:jc w:val="both"/>
        <w:rPr>
          <w:rFonts w:ascii="Arial" w:hAnsi="Arial" w:cs="Arial"/>
          <w:sz w:val="20"/>
          <w:szCs w:val="20"/>
        </w:rPr>
      </w:pPr>
      <w:r w:rsidRPr="00422AFC">
        <w:rPr>
          <w:rFonts w:ascii="Arial" w:hAnsi="Arial" w:cs="Arial"/>
          <w:sz w:val="20"/>
          <w:szCs w:val="20"/>
        </w:rPr>
        <w:t xml:space="preserve">Se reforma el artículo 35, párrafo 2, incisos z) y </w:t>
      </w:r>
      <w:proofErr w:type="spellStart"/>
      <w:r w:rsidRPr="00422AFC">
        <w:rPr>
          <w:rFonts w:ascii="Arial" w:hAnsi="Arial" w:cs="Arial"/>
          <w:sz w:val="20"/>
          <w:szCs w:val="20"/>
        </w:rPr>
        <w:t>aa</w:t>
      </w:r>
      <w:proofErr w:type="spellEnd"/>
      <w:r w:rsidRPr="00422AFC">
        <w:rPr>
          <w:rFonts w:ascii="Arial" w:hAnsi="Arial" w:cs="Arial"/>
          <w:sz w:val="20"/>
          <w:szCs w:val="20"/>
        </w:rPr>
        <w:t>), y se adiciona el inciso ab) del párrafo 2 del artículo 35</w:t>
      </w:r>
      <w:r w:rsidR="00A36F2B" w:rsidRPr="00422AFC">
        <w:rPr>
          <w:rFonts w:ascii="Arial" w:hAnsi="Arial" w:cs="Arial"/>
          <w:sz w:val="20"/>
          <w:szCs w:val="20"/>
        </w:rPr>
        <w:t xml:space="preserve"> </w:t>
      </w:r>
      <w:r w:rsidR="001863B2" w:rsidRPr="00422AFC">
        <w:rPr>
          <w:rFonts w:ascii="Arial" w:hAnsi="Arial" w:cs="Arial"/>
          <w:sz w:val="20"/>
          <w:szCs w:val="20"/>
        </w:rPr>
        <w:t>(</w:t>
      </w:r>
      <w:r w:rsidR="003D460A" w:rsidRPr="00422AFC">
        <w:rPr>
          <w:rFonts w:ascii="Arial" w:hAnsi="Arial" w:cs="Arial"/>
          <w:sz w:val="20"/>
          <w:szCs w:val="20"/>
        </w:rPr>
        <w:t>C</w:t>
      </w:r>
      <w:r w:rsidR="00D36B50" w:rsidRPr="00422AFC">
        <w:rPr>
          <w:rFonts w:ascii="Arial" w:hAnsi="Arial" w:cs="Arial"/>
          <w:sz w:val="20"/>
          <w:szCs w:val="20"/>
        </w:rPr>
        <w:t>reación de la Comisión Ordinaria de la Familia</w:t>
      </w:r>
      <w:r w:rsidR="00A62D3B" w:rsidRPr="00422AFC">
        <w:rPr>
          <w:rFonts w:ascii="Arial" w:hAnsi="Arial" w:cs="Arial"/>
          <w:sz w:val="20"/>
          <w:szCs w:val="20"/>
        </w:rPr>
        <w:t>).</w:t>
      </w:r>
    </w:p>
    <w:p w14:paraId="0643C02F" w14:textId="77777777" w:rsidR="001F347A" w:rsidRPr="00422AFC" w:rsidRDefault="001F347A" w:rsidP="009D5FB3">
      <w:pPr>
        <w:tabs>
          <w:tab w:val="left" w:pos="426"/>
          <w:tab w:val="left" w:pos="567"/>
          <w:tab w:val="left" w:pos="1276"/>
        </w:tabs>
        <w:ind w:left="1276"/>
        <w:jc w:val="both"/>
        <w:rPr>
          <w:rFonts w:ascii="Arial" w:hAnsi="Arial" w:cs="Arial"/>
          <w:sz w:val="20"/>
          <w:szCs w:val="20"/>
        </w:rPr>
      </w:pPr>
    </w:p>
    <w:p w14:paraId="70307615" w14:textId="77777777" w:rsidR="001863B2" w:rsidRPr="00286AEF" w:rsidRDefault="001863B2" w:rsidP="003D19B8">
      <w:pPr>
        <w:pStyle w:val="Textoindependiente"/>
        <w:tabs>
          <w:tab w:val="left" w:pos="567"/>
        </w:tabs>
        <w:ind w:left="567" w:hanging="567"/>
        <w:rPr>
          <w:rFonts w:cs="Arial"/>
          <w:sz w:val="20"/>
          <w:szCs w:val="20"/>
          <w:lang w:val="es-MX"/>
        </w:rPr>
      </w:pPr>
      <w:r w:rsidRPr="00286AEF">
        <w:rPr>
          <w:rFonts w:cs="Arial"/>
          <w:sz w:val="20"/>
          <w:szCs w:val="20"/>
          <w:lang w:val="es-MX"/>
        </w:rPr>
        <w:t>44.</w:t>
      </w:r>
      <w:r w:rsidRPr="00286AEF">
        <w:rPr>
          <w:rFonts w:cs="Arial"/>
          <w:sz w:val="20"/>
          <w:szCs w:val="20"/>
          <w:lang w:val="es-MX"/>
        </w:rPr>
        <w:tab/>
        <w:t>Decreto No. LXIII-143, del 8 de marzo de 2017.</w:t>
      </w:r>
    </w:p>
    <w:p w14:paraId="0E2EE783" w14:textId="77777777" w:rsidR="001863B2" w:rsidRPr="00422AFC" w:rsidRDefault="00103C5D" w:rsidP="00FF3B4D">
      <w:pPr>
        <w:tabs>
          <w:tab w:val="left" w:pos="567"/>
        </w:tabs>
        <w:ind w:left="567"/>
        <w:jc w:val="both"/>
        <w:rPr>
          <w:rFonts w:ascii="Arial" w:hAnsi="Arial" w:cs="Arial"/>
          <w:sz w:val="20"/>
          <w:szCs w:val="20"/>
        </w:rPr>
      </w:pPr>
      <w:r w:rsidRPr="00422AFC">
        <w:rPr>
          <w:rFonts w:ascii="Arial" w:hAnsi="Arial" w:cs="Arial"/>
          <w:sz w:val="20"/>
          <w:szCs w:val="20"/>
        </w:rPr>
        <w:t>P.O. No. 32, del 15 de marzo de 2017.</w:t>
      </w:r>
    </w:p>
    <w:p w14:paraId="38744503" w14:textId="77777777" w:rsidR="001863B2" w:rsidRPr="00422AFC" w:rsidRDefault="001863B2" w:rsidP="00FF3B4D">
      <w:pPr>
        <w:tabs>
          <w:tab w:val="left" w:pos="567"/>
        </w:tabs>
        <w:ind w:left="567"/>
        <w:jc w:val="both"/>
        <w:rPr>
          <w:rFonts w:ascii="Arial" w:hAnsi="Arial" w:cs="Arial"/>
          <w:sz w:val="20"/>
          <w:szCs w:val="20"/>
        </w:rPr>
      </w:pPr>
      <w:r w:rsidRPr="00422AFC">
        <w:rPr>
          <w:rFonts w:ascii="Arial" w:hAnsi="Arial" w:cs="Arial"/>
          <w:sz w:val="20"/>
          <w:szCs w:val="20"/>
        </w:rPr>
        <w:t>Se reforma el artículo 69 párrafos 1 y 6; y se adiciona un párrafo 2, recorriéndose en su orden los actuales párrafos 2 al 6 para ser 3, 4, 5, 6 y 7 (Se adiciona como causa justificada la gestación y maternidad, con relación a la disminución de la dieta de los diputados).</w:t>
      </w:r>
    </w:p>
    <w:p w14:paraId="5F88554F" w14:textId="77777777" w:rsidR="003D460A" w:rsidRPr="00286AEF" w:rsidRDefault="003D460A" w:rsidP="003D19B8">
      <w:pPr>
        <w:pStyle w:val="Textoindependiente"/>
        <w:tabs>
          <w:tab w:val="left" w:pos="567"/>
        </w:tabs>
        <w:ind w:left="567" w:hanging="567"/>
        <w:rPr>
          <w:rFonts w:cs="Arial"/>
          <w:sz w:val="20"/>
          <w:szCs w:val="20"/>
          <w:lang w:val="es-MX"/>
        </w:rPr>
      </w:pPr>
    </w:p>
    <w:p w14:paraId="0C3DB402" w14:textId="77777777" w:rsidR="003D460A" w:rsidRPr="00286AEF" w:rsidRDefault="003D460A" w:rsidP="003D19B8">
      <w:pPr>
        <w:pStyle w:val="Textoindependiente"/>
        <w:tabs>
          <w:tab w:val="left" w:pos="567"/>
        </w:tabs>
        <w:ind w:left="567" w:hanging="567"/>
        <w:rPr>
          <w:rFonts w:cs="Arial"/>
          <w:sz w:val="20"/>
          <w:szCs w:val="20"/>
          <w:lang w:val="es-MX"/>
        </w:rPr>
      </w:pPr>
      <w:r w:rsidRPr="00286AEF">
        <w:rPr>
          <w:rFonts w:cs="Arial"/>
          <w:sz w:val="20"/>
          <w:szCs w:val="20"/>
          <w:lang w:val="es-MX"/>
        </w:rPr>
        <w:t>45.</w:t>
      </w:r>
      <w:r w:rsidRPr="00286AEF">
        <w:rPr>
          <w:rFonts w:cs="Arial"/>
          <w:sz w:val="20"/>
          <w:szCs w:val="20"/>
          <w:lang w:val="es-MX"/>
        </w:rPr>
        <w:tab/>
        <w:t>Decreto No. LXIII-172, del 17 de mayo de 2017.</w:t>
      </w:r>
    </w:p>
    <w:p w14:paraId="362F7151" w14:textId="77777777" w:rsidR="00ED0A3F" w:rsidRPr="00422AFC" w:rsidRDefault="00ED0A3F" w:rsidP="00A23A02">
      <w:pPr>
        <w:tabs>
          <w:tab w:val="left" w:pos="567"/>
        </w:tabs>
        <w:ind w:left="567"/>
        <w:jc w:val="both"/>
        <w:rPr>
          <w:rFonts w:ascii="Arial" w:hAnsi="Arial" w:cs="Arial"/>
          <w:sz w:val="20"/>
          <w:szCs w:val="20"/>
        </w:rPr>
      </w:pPr>
      <w:r w:rsidRPr="00422AFC">
        <w:rPr>
          <w:rFonts w:ascii="Arial" w:hAnsi="Arial" w:cs="Arial"/>
          <w:sz w:val="20"/>
          <w:szCs w:val="20"/>
        </w:rPr>
        <w:t>P.O. No. 61, del 23 de mayo de 2017.</w:t>
      </w:r>
    </w:p>
    <w:p w14:paraId="551AF9EE" w14:textId="77777777" w:rsidR="003D460A" w:rsidRPr="00422AFC" w:rsidRDefault="000C3E0B" w:rsidP="00A23A02">
      <w:pPr>
        <w:tabs>
          <w:tab w:val="left" w:pos="567"/>
        </w:tabs>
        <w:ind w:left="567"/>
        <w:jc w:val="both"/>
        <w:rPr>
          <w:rFonts w:ascii="Arial" w:hAnsi="Arial" w:cs="Arial"/>
          <w:sz w:val="20"/>
          <w:szCs w:val="20"/>
        </w:rPr>
      </w:pPr>
      <w:r w:rsidRPr="00422AFC">
        <w:rPr>
          <w:rFonts w:ascii="Arial" w:hAnsi="Arial" w:cs="Arial"/>
          <w:sz w:val="20"/>
          <w:szCs w:val="20"/>
        </w:rPr>
        <w:t xml:space="preserve">Se reforman los incisos </w:t>
      </w:r>
      <w:proofErr w:type="spellStart"/>
      <w:r w:rsidRPr="00422AFC">
        <w:rPr>
          <w:rFonts w:ascii="Arial" w:hAnsi="Arial" w:cs="Arial"/>
          <w:sz w:val="20"/>
          <w:szCs w:val="20"/>
        </w:rPr>
        <w:t>aa</w:t>
      </w:r>
      <w:proofErr w:type="spellEnd"/>
      <w:r w:rsidRPr="00422AFC">
        <w:rPr>
          <w:rFonts w:ascii="Arial" w:hAnsi="Arial" w:cs="Arial"/>
          <w:sz w:val="20"/>
          <w:szCs w:val="20"/>
        </w:rPr>
        <w:t>) y ab), y se adiciona el inciso ac) al párrafo 2 del artículo 35</w:t>
      </w:r>
      <w:r w:rsidR="003D460A" w:rsidRPr="00422AFC">
        <w:rPr>
          <w:rFonts w:ascii="Arial" w:hAnsi="Arial" w:cs="Arial"/>
          <w:sz w:val="20"/>
          <w:szCs w:val="20"/>
        </w:rPr>
        <w:t xml:space="preserve"> (Creación de la Comisión Ordinaria de </w:t>
      </w:r>
      <w:r w:rsidRPr="00422AFC">
        <w:rPr>
          <w:rFonts w:ascii="Arial" w:hAnsi="Arial" w:cs="Arial"/>
          <w:sz w:val="20"/>
          <w:szCs w:val="20"/>
        </w:rPr>
        <w:t>Anticorrupción y Participación Ciudadana</w:t>
      </w:r>
      <w:r w:rsidR="003D460A" w:rsidRPr="00422AFC">
        <w:rPr>
          <w:rFonts w:ascii="Arial" w:hAnsi="Arial" w:cs="Arial"/>
          <w:sz w:val="20"/>
          <w:szCs w:val="20"/>
        </w:rPr>
        <w:t>).</w:t>
      </w:r>
    </w:p>
    <w:p w14:paraId="692412C6" w14:textId="77777777" w:rsidR="00851C58" w:rsidRPr="00422AFC" w:rsidRDefault="00851C58" w:rsidP="00572EEB">
      <w:pPr>
        <w:tabs>
          <w:tab w:val="left" w:pos="426"/>
          <w:tab w:val="left" w:pos="567"/>
          <w:tab w:val="left" w:pos="1276"/>
        </w:tabs>
        <w:jc w:val="both"/>
        <w:rPr>
          <w:rFonts w:ascii="Arial" w:hAnsi="Arial" w:cs="Arial"/>
          <w:sz w:val="20"/>
          <w:szCs w:val="20"/>
          <w:lang w:eastAsia="en-US"/>
        </w:rPr>
      </w:pPr>
    </w:p>
    <w:p w14:paraId="3369A41A" w14:textId="77777777" w:rsidR="003A3C8C" w:rsidRPr="00286AEF" w:rsidRDefault="003A3C8C" w:rsidP="003D19B8">
      <w:pPr>
        <w:pStyle w:val="Textoindependiente"/>
        <w:tabs>
          <w:tab w:val="left" w:pos="567"/>
        </w:tabs>
        <w:ind w:left="567" w:hanging="567"/>
        <w:rPr>
          <w:rFonts w:cs="Arial"/>
          <w:sz w:val="20"/>
          <w:szCs w:val="20"/>
          <w:lang w:val="es-MX"/>
        </w:rPr>
      </w:pPr>
      <w:r w:rsidRPr="00286AEF">
        <w:rPr>
          <w:rFonts w:cs="Arial"/>
          <w:sz w:val="20"/>
          <w:szCs w:val="20"/>
          <w:lang w:val="es-MX"/>
        </w:rPr>
        <w:t>46.</w:t>
      </w:r>
      <w:r w:rsidRPr="00286AEF">
        <w:rPr>
          <w:rFonts w:cs="Arial"/>
          <w:sz w:val="20"/>
          <w:szCs w:val="20"/>
          <w:lang w:val="es-MX"/>
        </w:rPr>
        <w:tab/>
        <w:t>Decreto No. LXIII-17</w:t>
      </w:r>
      <w:r w:rsidR="00F62D43" w:rsidRPr="00286AEF">
        <w:rPr>
          <w:rFonts w:cs="Arial"/>
          <w:sz w:val="20"/>
          <w:szCs w:val="20"/>
          <w:lang w:val="es-MX"/>
        </w:rPr>
        <w:t>6</w:t>
      </w:r>
      <w:r w:rsidRPr="00286AEF">
        <w:rPr>
          <w:rFonts w:cs="Arial"/>
          <w:sz w:val="20"/>
          <w:szCs w:val="20"/>
          <w:lang w:val="es-MX"/>
        </w:rPr>
        <w:t xml:space="preserve">, del </w:t>
      </w:r>
      <w:r w:rsidR="00F62D43" w:rsidRPr="00286AEF">
        <w:rPr>
          <w:rFonts w:cs="Arial"/>
          <w:sz w:val="20"/>
          <w:szCs w:val="20"/>
          <w:lang w:val="es-MX"/>
        </w:rPr>
        <w:t>24</w:t>
      </w:r>
      <w:r w:rsidRPr="00286AEF">
        <w:rPr>
          <w:rFonts w:cs="Arial"/>
          <w:sz w:val="20"/>
          <w:szCs w:val="20"/>
          <w:lang w:val="es-MX"/>
        </w:rPr>
        <w:t xml:space="preserve"> de mayo de 2017.</w:t>
      </w:r>
    </w:p>
    <w:p w14:paraId="76C942B9" w14:textId="77777777" w:rsidR="00CD5848" w:rsidRPr="00422AFC" w:rsidRDefault="00CD5848"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2211A5C6" w14:textId="77777777" w:rsidR="00D63DC5" w:rsidRPr="00422AFC" w:rsidRDefault="00C11E60" w:rsidP="00A23A02">
      <w:pPr>
        <w:tabs>
          <w:tab w:val="left" w:pos="567"/>
        </w:tabs>
        <w:ind w:left="567"/>
        <w:jc w:val="both"/>
        <w:rPr>
          <w:rFonts w:ascii="Arial" w:hAnsi="Arial" w:cs="Arial"/>
          <w:sz w:val="20"/>
          <w:szCs w:val="20"/>
        </w:rPr>
      </w:pPr>
      <w:r w:rsidRPr="00422AFC">
        <w:rPr>
          <w:rFonts w:ascii="Arial" w:hAnsi="Arial" w:cs="Arial"/>
          <w:sz w:val="20"/>
          <w:szCs w:val="20"/>
        </w:rPr>
        <w:t>Se reforman los artículos 27, párrafo 2; 32, párrafo 1 y los incisos a) y f); 35, párrafo 2, inciso x); 39, párrafos 2 y 3; 40, párrafos 1 y 2; 43, párrafo 1 y los incisos a), b), c) y e); 44; 48; 52, párrafo 1; 56, párrafo 2; 59, párrafo 2; 63, párrafo 1, incisos b), c), d), e) y f); 66; 66 BIS; 66 TER, párrafos 1, incisos a), b), c), d), f) y j), y 4, inciso e); 68, párrafos 1, incisos c) al h), y 3; Se adicionan el párrafo 9 al artículo 24; párrafo 3 al artículo 51; párrafo 2, recorriéndose los actuales párrafos 2 y 3 para ser 3 y 4, del artículo 52; inciso g) al párrafo 1, del artículo 63; 66 QUATER; e incisos i) al o) del párrafo 1, del artículo 68; y se deroga el inciso f) del artículo 43.</w:t>
      </w:r>
    </w:p>
    <w:p w14:paraId="1A116C6E" w14:textId="77777777" w:rsidR="00EE4457" w:rsidRPr="00422AFC" w:rsidRDefault="00EE4457" w:rsidP="00C11E60">
      <w:pPr>
        <w:tabs>
          <w:tab w:val="left" w:pos="426"/>
          <w:tab w:val="left" w:pos="567"/>
        </w:tabs>
        <w:ind w:left="1276"/>
        <w:jc w:val="both"/>
        <w:rPr>
          <w:rFonts w:ascii="Arial" w:hAnsi="Arial" w:cs="Arial"/>
          <w:sz w:val="20"/>
          <w:szCs w:val="20"/>
        </w:rPr>
      </w:pPr>
    </w:p>
    <w:p w14:paraId="29798716" w14:textId="77777777" w:rsidR="00D63DC5" w:rsidRPr="00286AEF" w:rsidRDefault="00D63DC5" w:rsidP="003D19B8">
      <w:pPr>
        <w:pStyle w:val="Textoindependiente"/>
        <w:tabs>
          <w:tab w:val="left" w:pos="567"/>
        </w:tabs>
        <w:ind w:left="567" w:hanging="567"/>
        <w:rPr>
          <w:rFonts w:cs="Arial"/>
          <w:sz w:val="20"/>
          <w:szCs w:val="20"/>
          <w:lang w:val="es-MX"/>
        </w:rPr>
      </w:pPr>
      <w:r w:rsidRPr="00286AEF">
        <w:rPr>
          <w:rFonts w:cs="Arial"/>
          <w:sz w:val="20"/>
          <w:szCs w:val="20"/>
          <w:lang w:val="es-MX"/>
        </w:rPr>
        <w:t>47.</w:t>
      </w:r>
      <w:r w:rsidRPr="00286AEF">
        <w:rPr>
          <w:rFonts w:cs="Arial"/>
          <w:sz w:val="20"/>
          <w:szCs w:val="20"/>
          <w:lang w:val="es-MX"/>
        </w:rPr>
        <w:tab/>
        <w:t>Decreto No. LXIII-177, del 24 de mayo de 2017.</w:t>
      </w:r>
    </w:p>
    <w:p w14:paraId="364029A4" w14:textId="77777777" w:rsidR="00C9282D" w:rsidRPr="00422AFC" w:rsidRDefault="00C9282D" w:rsidP="00A23A02">
      <w:pPr>
        <w:tabs>
          <w:tab w:val="left" w:pos="567"/>
        </w:tabs>
        <w:ind w:left="567"/>
        <w:jc w:val="both"/>
        <w:rPr>
          <w:rFonts w:ascii="Arial" w:hAnsi="Arial" w:cs="Arial"/>
          <w:sz w:val="20"/>
          <w:szCs w:val="20"/>
        </w:rPr>
      </w:pPr>
      <w:r w:rsidRPr="00422AFC">
        <w:rPr>
          <w:rFonts w:ascii="Arial" w:hAnsi="Arial" w:cs="Arial"/>
          <w:sz w:val="20"/>
          <w:szCs w:val="20"/>
        </w:rPr>
        <w:t>P.O. No. 64, del 30 de mayo de 2017.</w:t>
      </w:r>
    </w:p>
    <w:p w14:paraId="568A3977" w14:textId="77777777" w:rsidR="00A32251" w:rsidRDefault="00F86C68" w:rsidP="00300303">
      <w:pPr>
        <w:tabs>
          <w:tab w:val="left" w:pos="567"/>
        </w:tabs>
        <w:ind w:left="567"/>
        <w:jc w:val="both"/>
        <w:rPr>
          <w:rFonts w:ascii="Arial" w:hAnsi="Arial" w:cs="Arial"/>
          <w:sz w:val="20"/>
          <w:szCs w:val="20"/>
        </w:rPr>
      </w:pPr>
      <w:r w:rsidRPr="00422AFC">
        <w:rPr>
          <w:rFonts w:ascii="Arial" w:hAnsi="Arial" w:cs="Arial"/>
          <w:sz w:val="20"/>
          <w:szCs w:val="20"/>
        </w:rPr>
        <w:t>Se adiciona un párrafo 9 al artículo 77</w:t>
      </w:r>
      <w:r w:rsidR="00E75120" w:rsidRPr="00422AFC">
        <w:rPr>
          <w:rFonts w:ascii="Arial" w:hAnsi="Arial" w:cs="Arial"/>
          <w:sz w:val="20"/>
          <w:szCs w:val="20"/>
        </w:rPr>
        <w:t>.</w:t>
      </w:r>
    </w:p>
    <w:p w14:paraId="0D18A405" w14:textId="77777777" w:rsidR="00992C6E" w:rsidRPr="00422AFC" w:rsidRDefault="00992C6E" w:rsidP="00300303">
      <w:pPr>
        <w:tabs>
          <w:tab w:val="left" w:pos="567"/>
        </w:tabs>
        <w:ind w:left="567"/>
        <w:jc w:val="both"/>
        <w:rPr>
          <w:rFonts w:ascii="Arial" w:hAnsi="Arial" w:cs="Arial"/>
          <w:sz w:val="20"/>
          <w:szCs w:val="20"/>
        </w:rPr>
      </w:pPr>
    </w:p>
    <w:p w14:paraId="0FCB6F9D" w14:textId="77777777" w:rsidR="001579C4" w:rsidRPr="00286AEF" w:rsidRDefault="001579C4" w:rsidP="003D19B8">
      <w:pPr>
        <w:pStyle w:val="Textoindependiente"/>
        <w:tabs>
          <w:tab w:val="left" w:pos="567"/>
        </w:tabs>
        <w:ind w:left="567" w:hanging="567"/>
        <w:rPr>
          <w:rFonts w:cs="Arial"/>
          <w:sz w:val="20"/>
          <w:szCs w:val="20"/>
          <w:lang w:val="es-MX"/>
        </w:rPr>
      </w:pPr>
      <w:r w:rsidRPr="00286AEF">
        <w:rPr>
          <w:rFonts w:cs="Arial"/>
          <w:sz w:val="20"/>
          <w:szCs w:val="20"/>
          <w:lang w:val="es-MX"/>
        </w:rPr>
        <w:t>48.</w:t>
      </w:r>
      <w:r w:rsidRPr="00286AEF">
        <w:rPr>
          <w:rFonts w:cs="Arial"/>
          <w:sz w:val="20"/>
          <w:szCs w:val="20"/>
          <w:lang w:val="es-MX"/>
        </w:rPr>
        <w:tab/>
        <w:t>Decreto No. LXIII-186, del 31 de mayo de 2017.</w:t>
      </w:r>
    </w:p>
    <w:p w14:paraId="0A85844C" w14:textId="77777777" w:rsidR="00DC0FC6" w:rsidRPr="00422AFC" w:rsidRDefault="00DC0FC6" w:rsidP="00A23A02">
      <w:pPr>
        <w:tabs>
          <w:tab w:val="left" w:pos="567"/>
        </w:tabs>
        <w:ind w:left="567"/>
        <w:jc w:val="both"/>
        <w:rPr>
          <w:rFonts w:ascii="Arial" w:hAnsi="Arial" w:cs="Arial"/>
          <w:sz w:val="20"/>
          <w:szCs w:val="20"/>
        </w:rPr>
      </w:pPr>
      <w:r w:rsidRPr="00422AFC">
        <w:rPr>
          <w:rFonts w:ascii="Arial" w:hAnsi="Arial" w:cs="Arial"/>
          <w:sz w:val="20"/>
          <w:szCs w:val="20"/>
        </w:rPr>
        <w:t>P.O. Extraordinario No. 10, del 02 de junio de 2017.</w:t>
      </w:r>
    </w:p>
    <w:p w14:paraId="3F311C2B" w14:textId="77777777" w:rsidR="001579C4" w:rsidRPr="00422AFC" w:rsidRDefault="00F17DCE" w:rsidP="00A33689">
      <w:pPr>
        <w:tabs>
          <w:tab w:val="left" w:pos="567"/>
        </w:tabs>
        <w:ind w:left="567"/>
        <w:jc w:val="both"/>
        <w:rPr>
          <w:rFonts w:ascii="Arial" w:hAnsi="Arial" w:cs="Arial"/>
          <w:sz w:val="20"/>
          <w:szCs w:val="20"/>
        </w:rPr>
      </w:pPr>
      <w:r w:rsidRPr="00422AFC">
        <w:rPr>
          <w:rFonts w:ascii="Arial" w:hAnsi="Arial" w:cs="Arial"/>
          <w:b/>
          <w:sz w:val="20"/>
          <w:szCs w:val="20"/>
        </w:rPr>
        <w:t>ARTÍCULO PRIMERO.</w:t>
      </w:r>
      <w:r w:rsidRPr="00422AFC">
        <w:rPr>
          <w:rFonts w:ascii="Arial" w:hAnsi="Arial" w:cs="Arial"/>
          <w:sz w:val="20"/>
          <w:szCs w:val="20"/>
        </w:rPr>
        <w:t xml:space="preserve"> Se reforman los artículos 133 párrafo 1 y 134 párrafo 8, y se adiciona el párrafo 11 al artículo 134</w:t>
      </w:r>
      <w:r w:rsidR="001579C4" w:rsidRPr="00422AFC">
        <w:rPr>
          <w:rFonts w:ascii="Arial" w:hAnsi="Arial" w:cs="Arial"/>
          <w:sz w:val="20"/>
          <w:szCs w:val="20"/>
        </w:rPr>
        <w:t>.</w:t>
      </w:r>
    </w:p>
    <w:p w14:paraId="5A127F2D" w14:textId="77777777" w:rsidR="001579C4" w:rsidRPr="00422AFC" w:rsidRDefault="001579C4" w:rsidP="00F86C68">
      <w:pPr>
        <w:tabs>
          <w:tab w:val="left" w:pos="426"/>
          <w:tab w:val="left" w:pos="567"/>
          <w:tab w:val="left" w:pos="1418"/>
        </w:tabs>
        <w:ind w:left="1276"/>
        <w:jc w:val="both"/>
        <w:rPr>
          <w:rFonts w:ascii="Arial" w:hAnsi="Arial" w:cs="Arial"/>
          <w:sz w:val="20"/>
          <w:szCs w:val="20"/>
        </w:rPr>
      </w:pPr>
    </w:p>
    <w:p w14:paraId="12A5CE39" w14:textId="77777777" w:rsidR="00E7227A" w:rsidRPr="00286AEF" w:rsidRDefault="00E7227A" w:rsidP="003D19B8">
      <w:pPr>
        <w:pStyle w:val="Textoindependiente"/>
        <w:tabs>
          <w:tab w:val="left" w:pos="567"/>
        </w:tabs>
        <w:ind w:left="567" w:hanging="567"/>
        <w:rPr>
          <w:rFonts w:cs="Arial"/>
          <w:sz w:val="20"/>
          <w:szCs w:val="20"/>
          <w:lang w:val="es-MX"/>
        </w:rPr>
      </w:pPr>
      <w:r w:rsidRPr="00286AEF">
        <w:rPr>
          <w:rFonts w:cs="Arial"/>
          <w:sz w:val="20"/>
          <w:szCs w:val="20"/>
          <w:lang w:val="es-MX"/>
        </w:rPr>
        <w:t>49.</w:t>
      </w:r>
      <w:r w:rsidRPr="00286AEF">
        <w:rPr>
          <w:rFonts w:cs="Arial"/>
          <w:sz w:val="20"/>
          <w:szCs w:val="20"/>
          <w:lang w:val="es-MX"/>
        </w:rPr>
        <w:tab/>
        <w:t>Decreto No. LXIII-399, del 18 de abril de 2018.</w:t>
      </w:r>
    </w:p>
    <w:p w14:paraId="7DE51142" w14:textId="77777777" w:rsidR="00546779" w:rsidRPr="00422AFC" w:rsidRDefault="00546779" w:rsidP="00201772">
      <w:pPr>
        <w:tabs>
          <w:tab w:val="left" w:pos="567"/>
        </w:tabs>
        <w:ind w:left="567"/>
        <w:jc w:val="both"/>
        <w:rPr>
          <w:rFonts w:ascii="Arial" w:hAnsi="Arial" w:cs="Arial"/>
          <w:sz w:val="20"/>
          <w:szCs w:val="20"/>
        </w:rPr>
      </w:pPr>
      <w:r w:rsidRPr="00422AFC">
        <w:rPr>
          <w:rFonts w:ascii="Arial" w:hAnsi="Arial" w:cs="Arial"/>
          <w:sz w:val="20"/>
          <w:szCs w:val="20"/>
        </w:rPr>
        <w:t>P.O. No. 49, del 24 de abril de 2018.</w:t>
      </w:r>
    </w:p>
    <w:p w14:paraId="57D405CA" w14:textId="77777777" w:rsidR="00E7227A" w:rsidRPr="00422AFC" w:rsidRDefault="00E7227A" w:rsidP="00201772">
      <w:pPr>
        <w:tabs>
          <w:tab w:val="left" w:pos="567"/>
        </w:tabs>
        <w:ind w:left="567"/>
        <w:jc w:val="both"/>
        <w:rPr>
          <w:rFonts w:ascii="Arial" w:hAnsi="Arial" w:cs="Arial"/>
          <w:sz w:val="20"/>
          <w:szCs w:val="20"/>
        </w:rPr>
      </w:pPr>
      <w:r w:rsidRPr="00422AFC">
        <w:rPr>
          <w:rFonts w:ascii="Arial" w:hAnsi="Arial" w:cs="Arial"/>
          <w:sz w:val="20"/>
          <w:szCs w:val="20"/>
        </w:rPr>
        <w:t>Se reforma el artículo 66 QUATER, párrafos 1, incisos a) y b); 3; y 4, incisos a) y d).</w:t>
      </w:r>
    </w:p>
    <w:p w14:paraId="7BEEF71D" w14:textId="77777777" w:rsidR="005F6720" w:rsidRPr="00422AFC" w:rsidRDefault="005F6720" w:rsidP="00E7227A">
      <w:pPr>
        <w:tabs>
          <w:tab w:val="left" w:pos="426"/>
          <w:tab w:val="left" w:pos="567"/>
          <w:tab w:val="left" w:pos="1418"/>
        </w:tabs>
        <w:ind w:left="1276"/>
        <w:jc w:val="both"/>
        <w:rPr>
          <w:rFonts w:ascii="Arial" w:hAnsi="Arial" w:cs="Arial"/>
          <w:sz w:val="20"/>
          <w:szCs w:val="20"/>
        </w:rPr>
      </w:pPr>
    </w:p>
    <w:p w14:paraId="198B007C" w14:textId="77777777" w:rsidR="005F6720" w:rsidRPr="00422AFC" w:rsidRDefault="00546779" w:rsidP="003D19B8">
      <w:pPr>
        <w:pStyle w:val="Textoindependiente"/>
        <w:tabs>
          <w:tab w:val="left" w:pos="567"/>
        </w:tabs>
        <w:ind w:left="567" w:hanging="567"/>
        <w:rPr>
          <w:rFonts w:cs="Arial"/>
          <w:sz w:val="20"/>
          <w:szCs w:val="20"/>
        </w:rPr>
      </w:pPr>
      <w:r w:rsidRPr="00422AFC">
        <w:rPr>
          <w:rFonts w:cs="Arial"/>
          <w:sz w:val="20"/>
          <w:szCs w:val="20"/>
        </w:rPr>
        <w:t>50.</w:t>
      </w:r>
      <w:r w:rsidRPr="00422AFC">
        <w:rPr>
          <w:rFonts w:cs="Arial"/>
          <w:sz w:val="20"/>
          <w:szCs w:val="20"/>
        </w:rPr>
        <w:tab/>
      </w:r>
      <w:r w:rsidR="00DD465D" w:rsidRPr="00422AFC">
        <w:rPr>
          <w:rFonts w:cs="Arial"/>
          <w:sz w:val="20"/>
          <w:szCs w:val="20"/>
        </w:rPr>
        <w:t>Decreto No. LXIII-443, del 19 de junio de 2018</w:t>
      </w:r>
      <w:r w:rsidR="005F6720" w:rsidRPr="00422AFC">
        <w:rPr>
          <w:rFonts w:cs="Arial"/>
          <w:sz w:val="20"/>
          <w:szCs w:val="20"/>
        </w:rPr>
        <w:t>.</w:t>
      </w:r>
    </w:p>
    <w:p w14:paraId="049E4CB9" w14:textId="77777777" w:rsidR="005F6720" w:rsidRPr="00422AFC" w:rsidRDefault="00F56AD7" w:rsidP="0062526A">
      <w:pPr>
        <w:tabs>
          <w:tab w:val="left" w:pos="567"/>
        </w:tabs>
        <w:ind w:left="567"/>
        <w:jc w:val="both"/>
        <w:rPr>
          <w:rFonts w:ascii="Arial" w:hAnsi="Arial" w:cs="Arial"/>
          <w:sz w:val="20"/>
          <w:szCs w:val="20"/>
        </w:rPr>
      </w:pPr>
      <w:r w:rsidRPr="00422AFC">
        <w:rPr>
          <w:rFonts w:ascii="Arial" w:hAnsi="Arial" w:cs="Arial"/>
          <w:sz w:val="20"/>
          <w:szCs w:val="20"/>
        </w:rPr>
        <w:t>P.O. No. 91, del 31 de julio de 2018</w:t>
      </w:r>
      <w:r w:rsidR="005F6720" w:rsidRPr="00422AFC">
        <w:rPr>
          <w:rFonts w:ascii="Arial" w:hAnsi="Arial" w:cs="Arial"/>
          <w:sz w:val="20"/>
          <w:szCs w:val="20"/>
        </w:rPr>
        <w:t>.</w:t>
      </w:r>
    </w:p>
    <w:p w14:paraId="47F2071C" w14:textId="77777777" w:rsidR="005F6720" w:rsidRPr="00422AFC" w:rsidRDefault="0015368F" w:rsidP="0062526A">
      <w:pPr>
        <w:tabs>
          <w:tab w:val="left" w:pos="567"/>
        </w:tabs>
        <w:ind w:left="567"/>
        <w:jc w:val="both"/>
        <w:rPr>
          <w:rFonts w:ascii="Arial" w:hAnsi="Arial" w:cs="Arial"/>
          <w:sz w:val="20"/>
          <w:szCs w:val="20"/>
        </w:rPr>
      </w:pPr>
      <w:r w:rsidRPr="00422AFC">
        <w:rPr>
          <w:rFonts w:ascii="Arial" w:hAnsi="Arial" w:cs="Arial"/>
          <w:b/>
          <w:sz w:val="20"/>
          <w:szCs w:val="20"/>
        </w:rPr>
        <w:t>ARTÍCULO SEGUNDO.</w:t>
      </w:r>
      <w:r w:rsidRPr="00422AFC">
        <w:rPr>
          <w:rFonts w:ascii="Arial" w:hAnsi="Arial" w:cs="Arial"/>
          <w:sz w:val="20"/>
          <w:szCs w:val="20"/>
        </w:rPr>
        <w:t xml:space="preserve"> Se reforman los artículos 41, párrafo 1, y 151</w:t>
      </w:r>
      <w:r w:rsidR="005F6720" w:rsidRPr="00422AFC">
        <w:rPr>
          <w:rFonts w:ascii="Arial" w:hAnsi="Arial" w:cs="Arial"/>
          <w:sz w:val="20"/>
          <w:szCs w:val="20"/>
        </w:rPr>
        <w:t>.</w:t>
      </w:r>
    </w:p>
    <w:p w14:paraId="2B0795F7" w14:textId="77777777" w:rsidR="00354E97" w:rsidRPr="00422AFC" w:rsidRDefault="00354E97" w:rsidP="0062526A">
      <w:pPr>
        <w:tabs>
          <w:tab w:val="left" w:pos="567"/>
        </w:tabs>
        <w:ind w:left="567"/>
        <w:jc w:val="both"/>
        <w:rPr>
          <w:rFonts w:ascii="Arial" w:hAnsi="Arial" w:cs="Arial"/>
          <w:sz w:val="20"/>
          <w:szCs w:val="20"/>
        </w:rPr>
      </w:pPr>
    </w:p>
    <w:p w14:paraId="5D10E192" w14:textId="77777777" w:rsidR="00354E97" w:rsidRPr="00422AFC" w:rsidRDefault="00354E97" w:rsidP="00354E97">
      <w:pPr>
        <w:pStyle w:val="Textoindependiente"/>
        <w:tabs>
          <w:tab w:val="left" w:pos="567"/>
        </w:tabs>
        <w:ind w:left="567" w:hanging="567"/>
        <w:rPr>
          <w:rFonts w:cs="Arial"/>
          <w:sz w:val="20"/>
          <w:szCs w:val="20"/>
        </w:rPr>
      </w:pPr>
      <w:r w:rsidRPr="00422AFC">
        <w:rPr>
          <w:rFonts w:cs="Arial"/>
          <w:sz w:val="20"/>
          <w:szCs w:val="20"/>
        </w:rPr>
        <w:t>51.</w:t>
      </w:r>
      <w:r w:rsidRPr="00422AFC">
        <w:rPr>
          <w:rFonts w:cs="Arial"/>
          <w:sz w:val="20"/>
          <w:szCs w:val="20"/>
        </w:rPr>
        <w:tab/>
        <w:t xml:space="preserve">Decreto No. LXIII-780, del 7 de </w:t>
      </w:r>
      <w:r w:rsidR="00A64EB5" w:rsidRPr="00422AFC">
        <w:rPr>
          <w:rFonts w:cs="Arial"/>
          <w:sz w:val="20"/>
          <w:szCs w:val="20"/>
        </w:rPr>
        <w:t>febrero</w:t>
      </w:r>
      <w:r w:rsidRPr="00422AFC">
        <w:rPr>
          <w:rFonts w:cs="Arial"/>
          <w:sz w:val="20"/>
          <w:szCs w:val="20"/>
        </w:rPr>
        <w:t xml:space="preserve"> de 201</w:t>
      </w:r>
      <w:r w:rsidR="00A64EB5" w:rsidRPr="00422AFC">
        <w:rPr>
          <w:rFonts w:cs="Arial"/>
          <w:sz w:val="20"/>
          <w:szCs w:val="20"/>
        </w:rPr>
        <w:t>9</w:t>
      </w:r>
      <w:r w:rsidRPr="00422AFC">
        <w:rPr>
          <w:rFonts w:cs="Arial"/>
          <w:sz w:val="20"/>
          <w:szCs w:val="20"/>
        </w:rPr>
        <w:t>.</w:t>
      </w:r>
    </w:p>
    <w:p w14:paraId="6BAA8AC2" w14:textId="77777777" w:rsidR="001501C9" w:rsidRPr="00422AFC" w:rsidRDefault="001501C9" w:rsidP="0062526A">
      <w:pPr>
        <w:tabs>
          <w:tab w:val="left" w:pos="567"/>
        </w:tabs>
        <w:ind w:left="567"/>
        <w:jc w:val="both"/>
        <w:rPr>
          <w:rFonts w:ascii="Arial" w:hAnsi="Arial" w:cs="Arial"/>
          <w:bCs/>
          <w:sz w:val="20"/>
          <w:szCs w:val="20"/>
          <w:lang w:val="es-ES_tradnl"/>
        </w:rPr>
      </w:pPr>
      <w:r w:rsidRPr="00422AFC">
        <w:rPr>
          <w:rFonts w:ascii="Arial" w:hAnsi="Arial" w:cs="Arial"/>
          <w:sz w:val="20"/>
          <w:szCs w:val="20"/>
        </w:rPr>
        <w:t>P.O. No. 19, del 12 de febrero de 2019.</w:t>
      </w:r>
    </w:p>
    <w:p w14:paraId="089A23D3" w14:textId="77777777" w:rsidR="00354E97" w:rsidRPr="00422AFC" w:rsidRDefault="00A64EB5" w:rsidP="0062526A">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120, párrafo 2; 121; 122, párrafos 1, 2, 3, 4 y 5; y 123; y se deroga el párrafo 6 del artículo 122.</w:t>
      </w:r>
    </w:p>
    <w:p w14:paraId="1C5D0622" w14:textId="77777777" w:rsidR="00A330DE" w:rsidRPr="00422AFC" w:rsidRDefault="00A330DE" w:rsidP="0062526A">
      <w:pPr>
        <w:tabs>
          <w:tab w:val="left" w:pos="567"/>
        </w:tabs>
        <w:ind w:left="567"/>
        <w:jc w:val="both"/>
        <w:rPr>
          <w:rFonts w:ascii="Arial" w:hAnsi="Arial" w:cs="Arial"/>
          <w:bCs/>
          <w:sz w:val="20"/>
          <w:szCs w:val="20"/>
          <w:lang w:val="es-ES_tradnl"/>
        </w:rPr>
      </w:pPr>
    </w:p>
    <w:p w14:paraId="37C10DD5" w14:textId="77777777" w:rsidR="00A330DE" w:rsidRPr="00422AFC" w:rsidRDefault="00A330DE" w:rsidP="00A330DE">
      <w:pPr>
        <w:pStyle w:val="Textoindependiente"/>
        <w:tabs>
          <w:tab w:val="left" w:pos="567"/>
        </w:tabs>
        <w:ind w:left="567" w:hanging="567"/>
        <w:rPr>
          <w:rFonts w:cs="Arial"/>
          <w:sz w:val="20"/>
          <w:szCs w:val="20"/>
        </w:rPr>
      </w:pPr>
      <w:r w:rsidRPr="00422AFC">
        <w:rPr>
          <w:rFonts w:cs="Arial"/>
          <w:sz w:val="20"/>
          <w:szCs w:val="20"/>
        </w:rPr>
        <w:t>52.</w:t>
      </w:r>
      <w:r w:rsidRPr="00422AFC">
        <w:rPr>
          <w:rFonts w:cs="Arial"/>
          <w:sz w:val="20"/>
          <w:szCs w:val="20"/>
        </w:rPr>
        <w:tab/>
        <w:t>Decreto No. LXIII-7</w:t>
      </w:r>
      <w:r w:rsidR="00A80458" w:rsidRPr="00422AFC">
        <w:rPr>
          <w:rFonts w:cs="Arial"/>
          <w:sz w:val="20"/>
          <w:szCs w:val="20"/>
        </w:rPr>
        <w:t>91</w:t>
      </w:r>
      <w:r w:rsidRPr="00422AFC">
        <w:rPr>
          <w:rFonts w:cs="Arial"/>
          <w:sz w:val="20"/>
          <w:szCs w:val="20"/>
        </w:rPr>
        <w:t xml:space="preserve">, del </w:t>
      </w:r>
      <w:r w:rsidR="00DD0E5A" w:rsidRPr="00422AFC">
        <w:rPr>
          <w:rFonts w:cs="Arial"/>
          <w:sz w:val="20"/>
          <w:szCs w:val="20"/>
        </w:rPr>
        <w:t>2</w:t>
      </w:r>
      <w:r w:rsidRPr="00422AFC">
        <w:rPr>
          <w:rFonts w:cs="Arial"/>
          <w:sz w:val="20"/>
          <w:szCs w:val="20"/>
        </w:rPr>
        <w:t xml:space="preserve">7 de </w:t>
      </w:r>
      <w:r w:rsidR="00DD0E5A" w:rsidRPr="00422AFC">
        <w:rPr>
          <w:rFonts w:cs="Arial"/>
          <w:sz w:val="20"/>
          <w:szCs w:val="20"/>
        </w:rPr>
        <w:t>marzo</w:t>
      </w:r>
      <w:r w:rsidRPr="00422AFC">
        <w:rPr>
          <w:rFonts w:cs="Arial"/>
          <w:sz w:val="20"/>
          <w:szCs w:val="20"/>
        </w:rPr>
        <w:t xml:space="preserve"> de 2019.</w:t>
      </w:r>
    </w:p>
    <w:p w14:paraId="043C8929" w14:textId="77777777" w:rsidR="00610DA9" w:rsidRPr="00422AFC" w:rsidRDefault="00610DA9" w:rsidP="00A330DE">
      <w:pPr>
        <w:tabs>
          <w:tab w:val="left" w:pos="567"/>
        </w:tabs>
        <w:ind w:left="567"/>
        <w:jc w:val="both"/>
        <w:rPr>
          <w:rFonts w:ascii="Arial" w:hAnsi="Arial" w:cs="Arial"/>
          <w:bCs/>
          <w:sz w:val="20"/>
          <w:szCs w:val="20"/>
          <w:lang w:val="es-ES_tradnl"/>
        </w:rPr>
      </w:pPr>
      <w:r w:rsidRPr="00422AFC">
        <w:rPr>
          <w:rFonts w:ascii="Arial" w:hAnsi="Arial" w:cs="Arial"/>
          <w:sz w:val="20"/>
          <w:szCs w:val="20"/>
        </w:rPr>
        <w:t>P.O. No. 40, del 2 de abril de 2019.</w:t>
      </w:r>
    </w:p>
    <w:p w14:paraId="2166A923" w14:textId="77777777" w:rsidR="00A330DE" w:rsidRPr="00422AFC" w:rsidRDefault="00DD0E5A" w:rsidP="00A330DE">
      <w:pPr>
        <w:tabs>
          <w:tab w:val="left" w:pos="567"/>
        </w:tabs>
        <w:ind w:left="567"/>
        <w:jc w:val="both"/>
        <w:rPr>
          <w:rFonts w:ascii="Arial" w:hAnsi="Arial" w:cs="Arial"/>
          <w:bCs/>
          <w:sz w:val="20"/>
          <w:szCs w:val="20"/>
          <w:lang w:val="es-ES_tradnl"/>
        </w:rPr>
      </w:pPr>
      <w:r w:rsidRPr="00422AFC">
        <w:rPr>
          <w:rFonts w:ascii="Arial" w:hAnsi="Arial" w:cs="Arial"/>
          <w:bCs/>
          <w:sz w:val="20"/>
          <w:szCs w:val="20"/>
          <w:lang w:val="es-ES_tradnl"/>
        </w:rPr>
        <w:t>Se reforman los artículos 59, párrafo 2; 63, párrafo 1, incisos c), f) y g); y 66, párrafo 1, inciso a); se adicionan el inciso h) del párrafo 1 y un párrafo 4 al artículo 63, y los párrafos 7 y 8 al artículo 93; y se deroga el inciso g), del párrafo 1, del artículo 61</w:t>
      </w:r>
      <w:r w:rsidR="00450218" w:rsidRPr="00422AFC">
        <w:rPr>
          <w:rFonts w:ascii="Arial" w:hAnsi="Arial" w:cs="Arial"/>
          <w:bCs/>
          <w:sz w:val="20"/>
          <w:szCs w:val="20"/>
          <w:lang w:val="es-ES_tradnl"/>
        </w:rPr>
        <w:t>.</w:t>
      </w:r>
    </w:p>
    <w:p w14:paraId="7A7362E0" w14:textId="77777777" w:rsidR="00A330DE" w:rsidRPr="00422AFC" w:rsidRDefault="00A330DE" w:rsidP="0062526A">
      <w:pPr>
        <w:tabs>
          <w:tab w:val="left" w:pos="567"/>
        </w:tabs>
        <w:ind w:left="567"/>
        <w:jc w:val="both"/>
        <w:rPr>
          <w:rFonts w:ascii="Arial" w:hAnsi="Arial" w:cs="Arial"/>
          <w:sz w:val="20"/>
          <w:szCs w:val="20"/>
          <w:lang w:val="es-ES_tradnl"/>
        </w:rPr>
      </w:pPr>
    </w:p>
    <w:p w14:paraId="37A5304C" w14:textId="77777777" w:rsidR="001E460A" w:rsidRPr="00422AFC" w:rsidRDefault="001E460A" w:rsidP="001E460A">
      <w:pPr>
        <w:pStyle w:val="Textoindependiente"/>
        <w:tabs>
          <w:tab w:val="left" w:pos="567"/>
        </w:tabs>
        <w:ind w:left="567" w:hanging="567"/>
        <w:rPr>
          <w:rFonts w:cs="Arial"/>
          <w:sz w:val="20"/>
          <w:szCs w:val="20"/>
        </w:rPr>
      </w:pPr>
      <w:r w:rsidRPr="00422AFC">
        <w:rPr>
          <w:rFonts w:cs="Arial"/>
          <w:sz w:val="20"/>
          <w:szCs w:val="20"/>
        </w:rPr>
        <w:t>53.</w:t>
      </w:r>
      <w:r w:rsidRPr="00422AFC">
        <w:rPr>
          <w:rFonts w:cs="Arial"/>
          <w:sz w:val="20"/>
          <w:szCs w:val="20"/>
        </w:rPr>
        <w:tab/>
        <w:t>Decreto No. LXIII-803, del 8 de mayo de 2019.</w:t>
      </w:r>
    </w:p>
    <w:p w14:paraId="573AB670" w14:textId="77777777" w:rsidR="00193B9D" w:rsidRPr="00422AFC" w:rsidRDefault="00193B9D" w:rsidP="001E460A">
      <w:pPr>
        <w:tabs>
          <w:tab w:val="left" w:pos="567"/>
        </w:tabs>
        <w:ind w:left="567"/>
        <w:jc w:val="both"/>
        <w:rPr>
          <w:rFonts w:ascii="Arial" w:hAnsi="Arial" w:cs="Arial"/>
          <w:sz w:val="20"/>
          <w:szCs w:val="20"/>
        </w:rPr>
      </w:pPr>
      <w:r w:rsidRPr="00422AFC">
        <w:rPr>
          <w:rFonts w:ascii="Arial" w:hAnsi="Arial" w:cs="Arial"/>
          <w:sz w:val="20"/>
          <w:szCs w:val="20"/>
        </w:rPr>
        <w:t>P.O. No. 58, del 14 de mayo de 2019.</w:t>
      </w:r>
    </w:p>
    <w:p w14:paraId="0275D6EF" w14:textId="77777777" w:rsidR="00867E8A" w:rsidRPr="00422AFC" w:rsidRDefault="006605FF" w:rsidP="001E460A">
      <w:pPr>
        <w:tabs>
          <w:tab w:val="left" w:pos="567"/>
        </w:tabs>
        <w:ind w:left="567"/>
        <w:jc w:val="both"/>
        <w:rPr>
          <w:rFonts w:ascii="Arial" w:hAnsi="Arial" w:cs="Arial"/>
          <w:sz w:val="20"/>
          <w:szCs w:val="20"/>
        </w:rPr>
      </w:pPr>
      <w:r w:rsidRPr="00422AFC">
        <w:rPr>
          <w:rFonts w:ascii="Arial" w:hAnsi="Arial" w:cs="Arial"/>
          <w:sz w:val="20"/>
          <w:szCs w:val="20"/>
        </w:rPr>
        <w:t>Se reforman los artículos 13, párrafo 2; 18, párrafo 5; 21, párrafo 2; 34 párrafo 1; 82, párrafo 1, incisos f) y h); 133, párrafo 1; y 157, párrafo 3</w:t>
      </w:r>
      <w:r w:rsidR="006421AC" w:rsidRPr="00422AFC">
        <w:rPr>
          <w:rFonts w:ascii="Arial" w:hAnsi="Arial" w:cs="Arial"/>
          <w:sz w:val="20"/>
          <w:szCs w:val="20"/>
        </w:rPr>
        <w:t>.</w:t>
      </w:r>
    </w:p>
    <w:p w14:paraId="7DC3460B" w14:textId="77777777" w:rsidR="006421AC" w:rsidRPr="00422AFC" w:rsidRDefault="006421AC" w:rsidP="001E460A">
      <w:pPr>
        <w:tabs>
          <w:tab w:val="left" w:pos="567"/>
        </w:tabs>
        <w:ind w:left="567"/>
        <w:jc w:val="both"/>
        <w:rPr>
          <w:rFonts w:ascii="Arial" w:hAnsi="Arial" w:cs="Arial"/>
          <w:sz w:val="20"/>
          <w:szCs w:val="20"/>
        </w:rPr>
      </w:pPr>
    </w:p>
    <w:p w14:paraId="47630F2E" w14:textId="77777777" w:rsidR="006421AC" w:rsidRPr="00422AFC" w:rsidRDefault="006421AC" w:rsidP="006421AC">
      <w:pPr>
        <w:pStyle w:val="Textoindependiente"/>
        <w:tabs>
          <w:tab w:val="left" w:pos="567"/>
        </w:tabs>
        <w:ind w:left="567" w:hanging="567"/>
        <w:rPr>
          <w:rFonts w:cs="Arial"/>
          <w:sz w:val="20"/>
          <w:szCs w:val="20"/>
        </w:rPr>
      </w:pPr>
      <w:r w:rsidRPr="00422AFC">
        <w:rPr>
          <w:rFonts w:cs="Arial"/>
          <w:sz w:val="20"/>
          <w:szCs w:val="20"/>
        </w:rPr>
        <w:t>54.</w:t>
      </w:r>
      <w:r w:rsidRPr="00422AFC">
        <w:rPr>
          <w:rFonts w:cs="Arial"/>
          <w:sz w:val="20"/>
          <w:szCs w:val="20"/>
        </w:rPr>
        <w:tab/>
        <w:t>Decreto No. LXIII-817, del 6 de agosto de 2019.</w:t>
      </w:r>
    </w:p>
    <w:p w14:paraId="3E4A39F1" w14:textId="77777777" w:rsidR="006421AC" w:rsidRPr="00422AFC" w:rsidRDefault="006421AC" w:rsidP="006421AC">
      <w:pPr>
        <w:tabs>
          <w:tab w:val="left" w:pos="567"/>
        </w:tabs>
        <w:ind w:left="567"/>
        <w:jc w:val="both"/>
        <w:rPr>
          <w:rFonts w:ascii="Arial" w:hAnsi="Arial" w:cs="Arial"/>
          <w:sz w:val="20"/>
          <w:szCs w:val="20"/>
        </w:rPr>
      </w:pPr>
      <w:r w:rsidRPr="00422AFC">
        <w:rPr>
          <w:rFonts w:ascii="Arial" w:hAnsi="Arial" w:cs="Arial"/>
          <w:sz w:val="20"/>
          <w:szCs w:val="20"/>
        </w:rPr>
        <w:t>P.O. No. 100, del 20 de agosto de 2019.</w:t>
      </w:r>
    </w:p>
    <w:p w14:paraId="409DB169" w14:textId="77777777" w:rsidR="006421AC" w:rsidRPr="00422AFC" w:rsidRDefault="000C7C72" w:rsidP="001E460A">
      <w:pPr>
        <w:tabs>
          <w:tab w:val="left" w:pos="567"/>
        </w:tabs>
        <w:ind w:left="567"/>
        <w:jc w:val="both"/>
        <w:rPr>
          <w:rFonts w:ascii="Arial" w:hAnsi="Arial" w:cs="Arial"/>
          <w:sz w:val="20"/>
          <w:szCs w:val="20"/>
          <w:lang w:bidi="es-ES"/>
        </w:rPr>
      </w:pPr>
      <w:r w:rsidRPr="00422AFC">
        <w:rPr>
          <w:rFonts w:ascii="Arial" w:hAnsi="Arial" w:cs="Arial"/>
          <w:sz w:val="20"/>
          <w:szCs w:val="20"/>
          <w:lang w:bidi="es-ES"/>
        </w:rPr>
        <w:t>Se reforman los artículos 68 numeral 1 inciso k), 136 numeral 1, 137 numeral 3, 138 numeral 1 y 3, y 140 numeral 2 y 5.</w:t>
      </w:r>
    </w:p>
    <w:p w14:paraId="7CABE155" w14:textId="77777777" w:rsidR="00E65174" w:rsidRPr="00422AFC" w:rsidRDefault="00E65174" w:rsidP="001E460A">
      <w:pPr>
        <w:tabs>
          <w:tab w:val="left" w:pos="567"/>
        </w:tabs>
        <w:ind w:left="567"/>
        <w:jc w:val="both"/>
        <w:rPr>
          <w:rFonts w:ascii="Arial" w:hAnsi="Arial" w:cs="Arial"/>
          <w:sz w:val="20"/>
          <w:szCs w:val="20"/>
          <w:lang w:bidi="es-ES"/>
        </w:rPr>
      </w:pPr>
    </w:p>
    <w:p w14:paraId="68F07210" w14:textId="77777777" w:rsidR="00E65174" w:rsidRPr="00422AFC" w:rsidRDefault="00E65174" w:rsidP="00E65174">
      <w:pPr>
        <w:pStyle w:val="Textoindependiente"/>
        <w:tabs>
          <w:tab w:val="left" w:pos="567"/>
        </w:tabs>
        <w:ind w:left="567" w:hanging="567"/>
        <w:rPr>
          <w:rFonts w:cs="Arial"/>
          <w:sz w:val="20"/>
          <w:szCs w:val="20"/>
        </w:rPr>
      </w:pPr>
      <w:r w:rsidRPr="00422AFC">
        <w:rPr>
          <w:rFonts w:cs="Arial"/>
          <w:sz w:val="20"/>
          <w:szCs w:val="20"/>
        </w:rPr>
        <w:t>55.</w:t>
      </w:r>
      <w:r w:rsidRPr="00422AFC">
        <w:rPr>
          <w:rFonts w:cs="Arial"/>
          <w:sz w:val="20"/>
          <w:szCs w:val="20"/>
        </w:rPr>
        <w:tab/>
        <w:t>Decreto No. LXIV-4, del 6 de octubre de 2019.</w:t>
      </w:r>
    </w:p>
    <w:p w14:paraId="6B54B723" w14:textId="77777777" w:rsidR="00632978" w:rsidRPr="00422AFC" w:rsidRDefault="00632978" w:rsidP="00E65174">
      <w:pPr>
        <w:tabs>
          <w:tab w:val="left" w:pos="567"/>
        </w:tabs>
        <w:ind w:left="567"/>
        <w:jc w:val="both"/>
        <w:rPr>
          <w:rFonts w:ascii="Arial" w:hAnsi="Arial" w:cs="Arial"/>
          <w:sz w:val="20"/>
          <w:szCs w:val="20"/>
          <w:lang w:val="es-ES_tradnl"/>
        </w:rPr>
      </w:pPr>
      <w:r w:rsidRPr="00422AFC">
        <w:rPr>
          <w:rFonts w:ascii="Arial" w:hAnsi="Arial" w:cs="Arial"/>
          <w:sz w:val="20"/>
          <w:szCs w:val="20"/>
        </w:rPr>
        <w:t>P.O. No. 121, del 8 de octubre de 2019.</w:t>
      </w:r>
    </w:p>
    <w:p w14:paraId="2C02A610" w14:textId="77777777" w:rsidR="00E65174" w:rsidRPr="00422AFC" w:rsidRDefault="00E65174" w:rsidP="00E65174">
      <w:pPr>
        <w:tabs>
          <w:tab w:val="left" w:pos="567"/>
        </w:tabs>
        <w:ind w:left="567"/>
        <w:jc w:val="both"/>
        <w:rPr>
          <w:rFonts w:ascii="Arial" w:hAnsi="Arial" w:cs="Arial"/>
          <w:sz w:val="20"/>
          <w:szCs w:val="20"/>
        </w:rPr>
      </w:pPr>
      <w:r w:rsidRPr="00422AFC">
        <w:rPr>
          <w:rFonts w:ascii="Arial" w:hAnsi="Arial" w:cs="Arial"/>
          <w:sz w:val="20"/>
          <w:szCs w:val="20"/>
          <w:lang w:val="es-ES_tradnl"/>
        </w:rPr>
        <w:t xml:space="preserve">Se reforman los incisos ab) y ac) y se adicionan los incisos ad) y </w:t>
      </w:r>
      <w:proofErr w:type="spellStart"/>
      <w:r w:rsidRPr="00422AFC">
        <w:rPr>
          <w:rFonts w:ascii="Arial" w:hAnsi="Arial" w:cs="Arial"/>
          <w:sz w:val="20"/>
          <w:szCs w:val="20"/>
          <w:lang w:val="es-ES_tradnl"/>
        </w:rPr>
        <w:t>ae</w:t>
      </w:r>
      <w:proofErr w:type="spellEnd"/>
      <w:r w:rsidRPr="00422AFC">
        <w:rPr>
          <w:rFonts w:ascii="Arial" w:hAnsi="Arial" w:cs="Arial"/>
          <w:sz w:val="20"/>
          <w:szCs w:val="20"/>
          <w:lang w:val="es-ES_tradnl"/>
        </w:rPr>
        <w:t>) del párrafo 2 del artículo 35.</w:t>
      </w:r>
    </w:p>
    <w:p w14:paraId="7CA98076" w14:textId="77777777" w:rsidR="00E65174" w:rsidRPr="00422AFC" w:rsidRDefault="00E65174" w:rsidP="001E460A">
      <w:pPr>
        <w:tabs>
          <w:tab w:val="left" w:pos="567"/>
        </w:tabs>
        <w:ind w:left="567"/>
        <w:jc w:val="both"/>
        <w:rPr>
          <w:rFonts w:ascii="Arial" w:hAnsi="Arial" w:cs="Arial"/>
          <w:sz w:val="20"/>
          <w:szCs w:val="20"/>
        </w:rPr>
      </w:pPr>
    </w:p>
    <w:p w14:paraId="0DB2281B" w14:textId="77777777" w:rsidR="007C043A" w:rsidRPr="00422AFC" w:rsidRDefault="007C043A" w:rsidP="007C043A">
      <w:pPr>
        <w:pStyle w:val="Textoindependiente"/>
        <w:tabs>
          <w:tab w:val="left" w:pos="567"/>
        </w:tabs>
        <w:ind w:left="567" w:hanging="567"/>
        <w:rPr>
          <w:rFonts w:cs="Arial"/>
          <w:sz w:val="20"/>
          <w:szCs w:val="20"/>
        </w:rPr>
      </w:pPr>
      <w:r w:rsidRPr="00422AFC">
        <w:rPr>
          <w:rFonts w:cs="Arial"/>
          <w:sz w:val="20"/>
          <w:szCs w:val="20"/>
        </w:rPr>
        <w:t>56.</w:t>
      </w:r>
      <w:r w:rsidRPr="00422AFC">
        <w:rPr>
          <w:rFonts w:cs="Arial"/>
          <w:sz w:val="20"/>
          <w:szCs w:val="20"/>
        </w:rPr>
        <w:tab/>
        <w:t>Decreto No. LXIV-5, del 13 de octubre de 2019.</w:t>
      </w:r>
    </w:p>
    <w:p w14:paraId="06B94364" w14:textId="77777777" w:rsidR="00A31AF6" w:rsidRPr="00422AFC" w:rsidRDefault="00A31AF6" w:rsidP="00A31AF6">
      <w:pPr>
        <w:tabs>
          <w:tab w:val="left" w:pos="567"/>
        </w:tabs>
        <w:ind w:left="567"/>
        <w:jc w:val="both"/>
        <w:rPr>
          <w:rFonts w:ascii="Arial" w:hAnsi="Arial" w:cs="Arial"/>
          <w:sz w:val="20"/>
          <w:szCs w:val="20"/>
          <w:lang w:val="es-ES_tradnl"/>
        </w:rPr>
      </w:pPr>
      <w:r w:rsidRPr="00422AFC">
        <w:rPr>
          <w:rFonts w:ascii="Arial" w:hAnsi="Arial" w:cs="Arial"/>
          <w:sz w:val="20"/>
          <w:szCs w:val="20"/>
        </w:rPr>
        <w:t>P.O. No. 126, del 17 de octubre de 2019.</w:t>
      </w:r>
    </w:p>
    <w:p w14:paraId="0C5B13EB" w14:textId="77777777" w:rsidR="007C043A" w:rsidRPr="00422AFC" w:rsidRDefault="007C043A" w:rsidP="007C043A">
      <w:pPr>
        <w:tabs>
          <w:tab w:val="left" w:pos="567"/>
        </w:tabs>
        <w:ind w:left="567"/>
        <w:jc w:val="both"/>
        <w:rPr>
          <w:rFonts w:ascii="Arial" w:hAnsi="Arial" w:cs="Arial"/>
          <w:sz w:val="20"/>
          <w:szCs w:val="20"/>
          <w:lang w:val="es-ES_tradnl"/>
        </w:rPr>
      </w:pPr>
      <w:r w:rsidRPr="00422AFC">
        <w:rPr>
          <w:rFonts w:ascii="Arial" w:hAnsi="Arial" w:cs="Arial"/>
          <w:sz w:val="20"/>
          <w:szCs w:val="20"/>
          <w:lang w:val="es-ES_tradnl"/>
        </w:rPr>
        <w:t>Se reforma el artículo 35, párrafo 2, inciso i).</w:t>
      </w:r>
    </w:p>
    <w:p w14:paraId="1D17E7E1" w14:textId="77777777" w:rsidR="0081230C" w:rsidRPr="00422AFC" w:rsidRDefault="0081230C" w:rsidP="007C043A">
      <w:pPr>
        <w:tabs>
          <w:tab w:val="left" w:pos="567"/>
        </w:tabs>
        <w:ind w:left="567"/>
        <w:jc w:val="both"/>
        <w:rPr>
          <w:rFonts w:ascii="Arial" w:hAnsi="Arial" w:cs="Arial"/>
          <w:sz w:val="20"/>
          <w:szCs w:val="20"/>
          <w:lang w:val="es-ES_tradnl"/>
        </w:rPr>
      </w:pPr>
    </w:p>
    <w:p w14:paraId="39275D7C" w14:textId="77777777" w:rsidR="0081230C" w:rsidRPr="00422AFC" w:rsidRDefault="0081230C" w:rsidP="0081230C">
      <w:pPr>
        <w:pStyle w:val="Textoindependiente"/>
        <w:tabs>
          <w:tab w:val="left" w:pos="567"/>
        </w:tabs>
        <w:ind w:left="567" w:hanging="567"/>
        <w:rPr>
          <w:rFonts w:cs="Arial"/>
          <w:sz w:val="20"/>
          <w:szCs w:val="20"/>
        </w:rPr>
      </w:pPr>
      <w:r w:rsidRPr="00422AFC">
        <w:rPr>
          <w:rFonts w:cs="Arial"/>
          <w:sz w:val="20"/>
          <w:szCs w:val="20"/>
        </w:rPr>
        <w:t>57.</w:t>
      </w:r>
      <w:r w:rsidRPr="00422AFC">
        <w:rPr>
          <w:rFonts w:cs="Arial"/>
          <w:sz w:val="20"/>
          <w:szCs w:val="20"/>
        </w:rPr>
        <w:tab/>
        <w:t>Decreto No. LXIV-10, del 27 de noviembre de 2019.</w:t>
      </w:r>
    </w:p>
    <w:p w14:paraId="363A211C" w14:textId="77777777" w:rsidR="00BD30D8" w:rsidRPr="00422AFC" w:rsidRDefault="00BD30D8" w:rsidP="0081230C">
      <w:pPr>
        <w:tabs>
          <w:tab w:val="left" w:pos="567"/>
        </w:tabs>
        <w:ind w:left="567"/>
        <w:jc w:val="both"/>
        <w:rPr>
          <w:rFonts w:ascii="Arial" w:hAnsi="Arial" w:cs="Arial"/>
          <w:sz w:val="20"/>
          <w:szCs w:val="20"/>
          <w:lang w:val="es-MX"/>
        </w:rPr>
      </w:pPr>
      <w:r w:rsidRPr="00422AFC">
        <w:rPr>
          <w:rFonts w:ascii="Arial" w:hAnsi="Arial" w:cs="Arial"/>
          <w:sz w:val="20"/>
          <w:szCs w:val="20"/>
        </w:rPr>
        <w:t>P.O. No. 145, del 3 de diciembre de 2019.</w:t>
      </w:r>
    </w:p>
    <w:p w14:paraId="6F14F873" w14:textId="77777777" w:rsidR="0081230C" w:rsidRDefault="002C6A92" w:rsidP="0081230C">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65, párrafo primero; y 93, párrafo segundo.</w:t>
      </w:r>
    </w:p>
    <w:p w14:paraId="128C4659" w14:textId="77777777" w:rsidR="00C05896" w:rsidRPr="00422AFC" w:rsidRDefault="00C05896" w:rsidP="0081230C">
      <w:pPr>
        <w:tabs>
          <w:tab w:val="left" w:pos="567"/>
        </w:tabs>
        <w:ind w:left="567"/>
        <w:jc w:val="both"/>
        <w:rPr>
          <w:rFonts w:ascii="Arial" w:hAnsi="Arial" w:cs="Arial"/>
          <w:sz w:val="20"/>
          <w:szCs w:val="20"/>
          <w:lang w:val="es-MX"/>
        </w:rPr>
      </w:pPr>
    </w:p>
    <w:p w14:paraId="2A736D78" w14:textId="77777777" w:rsidR="00C05896" w:rsidRPr="00422AFC" w:rsidRDefault="00C05896" w:rsidP="00C05896">
      <w:pPr>
        <w:pStyle w:val="Textoindependiente"/>
        <w:tabs>
          <w:tab w:val="left" w:pos="567"/>
        </w:tabs>
        <w:ind w:left="567" w:hanging="567"/>
        <w:rPr>
          <w:rFonts w:cs="Arial"/>
          <w:sz w:val="20"/>
          <w:szCs w:val="20"/>
        </w:rPr>
      </w:pPr>
      <w:r w:rsidRPr="00422AFC">
        <w:rPr>
          <w:rFonts w:cs="Arial"/>
          <w:sz w:val="20"/>
          <w:szCs w:val="20"/>
        </w:rPr>
        <w:t>58.</w:t>
      </w:r>
      <w:r w:rsidRPr="00422AFC">
        <w:rPr>
          <w:rFonts w:cs="Arial"/>
          <w:sz w:val="20"/>
          <w:szCs w:val="20"/>
        </w:rPr>
        <w:tab/>
        <w:t>Decreto No. LXIV-11, del 9 de diciembre de 2019.</w:t>
      </w:r>
    </w:p>
    <w:p w14:paraId="293B63B8" w14:textId="77777777" w:rsidR="00C05896" w:rsidRPr="00422AFC" w:rsidRDefault="00C05896" w:rsidP="00C05896">
      <w:pPr>
        <w:tabs>
          <w:tab w:val="left" w:pos="567"/>
        </w:tabs>
        <w:ind w:left="567"/>
        <w:jc w:val="both"/>
        <w:rPr>
          <w:rFonts w:ascii="Arial" w:hAnsi="Arial" w:cs="Arial"/>
          <w:sz w:val="20"/>
          <w:szCs w:val="20"/>
        </w:rPr>
      </w:pPr>
      <w:r w:rsidRPr="00422AFC">
        <w:rPr>
          <w:rFonts w:ascii="Arial" w:hAnsi="Arial" w:cs="Arial"/>
          <w:sz w:val="20"/>
          <w:szCs w:val="20"/>
        </w:rPr>
        <w:t>P.O. No. 150, del 12 de diciembre de 2019.</w:t>
      </w:r>
    </w:p>
    <w:p w14:paraId="666D5C7D" w14:textId="77777777" w:rsidR="00C05896" w:rsidRPr="00422AFC" w:rsidRDefault="00C05896" w:rsidP="00C05896">
      <w:pPr>
        <w:tabs>
          <w:tab w:val="left" w:pos="567"/>
        </w:tabs>
        <w:ind w:left="567"/>
        <w:jc w:val="both"/>
        <w:rPr>
          <w:rFonts w:ascii="Arial" w:hAnsi="Arial" w:cs="Arial"/>
          <w:sz w:val="20"/>
          <w:szCs w:val="20"/>
          <w:lang w:val="es-ES_tradnl"/>
        </w:rPr>
      </w:pPr>
      <w:r w:rsidRPr="00422AFC">
        <w:rPr>
          <w:rFonts w:ascii="Arial" w:hAnsi="Arial" w:cs="Arial"/>
          <w:sz w:val="20"/>
          <w:szCs w:val="20"/>
          <w:lang w:val="es-MX"/>
        </w:rPr>
        <w:t>Se reforma el artículo 53, párrafo 4.</w:t>
      </w:r>
    </w:p>
    <w:p w14:paraId="0C820EAA" w14:textId="77777777" w:rsidR="007C043A" w:rsidRPr="00422AFC" w:rsidRDefault="007C043A" w:rsidP="001E460A">
      <w:pPr>
        <w:tabs>
          <w:tab w:val="left" w:pos="567"/>
        </w:tabs>
        <w:ind w:left="567"/>
        <w:jc w:val="both"/>
        <w:rPr>
          <w:rFonts w:ascii="Arial" w:hAnsi="Arial" w:cs="Arial"/>
          <w:sz w:val="20"/>
          <w:szCs w:val="20"/>
          <w:lang w:val="es-ES_tradnl"/>
        </w:rPr>
      </w:pPr>
    </w:p>
    <w:p w14:paraId="74794EC5" w14:textId="77777777" w:rsidR="005A106C" w:rsidRPr="00422AFC" w:rsidRDefault="005A106C" w:rsidP="005A106C">
      <w:pPr>
        <w:pStyle w:val="Textoindependiente"/>
        <w:tabs>
          <w:tab w:val="left" w:pos="567"/>
        </w:tabs>
        <w:ind w:left="567" w:hanging="567"/>
        <w:rPr>
          <w:rFonts w:cs="Arial"/>
          <w:sz w:val="20"/>
          <w:szCs w:val="20"/>
        </w:rPr>
      </w:pPr>
      <w:r w:rsidRPr="00422AFC">
        <w:rPr>
          <w:rFonts w:cs="Arial"/>
          <w:sz w:val="20"/>
          <w:szCs w:val="20"/>
        </w:rPr>
        <w:t>59.</w:t>
      </w:r>
      <w:r w:rsidRPr="00422AFC">
        <w:rPr>
          <w:rFonts w:cs="Arial"/>
          <w:sz w:val="20"/>
          <w:szCs w:val="20"/>
        </w:rPr>
        <w:tab/>
        <w:t>Decreto No. LXIV-105, del 10 de junio de 2020.</w:t>
      </w:r>
    </w:p>
    <w:p w14:paraId="6CCFD28D" w14:textId="77777777" w:rsidR="005A106C" w:rsidRPr="00422AFC" w:rsidRDefault="005A106C" w:rsidP="005A106C">
      <w:pPr>
        <w:tabs>
          <w:tab w:val="left" w:pos="567"/>
        </w:tabs>
        <w:ind w:left="567"/>
        <w:jc w:val="both"/>
        <w:rPr>
          <w:rFonts w:ascii="Arial" w:hAnsi="Arial" w:cs="Arial"/>
          <w:sz w:val="20"/>
          <w:szCs w:val="20"/>
        </w:rPr>
      </w:pPr>
      <w:r w:rsidRPr="00422AFC">
        <w:rPr>
          <w:rFonts w:ascii="Arial" w:hAnsi="Arial" w:cs="Arial"/>
          <w:sz w:val="20"/>
          <w:szCs w:val="20"/>
        </w:rPr>
        <w:t>P.O. No. 72, del 16 de junio de 2020.</w:t>
      </w:r>
    </w:p>
    <w:p w14:paraId="7BCD5624" w14:textId="77777777" w:rsidR="005A106C" w:rsidRPr="00422AFC" w:rsidRDefault="005D216A" w:rsidP="005A106C">
      <w:pPr>
        <w:tabs>
          <w:tab w:val="left" w:pos="567"/>
        </w:tabs>
        <w:ind w:left="567"/>
        <w:jc w:val="both"/>
        <w:rPr>
          <w:rFonts w:ascii="Arial" w:hAnsi="Arial" w:cs="Arial"/>
          <w:sz w:val="20"/>
          <w:szCs w:val="20"/>
        </w:rPr>
      </w:pPr>
      <w:r w:rsidRPr="00422AFC">
        <w:rPr>
          <w:rFonts w:ascii="Arial" w:hAnsi="Arial" w:cs="Arial"/>
          <w:sz w:val="20"/>
          <w:szCs w:val="20"/>
        </w:rPr>
        <w:t xml:space="preserve">Se </w:t>
      </w:r>
      <w:r w:rsidRPr="00422AFC">
        <w:rPr>
          <w:rFonts w:ascii="Arial" w:hAnsi="Arial" w:cs="Arial"/>
          <w:spacing w:val="-4"/>
          <w:sz w:val="20"/>
          <w:szCs w:val="20"/>
        </w:rPr>
        <w:t xml:space="preserve">adiciona </w:t>
      </w:r>
      <w:r w:rsidRPr="00422AFC">
        <w:rPr>
          <w:rFonts w:ascii="Arial" w:hAnsi="Arial" w:cs="Arial"/>
          <w:sz w:val="20"/>
          <w:szCs w:val="20"/>
        </w:rPr>
        <w:t xml:space="preserve">un </w:t>
      </w:r>
      <w:r w:rsidRPr="00422AFC">
        <w:rPr>
          <w:rFonts w:ascii="Arial" w:hAnsi="Arial" w:cs="Arial"/>
          <w:spacing w:val="-4"/>
          <w:sz w:val="20"/>
          <w:szCs w:val="20"/>
        </w:rPr>
        <w:t xml:space="preserve">Capítulo Octavo </w:t>
      </w:r>
      <w:r w:rsidRPr="00422AFC">
        <w:rPr>
          <w:rFonts w:ascii="Arial" w:hAnsi="Arial" w:cs="Arial"/>
          <w:sz w:val="20"/>
          <w:szCs w:val="20"/>
        </w:rPr>
        <w:t xml:space="preserve">al </w:t>
      </w:r>
      <w:r w:rsidRPr="00422AFC">
        <w:rPr>
          <w:rFonts w:ascii="Arial" w:hAnsi="Arial" w:cs="Arial"/>
          <w:spacing w:val="-4"/>
          <w:sz w:val="20"/>
          <w:szCs w:val="20"/>
        </w:rPr>
        <w:t xml:space="preserve">Título Tercero, denominado </w:t>
      </w:r>
      <w:r w:rsidRPr="00422AFC">
        <w:rPr>
          <w:rFonts w:ascii="Arial" w:hAnsi="Arial" w:cs="Arial"/>
          <w:spacing w:val="-3"/>
          <w:sz w:val="20"/>
          <w:szCs w:val="20"/>
        </w:rPr>
        <w:t xml:space="preserve">del </w:t>
      </w:r>
      <w:r w:rsidRPr="00422AFC">
        <w:rPr>
          <w:rFonts w:ascii="Arial" w:hAnsi="Arial" w:cs="Arial"/>
          <w:spacing w:val="-4"/>
          <w:sz w:val="20"/>
          <w:szCs w:val="20"/>
        </w:rPr>
        <w:t>Parlamento Abierto, que contiene</w:t>
      </w:r>
      <w:r w:rsidRPr="00422AFC">
        <w:rPr>
          <w:rFonts w:ascii="Arial" w:hAnsi="Arial" w:cs="Arial"/>
          <w:spacing w:val="-7"/>
          <w:sz w:val="20"/>
          <w:szCs w:val="20"/>
        </w:rPr>
        <w:t xml:space="preserve"> </w:t>
      </w:r>
      <w:r w:rsidRPr="00422AFC">
        <w:rPr>
          <w:rFonts w:ascii="Arial" w:hAnsi="Arial" w:cs="Arial"/>
          <w:sz w:val="20"/>
          <w:szCs w:val="20"/>
        </w:rPr>
        <w:t>el</w:t>
      </w:r>
      <w:r w:rsidRPr="00422AFC">
        <w:rPr>
          <w:rFonts w:ascii="Arial" w:hAnsi="Arial" w:cs="Arial"/>
          <w:spacing w:val="-7"/>
          <w:sz w:val="20"/>
          <w:szCs w:val="20"/>
        </w:rPr>
        <w:t xml:space="preserve"> </w:t>
      </w:r>
      <w:r w:rsidRPr="00422AFC">
        <w:rPr>
          <w:rFonts w:ascii="Arial" w:hAnsi="Arial" w:cs="Arial"/>
          <w:spacing w:val="-4"/>
          <w:sz w:val="20"/>
          <w:szCs w:val="20"/>
        </w:rPr>
        <w:t>artículo</w:t>
      </w:r>
      <w:r w:rsidRPr="00422AFC">
        <w:rPr>
          <w:rFonts w:ascii="Arial" w:hAnsi="Arial" w:cs="Arial"/>
          <w:spacing w:val="-7"/>
          <w:sz w:val="20"/>
          <w:szCs w:val="20"/>
        </w:rPr>
        <w:t xml:space="preserve"> </w:t>
      </w:r>
      <w:r w:rsidRPr="00422AFC">
        <w:rPr>
          <w:rFonts w:ascii="Arial" w:hAnsi="Arial" w:cs="Arial"/>
          <w:spacing w:val="-3"/>
          <w:sz w:val="20"/>
          <w:szCs w:val="20"/>
        </w:rPr>
        <w:t>168.</w:t>
      </w:r>
    </w:p>
    <w:p w14:paraId="23A5C575" w14:textId="77777777" w:rsidR="00300303" w:rsidRPr="00422AFC" w:rsidRDefault="00300303" w:rsidP="001E460A">
      <w:pPr>
        <w:tabs>
          <w:tab w:val="left" w:pos="567"/>
        </w:tabs>
        <w:ind w:left="567"/>
        <w:jc w:val="both"/>
        <w:rPr>
          <w:rFonts w:ascii="Arial" w:hAnsi="Arial" w:cs="Arial"/>
          <w:sz w:val="20"/>
          <w:szCs w:val="20"/>
        </w:rPr>
      </w:pPr>
    </w:p>
    <w:p w14:paraId="2994CCE8" w14:textId="77777777" w:rsidR="006E4732" w:rsidRPr="00422AFC" w:rsidRDefault="006E4732" w:rsidP="006E4732">
      <w:pPr>
        <w:pStyle w:val="Textoindependiente"/>
        <w:tabs>
          <w:tab w:val="left" w:pos="567"/>
        </w:tabs>
        <w:ind w:left="567" w:hanging="567"/>
        <w:rPr>
          <w:rFonts w:cs="Arial"/>
          <w:sz w:val="20"/>
          <w:szCs w:val="20"/>
        </w:rPr>
      </w:pPr>
      <w:r w:rsidRPr="00422AFC">
        <w:rPr>
          <w:rFonts w:cs="Arial"/>
          <w:sz w:val="20"/>
          <w:szCs w:val="20"/>
        </w:rPr>
        <w:lastRenderedPageBreak/>
        <w:t>60.</w:t>
      </w:r>
      <w:r w:rsidRPr="00422AFC">
        <w:rPr>
          <w:rFonts w:cs="Arial"/>
          <w:sz w:val="20"/>
          <w:szCs w:val="20"/>
        </w:rPr>
        <w:tab/>
        <w:t>Decreto No. LXIV-206, del 26 de octubre de 2020.</w:t>
      </w:r>
    </w:p>
    <w:p w14:paraId="4C85AAFC" w14:textId="77777777" w:rsidR="002E79D4" w:rsidRPr="00422AFC" w:rsidRDefault="002E79D4" w:rsidP="006E4732">
      <w:pPr>
        <w:tabs>
          <w:tab w:val="left" w:pos="567"/>
        </w:tabs>
        <w:ind w:left="567"/>
        <w:jc w:val="both"/>
        <w:rPr>
          <w:rFonts w:ascii="Arial" w:hAnsi="Arial" w:cs="Arial"/>
          <w:sz w:val="20"/>
          <w:szCs w:val="20"/>
        </w:rPr>
      </w:pPr>
      <w:r w:rsidRPr="00422AFC">
        <w:rPr>
          <w:rFonts w:ascii="Arial" w:hAnsi="Arial" w:cs="Arial"/>
          <w:sz w:val="20"/>
          <w:szCs w:val="20"/>
        </w:rPr>
        <w:t>P.O. No. 130, del 28 de octubre de 2020.</w:t>
      </w:r>
    </w:p>
    <w:p w14:paraId="3EFD630F" w14:textId="77777777" w:rsidR="006E4732" w:rsidRPr="00422AFC" w:rsidRDefault="006E4732" w:rsidP="006E4732">
      <w:pPr>
        <w:tabs>
          <w:tab w:val="left" w:pos="567"/>
        </w:tabs>
        <w:ind w:left="567"/>
        <w:jc w:val="both"/>
        <w:rPr>
          <w:rFonts w:ascii="Arial" w:hAnsi="Arial" w:cs="Arial"/>
          <w:spacing w:val="-3"/>
          <w:sz w:val="20"/>
          <w:szCs w:val="20"/>
        </w:rPr>
      </w:pPr>
      <w:r w:rsidRPr="00422AFC">
        <w:rPr>
          <w:rFonts w:ascii="Arial" w:hAnsi="Arial" w:cs="Arial"/>
          <w:sz w:val="20"/>
          <w:szCs w:val="20"/>
        </w:rPr>
        <w:t>Se reforma el artículo 30, párrafo 2</w:t>
      </w:r>
      <w:r w:rsidRPr="00422AFC">
        <w:rPr>
          <w:rFonts w:ascii="Arial" w:hAnsi="Arial" w:cs="Arial"/>
          <w:spacing w:val="-3"/>
          <w:sz w:val="20"/>
          <w:szCs w:val="20"/>
        </w:rPr>
        <w:t>.</w:t>
      </w:r>
    </w:p>
    <w:p w14:paraId="19CE044D" w14:textId="77777777" w:rsidR="005D3BC1" w:rsidRPr="00422AFC" w:rsidRDefault="005D3BC1" w:rsidP="006E4732">
      <w:pPr>
        <w:tabs>
          <w:tab w:val="left" w:pos="567"/>
        </w:tabs>
        <w:ind w:left="567"/>
        <w:jc w:val="both"/>
        <w:rPr>
          <w:rFonts w:ascii="Arial" w:hAnsi="Arial" w:cs="Arial"/>
          <w:spacing w:val="-3"/>
          <w:sz w:val="20"/>
          <w:szCs w:val="20"/>
        </w:rPr>
      </w:pPr>
    </w:p>
    <w:p w14:paraId="0F87CD40" w14:textId="77777777" w:rsidR="005D3BC1" w:rsidRPr="00422AFC" w:rsidRDefault="005D3BC1" w:rsidP="005D3BC1">
      <w:pPr>
        <w:pStyle w:val="Textoindependiente"/>
        <w:tabs>
          <w:tab w:val="left" w:pos="567"/>
        </w:tabs>
        <w:ind w:left="567" w:hanging="567"/>
        <w:rPr>
          <w:rFonts w:cs="Arial"/>
          <w:sz w:val="20"/>
          <w:szCs w:val="20"/>
        </w:rPr>
      </w:pPr>
      <w:r w:rsidRPr="00422AFC">
        <w:rPr>
          <w:rFonts w:cs="Arial"/>
          <w:sz w:val="20"/>
          <w:szCs w:val="20"/>
        </w:rPr>
        <w:t>61.</w:t>
      </w:r>
      <w:r w:rsidRPr="00422AFC">
        <w:rPr>
          <w:rFonts w:cs="Arial"/>
          <w:sz w:val="20"/>
          <w:szCs w:val="20"/>
        </w:rPr>
        <w:tab/>
        <w:t>Decreto No. LXIV-2</w:t>
      </w:r>
      <w:r w:rsidR="00301F9B" w:rsidRPr="00422AFC">
        <w:rPr>
          <w:rFonts w:cs="Arial"/>
          <w:sz w:val="20"/>
          <w:szCs w:val="20"/>
        </w:rPr>
        <w:t>10</w:t>
      </w:r>
      <w:r w:rsidRPr="00422AFC">
        <w:rPr>
          <w:rFonts w:cs="Arial"/>
          <w:sz w:val="20"/>
          <w:szCs w:val="20"/>
        </w:rPr>
        <w:t xml:space="preserve">, del </w:t>
      </w:r>
      <w:r w:rsidR="00301F9B" w:rsidRPr="00422AFC">
        <w:rPr>
          <w:rFonts w:cs="Arial"/>
          <w:sz w:val="20"/>
          <w:szCs w:val="20"/>
        </w:rPr>
        <w:t>11</w:t>
      </w:r>
      <w:r w:rsidRPr="00422AFC">
        <w:rPr>
          <w:rFonts w:cs="Arial"/>
          <w:sz w:val="20"/>
          <w:szCs w:val="20"/>
        </w:rPr>
        <w:t xml:space="preserve"> de </w:t>
      </w:r>
      <w:r w:rsidR="00301F9B" w:rsidRPr="00422AFC">
        <w:rPr>
          <w:rFonts w:cs="Arial"/>
          <w:sz w:val="20"/>
          <w:szCs w:val="20"/>
        </w:rPr>
        <w:t>noviembre</w:t>
      </w:r>
      <w:r w:rsidRPr="00422AFC">
        <w:rPr>
          <w:rFonts w:cs="Arial"/>
          <w:sz w:val="20"/>
          <w:szCs w:val="20"/>
        </w:rPr>
        <w:t xml:space="preserve"> de 2020.</w:t>
      </w:r>
    </w:p>
    <w:p w14:paraId="67D9CA78" w14:textId="77777777" w:rsidR="005D3BC1" w:rsidRPr="00422AFC" w:rsidRDefault="005D3BC1" w:rsidP="005D3BC1">
      <w:pPr>
        <w:tabs>
          <w:tab w:val="left" w:pos="567"/>
        </w:tabs>
        <w:ind w:left="567"/>
        <w:jc w:val="both"/>
        <w:rPr>
          <w:rFonts w:ascii="Arial" w:hAnsi="Arial" w:cs="Arial"/>
          <w:sz w:val="20"/>
          <w:szCs w:val="20"/>
        </w:rPr>
      </w:pPr>
      <w:r w:rsidRPr="00422AFC">
        <w:rPr>
          <w:rFonts w:ascii="Arial" w:hAnsi="Arial" w:cs="Arial"/>
          <w:sz w:val="20"/>
          <w:szCs w:val="20"/>
        </w:rPr>
        <w:t xml:space="preserve">P.O. </w:t>
      </w:r>
      <w:r w:rsidR="00301F9B" w:rsidRPr="00422AFC">
        <w:rPr>
          <w:rFonts w:ascii="Arial" w:hAnsi="Arial" w:cs="Arial"/>
          <w:sz w:val="20"/>
          <w:szCs w:val="20"/>
        </w:rPr>
        <w:t xml:space="preserve">Edición Vespertina Extraordinario </w:t>
      </w:r>
      <w:r w:rsidRPr="00422AFC">
        <w:rPr>
          <w:rFonts w:ascii="Arial" w:hAnsi="Arial" w:cs="Arial"/>
          <w:sz w:val="20"/>
          <w:szCs w:val="20"/>
        </w:rPr>
        <w:t xml:space="preserve">No. </w:t>
      </w:r>
      <w:r w:rsidR="00301F9B" w:rsidRPr="00422AFC">
        <w:rPr>
          <w:rFonts w:ascii="Arial" w:hAnsi="Arial" w:cs="Arial"/>
          <w:sz w:val="20"/>
          <w:szCs w:val="20"/>
        </w:rPr>
        <w:t>23</w:t>
      </w:r>
      <w:r w:rsidRPr="00422AFC">
        <w:rPr>
          <w:rFonts w:ascii="Arial" w:hAnsi="Arial" w:cs="Arial"/>
          <w:sz w:val="20"/>
          <w:szCs w:val="20"/>
        </w:rPr>
        <w:t>, del 2</w:t>
      </w:r>
      <w:r w:rsidR="00301F9B" w:rsidRPr="00422AFC">
        <w:rPr>
          <w:rFonts w:ascii="Arial" w:hAnsi="Arial" w:cs="Arial"/>
          <w:sz w:val="20"/>
          <w:szCs w:val="20"/>
        </w:rPr>
        <w:t>2</w:t>
      </w:r>
      <w:r w:rsidRPr="00422AFC">
        <w:rPr>
          <w:rFonts w:ascii="Arial" w:hAnsi="Arial" w:cs="Arial"/>
          <w:sz w:val="20"/>
          <w:szCs w:val="20"/>
        </w:rPr>
        <w:t xml:space="preserve"> de </w:t>
      </w:r>
      <w:r w:rsidR="00301F9B" w:rsidRPr="00422AFC">
        <w:rPr>
          <w:rFonts w:ascii="Arial" w:hAnsi="Arial" w:cs="Arial"/>
          <w:sz w:val="20"/>
          <w:szCs w:val="20"/>
        </w:rPr>
        <w:t>noviembre</w:t>
      </w:r>
      <w:r w:rsidRPr="00422AFC">
        <w:rPr>
          <w:rFonts w:ascii="Arial" w:hAnsi="Arial" w:cs="Arial"/>
          <w:sz w:val="20"/>
          <w:szCs w:val="20"/>
        </w:rPr>
        <w:t xml:space="preserve"> de 2020.</w:t>
      </w:r>
    </w:p>
    <w:p w14:paraId="29393C9B" w14:textId="77777777" w:rsidR="005D3BC1" w:rsidRPr="00422AFC" w:rsidRDefault="00962C33" w:rsidP="006E4732">
      <w:pPr>
        <w:tabs>
          <w:tab w:val="left" w:pos="567"/>
        </w:tabs>
        <w:ind w:left="567"/>
        <w:jc w:val="both"/>
        <w:rPr>
          <w:rFonts w:ascii="Arial" w:hAnsi="Arial" w:cs="Arial"/>
          <w:sz w:val="20"/>
          <w:szCs w:val="20"/>
          <w:lang w:bidi="es-ES"/>
        </w:rPr>
      </w:pPr>
      <w:r w:rsidRPr="00422AFC">
        <w:rPr>
          <w:rFonts w:ascii="Arial" w:hAnsi="Arial" w:cs="Arial"/>
          <w:b/>
          <w:sz w:val="20"/>
          <w:szCs w:val="20"/>
          <w:lang w:bidi="es-ES"/>
        </w:rPr>
        <w:t xml:space="preserve">ARTÍCULO CUARTO. </w:t>
      </w:r>
      <w:r w:rsidRPr="00422AFC">
        <w:rPr>
          <w:rFonts w:ascii="Arial" w:hAnsi="Arial" w:cs="Arial"/>
          <w:sz w:val="20"/>
          <w:szCs w:val="20"/>
          <w:lang w:bidi="es-ES"/>
        </w:rPr>
        <w:t>Se reforman los artículos 41, numeral uno; 131, párrafo primero; 133, numeral 1; y 134, numeral 10.</w:t>
      </w:r>
    </w:p>
    <w:p w14:paraId="13D6C613" w14:textId="77777777" w:rsidR="00F86105" w:rsidRPr="00422AFC" w:rsidRDefault="00F86105" w:rsidP="006E4732">
      <w:pPr>
        <w:tabs>
          <w:tab w:val="left" w:pos="567"/>
        </w:tabs>
        <w:ind w:left="567"/>
        <w:jc w:val="both"/>
        <w:rPr>
          <w:rFonts w:ascii="Arial" w:hAnsi="Arial" w:cs="Arial"/>
          <w:sz w:val="20"/>
          <w:szCs w:val="20"/>
        </w:rPr>
      </w:pPr>
    </w:p>
    <w:p w14:paraId="3179907C" w14:textId="77777777" w:rsidR="00F86105" w:rsidRPr="00422AFC" w:rsidRDefault="00F86105" w:rsidP="00F86105">
      <w:pPr>
        <w:pStyle w:val="Textoindependiente"/>
        <w:tabs>
          <w:tab w:val="left" w:pos="567"/>
        </w:tabs>
        <w:ind w:left="567" w:hanging="567"/>
        <w:rPr>
          <w:rFonts w:cs="Arial"/>
          <w:sz w:val="20"/>
          <w:szCs w:val="20"/>
        </w:rPr>
      </w:pPr>
      <w:r w:rsidRPr="00422AFC">
        <w:rPr>
          <w:rFonts w:cs="Arial"/>
          <w:sz w:val="20"/>
          <w:szCs w:val="20"/>
        </w:rPr>
        <w:t>62.</w:t>
      </w:r>
      <w:r w:rsidRPr="00422AFC">
        <w:rPr>
          <w:rFonts w:cs="Arial"/>
          <w:sz w:val="20"/>
          <w:szCs w:val="20"/>
        </w:rPr>
        <w:tab/>
        <w:t>Decreto No. LXIV-539, del 23 de junio de 2021.</w:t>
      </w:r>
    </w:p>
    <w:p w14:paraId="1FA8A6C3" w14:textId="77777777" w:rsidR="00F86105" w:rsidRPr="00422AFC" w:rsidRDefault="00F86105" w:rsidP="00F86105">
      <w:pPr>
        <w:tabs>
          <w:tab w:val="left" w:pos="567"/>
        </w:tabs>
        <w:ind w:left="567"/>
        <w:jc w:val="both"/>
        <w:rPr>
          <w:rFonts w:ascii="Arial" w:hAnsi="Arial" w:cs="Arial"/>
          <w:sz w:val="20"/>
          <w:szCs w:val="20"/>
        </w:rPr>
      </w:pPr>
      <w:r w:rsidRPr="00422AFC">
        <w:rPr>
          <w:rFonts w:ascii="Arial" w:hAnsi="Arial" w:cs="Arial"/>
          <w:sz w:val="20"/>
          <w:szCs w:val="20"/>
        </w:rPr>
        <w:t>P.O. No. 75, del 24 de junio de 2021.</w:t>
      </w:r>
    </w:p>
    <w:p w14:paraId="241245C8" w14:textId="77777777" w:rsidR="00421088" w:rsidRPr="00422AFC" w:rsidRDefault="00421088" w:rsidP="00F86105">
      <w:pPr>
        <w:tabs>
          <w:tab w:val="left" w:pos="567"/>
        </w:tabs>
        <w:ind w:left="567"/>
        <w:jc w:val="both"/>
        <w:rPr>
          <w:rFonts w:ascii="Arial" w:hAnsi="Arial" w:cs="Arial"/>
          <w:sz w:val="20"/>
          <w:szCs w:val="20"/>
        </w:rPr>
      </w:pPr>
      <w:r w:rsidRPr="00422AFC">
        <w:rPr>
          <w:rFonts w:ascii="Arial" w:hAnsi="Arial" w:cs="Arial"/>
          <w:sz w:val="20"/>
          <w:szCs w:val="20"/>
        </w:rPr>
        <w:t>Se reforman los artículos 12, párrafo 2 e inciso b); 14; 15 párrafo 2; 17 párrafo 1; y 83 párrafo 5; y se derogan los párrafos 3 y 4 del artículo 18.</w:t>
      </w:r>
    </w:p>
    <w:p w14:paraId="6C0BD34F" w14:textId="77777777" w:rsidR="00F86105" w:rsidRPr="00422AFC" w:rsidRDefault="00F86105" w:rsidP="006E4732">
      <w:pPr>
        <w:tabs>
          <w:tab w:val="left" w:pos="567"/>
        </w:tabs>
        <w:ind w:left="567"/>
        <w:jc w:val="both"/>
        <w:rPr>
          <w:rFonts w:ascii="Arial" w:hAnsi="Arial" w:cs="Arial"/>
          <w:sz w:val="20"/>
          <w:szCs w:val="20"/>
        </w:rPr>
      </w:pPr>
    </w:p>
    <w:p w14:paraId="1CB66CBF" w14:textId="77777777" w:rsidR="00677926" w:rsidRPr="00422AFC" w:rsidRDefault="00677926" w:rsidP="00677926">
      <w:pPr>
        <w:pStyle w:val="Textoindependiente"/>
        <w:tabs>
          <w:tab w:val="left" w:pos="567"/>
        </w:tabs>
        <w:ind w:left="567" w:hanging="567"/>
        <w:rPr>
          <w:rFonts w:cs="Arial"/>
          <w:sz w:val="20"/>
          <w:szCs w:val="20"/>
        </w:rPr>
      </w:pPr>
      <w:r w:rsidRPr="00422AFC">
        <w:rPr>
          <w:rFonts w:cs="Arial"/>
          <w:sz w:val="20"/>
          <w:szCs w:val="20"/>
        </w:rPr>
        <w:t>63.</w:t>
      </w:r>
      <w:r w:rsidRPr="00422AFC">
        <w:rPr>
          <w:rFonts w:cs="Arial"/>
          <w:sz w:val="20"/>
          <w:szCs w:val="20"/>
        </w:rPr>
        <w:tab/>
        <w:t>Decreto No. LXIV-548, del 30 de junio de 2021.</w:t>
      </w:r>
    </w:p>
    <w:p w14:paraId="1D76965C" w14:textId="77777777" w:rsidR="0068100A" w:rsidRPr="00422AFC" w:rsidRDefault="0068100A" w:rsidP="00677926">
      <w:pPr>
        <w:tabs>
          <w:tab w:val="left" w:pos="567"/>
        </w:tabs>
        <w:ind w:left="567"/>
        <w:jc w:val="both"/>
        <w:rPr>
          <w:rFonts w:ascii="Arial" w:hAnsi="Arial" w:cs="Arial"/>
          <w:sz w:val="20"/>
          <w:szCs w:val="20"/>
        </w:rPr>
      </w:pPr>
      <w:r w:rsidRPr="00422AFC">
        <w:rPr>
          <w:rFonts w:ascii="Arial" w:hAnsi="Arial" w:cs="Arial"/>
          <w:sz w:val="20"/>
          <w:szCs w:val="20"/>
        </w:rPr>
        <w:t>P.O. No. 79, del 6 de julio de 2021.</w:t>
      </w:r>
    </w:p>
    <w:p w14:paraId="6972F906" w14:textId="77777777" w:rsidR="00677926" w:rsidRPr="00422AFC" w:rsidRDefault="00677926" w:rsidP="00677926">
      <w:pPr>
        <w:tabs>
          <w:tab w:val="left" w:pos="567"/>
        </w:tabs>
        <w:ind w:left="567"/>
        <w:jc w:val="both"/>
        <w:rPr>
          <w:rFonts w:ascii="Arial" w:hAnsi="Arial" w:cs="Arial"/>
          <w:sz w:val="20"/>
          <w:szCs w:val="20"/>
        </w:rPr>
      </w:pPr>
      <w:r w:rsidRPr="00422AFC">
        <w:rPr>
          <w:rFonts w:ascii="Arial" w:hAnsi="Arial" w:cs="Arial"/>
          <w:sz w:val="20"/>
          <w:szCs w:val="20"/>
        </w:rPr>
        <w:t>Se adiciona un párrafo 6 al artículo 95.</w:t>
      </w:r>
    </w:p>
    <w:p w14:paraId="7AC83E75" w14:textId="77777777" w:rsidR="00715E83" w:rsidRPr="00422AFC" w:rsidRDefault="00715E83" w:rsidP="00677926">
      <w:pPr>
        <w:tabs>
          <w:tab w:val="left" w:pos="567"/>
        </w:tabs>
        <w:ind w:left="567"/>
        <w:jc w:val="both"/>
        <w:rPr>
          <w:rFonts w:ascii="Arial" w:hAnsi="Arial" w:cs="Arial"/>
          <w:sz w:val="20"/>
          <w:szCs w:val="20"/>
        </w:rPr>
      </w:pPr>
    </w:p>
    <w:p w14:paraId="6F110231" w14:textId="77777777" w:rsidR="00715E83" w:rsidRPr="00422AFC" w:rsidRDefault="00715E83" w:rsidP="00715E83">
      <w:pPr>
        <w:pStyle w:val="Textoindependiente"/>
        <w:tabs>
          <w:tab w:val="left" w:pos="567"/>
        </w:tabs>
        <w:ind w:left="567" w:hanging="567"/>
        <w:rPr>
          <w:rFonts w:cs="Arial"/>
          <w:sz w:val="20"/>
          <w:szCs w:val="20"/>
        </w:rPr>
      </w:pPr>
      <w:r w:rsidRPr="00422AFC">
        <w:rPr>
          <w:rFonts w:cs="Arial"/>
          <w:sz w:val="20"/>
          <w:szCs w:val="20"/>
        </w:rPr>
        <w:t>64.</w:t>
      </w:r>
      <w:r w:rsidRPr="00422AFC">
        <w:rPr>
          <w:rFonts w:cs="Arial"/>
          <w:sz w:val="20"/>
          <w:szCs w:val="20"/>
        </w:rPr>
        <w:tab/>
        <w:t>Decreto No. LXIV-628, del 26 de agosto de 2021.</w:t>
      </w:r>
    </w:p>
    <w:p w14:paraId="7A8DFD05" w14:textId="77777777" w:rsidR="00715E83" w:rsidRPr="00422AFC" w:rsidRDefault="00715E83" w:rsidP="00715E83">
      <w:pPr>
        <w:tabs>
          <w:tab w:val="left" w:pos="567"/>
        </w:tabs>
        <w:ind w:left="567"/>
        <w:jc w:val="both"/>
        <w:rPr>
          <w:rFonts w:ascii="Arial" w:hAnsi="Arial" w:cs="Arial"/>
          <w:sz w:val="20"/>
          <w:szCs w:val="20"/>
        </w:rPr>
      </w:pPr>
      <w:r w:rsidRPr="00422AFC">
        <w:rPr>
          <w:rFonts w:ascii="Arial" w:hAnsi="Arial" w:cs="Arial"/>
          <w:sz w:val="20"/>
          <w:szCs w:val="20"/>
        </w:rPr>
        <w:t>P.O. No. 103, del 31 de agosto de 2021.</w:t>
      </w:r>
    </w:p>
    <w:p w14:paraId="3430A653" w14:textId="77777777" w:rsidR="00715E83" w:rsidRPr="00422AFC" w:rsidRDefault="00A21C5B" w:rsidP="00715E83">
      <w:pPr>
        <w:tabs>
          <w:tab w:val="left" w:pos="567"/>
        </w:tabs>
        <w:ind w:left="567"/>
        <w:jc w:val="both"/>
        <w:rPr>
          <w:rFonts w:ascii="Arial" w:hAnsi="Arial" w:cs="Arial"/>
          <w:sz w:val="20"/>
          <w:szCs w:val="20"/>
        </w:rPr>
      </w:pPr>
      <w:r w:rsidRPr="00422AFC">
        <w:rPr>
          <w:rFonts w:ascii="Arial" w:hAnsi="Arial" w:cs="Arial"/>
          <w:sz w:val="20"/>
          <w:szCs w:val="20"/>
        </w:rPr>
        <w:t>Se adiciona un párrafo tercero al artículo 168.</w:t>
      </w:r>
    </w:p>
    <w:p w14:paraId="49697B38" w14:textId="77777777" w:rsidR="00167C65" w:rsidRPr="00422AFC" w:rsidRDefault="00167C65" w:rsidP="00715E83">
      <w:pPr>
        <w:tabs>
          <w:tab w:val="left" w:pos="567"/>
        </w:tabs>
        <w:ind w:left="567"/>
        <w:jc w:val="both"/>
        <w:rPr>
          <w:rFonts w:ascii="Arial" w:hAnsi="Arial" w:cs="Arial"/>
          <w:sz w:val="20"/>
          <w:szCs w:val="20"/>
        </w:rPr>
      </w:pPr>
    </w:p>
    <w:p w14:paraId="6EA8EE9B" w14:textId="77777777" w:rsidR="00167C65" w:rsidRPr="00422AFC" w:rsidRDefault="00167C65" w:rsidP="00167C65">
      <w:pPr>
        <w:pStyle w:val="Textoindependiente"/>
        <w:tabs>
          <w:tab w:val="left" w:pos="567"/>
        </w:tabs>
        <w:ind w:left="567" w:hanging="567"/>
        <w:rPr>
          <w:rFonts w:cs="Arial"/>
          <w:sz w:val="20"/>
          <w:szCs w:val="20"/>
        </w:rPr>
      </w:pPr>
      <w:r w:rsidRPr="00422AFC">
        <w:rPr>
          <w:rFonts w:cs="Arial"/>
          <w:sz w:val="20"/>
          <w:szCs w:val="20"/>
        </w:rPr>
        <w:t>65.</w:t>
      </w:r>
      <w:r w:rsidRPr="00422AFC">
        <w:rPr>
          <w:rFonts w:cs="Arial"/>
          <w:sz w:val="20"/>
          <w:szCs w:val="20"/>
        </w:rPr>
        <w:tab/>
        <w:t>Decreto No. LXIV-848, del 29 de septiembre de 2021.</w:t>
      </w:r>
    </w:p>
    <w:p w14:paraId="61D6934A" w14:textId="77777777" w:rsidR="00167C65" w:rsidRPr="00422AFC" w:rsidRDefault="00167C65" w:rsidP="00167C65">
      <w:pPr>
        <w:tabs>
          <w:tab w:val="left" w:pos="567"/>
        </w:tabs>
        <w:ind w:left="567"/>
        <w:jc w:val="both"/>
        <w:rPr>
          <w:rFonts w:ascii="Arial" w:hAnsi="Arial" w:cs="Arial"/>
          <w:sz w:val="20"/>
          <w:szCs w:val="20"/>
        </w:rPr>
      </w:pPr>
      <w:r w:rsidRPr="00422AFC">
        <w:rPr>
          <w:rFonts w:ascii="Arial" w:hAnsi="Arial" w:cs="Arial"/>
          <w:sz w:val="20"/>
          <w:szCs w:val="20"/>
        </w:rPr>
        <w:t>P.O. Edición Vespertina No. 117, del 30 de septiembre de 2021.</w:t>
      </w:r>
    </w:p>
    <w:p w14:paraId="7FDD55C5" w14:textId="176EACF5" w:rsidR="00167C65" w:rsidRPr="00422AFC" w:rsidRDefault="00B07E7F" w:rsidP="00715E83">
      <w:pPr>
        <w:tabs>
          <w:tab w:val="left" w:pos="567"/>
        </w:tabs>
        <w:ind w:left="567"/>
        <w:jc w:val="both"/>
      </w:pPr>
      <w:r w:rsidRPr="00422AFC">
        <w:rPr>
          <w:rFonts w:ascii="Arial" w:hAnsi="Arial" w:cs="Arial"/>
          <w:sz w:val="20"/>
          <w:szCs w:val="20"/>
        </w:rPr>
        <w:t>Se adiciona el Capítulo Sexto BIS denominado "De los asuntos que pasan de una Legislatura a otra" al Título Segundo</w:t>
      </w:r>
      <w:r w:rsidRPr="00223454">
        <w:rPr>
          <w:rFonts w:ascii="Arial" w:hAnsi="Arial" w:cs="Arial"/>
          <w:sz w:val="20"/>
          <w:szCs w:val="20"/>
        </w:rPr>
        <w:t>.</w:t>
      </w:r>
      <w:r w:rsidR="000611BE" w:rsidRPr="00223454">
        <w:rPr>
          <w:rFonts w:ascii="Arial" w:hAnsi="Arial" w:cs="Arial"/>
          <w:sz w:val="20"/>
          <w:szCs w:val="20"/>
        </w:rPr>
        <w:t xml:space="preserve"> Se adiciona el Capítulo Sexto BIS denominado "De los asuntos que pasan de una</w:t>
      </w:r>
      <w:r w:rsidR="000611BE" w:rsidRPr="00223454">
        <w:rPr>
          <w:rFonts w:ascii="Arial" w:hAnsi="Arial" w:cs="Arial"/>
          <w:spacing w:val="1"/>
          <w:sz w:val="20"/>
          <w:szCs w:val="20"/>
        </w:rPr>
        <w:t xml:space="preserve"> </w:t>
      </w:r>
      <w:r w:rsidR="000611BE" w:rsidRPr="00223454">
        <w:rPr>
          <w:rFonts w:ascii="Arial" w:hAnsi="Arial" w:cs="Arial"/>
          <w:spacing w:val="-1"/>
          <w:sz w:val="20"/>
          <w:szCs w:val="20"/>
        </w:rPr>
        <w:t>Legislatura</w:t>
      </w:r>
      <w:r w:rsidR="000611BE" w:rsidRPr="00223454">
        <w:rPr>
          <w:rFonts w:ascii="Arial" w:hAnsi="Arial" w:cs="Arial"/>
          <w:spacing w:val="-12"/>
          <w:sz w:val="20"/>
          <w:szCs w:val="20"/>
        </w:rPr>
        <w:t xml:space="preserve"> </w:t>
      </w:r>
      <w:r w:rsidR="000611BE" w:rsidRPr="00223454">
        <w:rPr>
          <w:rFonts w:ascii="Arial" w:hAnsi="Arial" w:cs="Arial"/>
          <w:spacing w:val="-1"/>
          <w:sz w:val="20"/>
          <w:szCs w:val="20"/>
        </w:rPr>
        <w:t>a</w:t>
      </w:r>
      <w:r w:rsidR="000611BE" w:rsidRPr="00223454">
        <w:rPr>
          <w:rFonts w:ascii="Arial" w:hAnsi="Arial" w:cs="Arial"/>
          <w:spacing w:val="-10"/>
          <w:sz w:val="20"/>
          <w:szCs w:val="20"/>
        </w:rPr>
        <w:t xml:space="preserve"> </w:t>
      </w:r>
      <w:r w:rsidR="000611BE" w:rsidRPr="00223454">
        <w:rPr>
          <w:rFonts w:ascii="Arial" w:hAnsi="Arial" w:cs="Arial"/>
          <w:spacing w:val="-1"/>
          <w:sz w:val="20"/>
          <w:szCs w:val="20"/>
        </w:rPr>
        <w:t>otra"</w:t>
      </w:r>
      <w:r w:rsidR="000611BE" w:rsidRPr="00223454">
        <w:rPr>
          <w:rFonts w:ascii="Arial" w:hAnsi="Arial" w:cs="Arial"/>
          <w:spacing w:val="-11"/>
          <w:sz w:val="20"/>
          <w:szCs w:val="20"/>
        </w:rPr>
        <w:t xml:space="preserve"> </w:t>
      </w:r>
      <w:r w:rsidR="000611BE" w:rsidRPr="00223454">
        <w:rPr>
          <w:rFonts w:ascii="Arial" w:hAnsi="Arial" w:cs="Arial"/>
          <w:sz w:val="20"/>
          <w:szCs w:val="20"/>
        </w:rPr>
        <w:t>al</w:t>
      </w:r>
      <w:r w:rsidR="000611BE" w:rsidRPr="00223454">
        <w:rPr>
          <w:rFonts w:ascii="Arial" w:hAnsi="Arial" w:cs="Arial"/>
          <w:spacing w:val="-11"/>
          <w:sz w:val="20"/>
          <w:szCs w:val="20"/>
        </w:rPr>
        <w:t xml:space="preserve"> </w:t>
      </w:r>
      <w:r w:rsidR="000611BE" w:rsidRPr="00223454">
        <w:rPr>
          <w:rFonts w:ascii="Arial" w:hAnsi="Arial" w:cs="Arial"/>
          <w:sz w:val="20"/>
          <w:szCs w:val="20"/>
        </w:rPr>
        <w:t>Título</w:t>
      </w:r>
      <w:r w:rsidR="000611BE" w:rsidRPr="00223454">
        <w:rPr>
          <w:rFonts w:ascii="Arial" w:hAnsi="Arial" w:cs="Arial"/>
          <w:spacing w:val="-12"/>
          <w:sz w:val="20"/>
          <w:szCs w:val="20"/>
        </w:rPr>
        <w:t xml:space="preserve"> </w:t>
      </w:r>
      <w:r w:rsidR="000611BE" w:rsidRPr="00223454">
        <w:rPr>
          <w:rFonts w:ascii="Arial" w:hAnsi="Arial" w:cs="Arial"/>
          <w:sz w:val="20"/>
          <w:szCs w:val="20"/>
        </w:rPr>
        <w:t>Segundo.</w:t>
      </w:r>
      <w:r w:rsidR="001448C7">
        <w:rPr>
          <w:rFonts w:ascii="Arial" w:hAnsi="Arial" w:cs="Arial"/>
          <w:sz w:val="20"/>
          <w:szCs w:val="20"/>
        </w:rPr>
        <w:t xml:space="preserve"> </w:t>
      </w:r>
      <w:r w:rsidR="00223454">
        <w:rPr>
          <w:rFonts w:ascii="Arial" w:hAnsi="Arial" w:cs="Arial"/>
          <w:sz w:val="20"/>
          <w:szCs w:val="20"/>
        </w:rPr>
        <w:t>(N.</w:t>
      </w:r>
      <w:r w:rsidR="00616050">
        <w:rPr>
          <w:rFonts w:ascii="Arial" w:hAnsi="Arial" w:cs="Arial"/>
          <w:sz w:val="20"/>
          <w:szCs w:val="20"/>
        </w:rPr>
        <w:t xml:space="preserve"> de</w:t>
      </w:r>
      <w:r w:rsidR="00223454">
        <w:rPr>
          <w:rFonts w:ascii="Arial" w:hAnsi="Arial" w:cs="Arial"/>
          <w:sz w:val="20"/>
          <w:szCs w:val="20"/>
        </w:rPr>
        <w:t xml:space="preserve"> E</w:t>
      </w:r>
      <w:r w:rsidR="00616050">
        <w:rPr>
          <w:rFonts w:ascii="Arial" w:hAnsi="Arial" w:cs="Arial"/>
          <w:sz w:val="20"/>
          <w:szCs w:val="20"/>
        </w:rPr>
        <w:t xml:space="preserve">. </w:t>
      </w:r>
      <w:r w:rsidR="00223454">
        <w:rPr>
          <w:rFonts w:ascii="Arial" w:hAnsi="Arial" w:cs="Arial"/>
          <w:sz w:val="20"/>
          <w:szCs w:val="20"/>
        </w:rPr>
        <w:t xml:space="preserve"> artículos 58 Bis, 58 Ter y 58 Quater).</w:t>
      </w:r>
    </w:p>
    <w:p w14:paraId="6930693D" w14:textId="77777777" w:rsidR="00941A36" w:rsidRPr="00300303" w:rsidRDefault="00941A36" w:rsidP="00715E83">
      <w:pPr>
        <w:tabs>
          <w:tab w:val="left" w:pos="567"/>
        </w:tabs>
        <w:ind w:left="567"/>
        <w:jc w:val="both"/>
        <w:rPr>
          <w:rFonts w:ascii="Arial" w:hAnsi="Arial" w:cs="Arial"/>
          <w:sz w:val="20"/>
        </w:rPr>
      </w:pPr>
    </w:p>
    <w:p w14:paraId="014240FA" w14:textId="77777777" w:rsidR="00941A36" w:rsidRPr="00422AFC" w:rsidRDefault="00941A36" w:rsidP="00941A36">
      <w:pPr>
        <w:pStyle w:val="Textoindependiente"/>
        <w:tabs>
          <w:tab w:val="left" w:pos="567"/>
        </w:tabs>
        <w:ind w:left="567" w:hanging="567"/>
        <w:rPr>
          <w:rFonts w:cs="Arial"/>
          <w:sz w:val="20"/>
          <w:szCs w:val="20"/>
        </w:rPr>
      </w:pPr>
      <w:r w:rsidRPr="00422AFC">
        <w:rPr>
          <w:rFonts w:cs="Arial"/>
          <w:sz w:val="20"/>
          <w:szCs w:val="20"/>
        </w:rPr>
        <w:t>66.</w:t>
      </w:r>
      <w:r w:rsidRPr="00422AFC">
        <w:rPr>
          <w:rFonts w:cs="Arial"/>
          <w:sz w:val="20"/>
          <w:szCs w:val="20"/>
        </w:rPr>
        <w:tab/>
        <w:t>Decreto No. 65-5, del 6 de octubre de 2021.</w:t>
      </w:r>
    </w:p>
    <w:p w14:paraId="65C354F1" w14:textId="77777777" w:rsidR="00941A36" w:rsidRPr="00422AFC" w:rsidRDefault="00275767" w:rsidP="00715E83">
      <w:pPr>
        <w:tabs>
          <w:tab w:val="left" w:pos="567"/>
        </w:tabs>
        <w:ind w:left="567"/>
        <w:jc w:val="both"/>
        <w:rPr>
          <w:rFonts w:ascii="Arial" w:hAnsi="Arial" w:cs="Arial"/>
          <w:sz w:val="20"/>
          <w:szCs w:val="20"/>
        </w:rPr>
      </w:pPr>
      <w:r w:rsidRPr="00422AFC">
        <w:rPr>
          <w:rFonts w:ascii="Arial" w:hAnsi="Arial" w:cs="Arial"/>
          <w:sz w:val="20"/>
          <w:szCs w:val="20"/>
        </w:rPr>
        <w:t>P.O. No. 126, del 21 de octubre de 2021.</w:t>
      </w:r>
    </w:p>
    <w:p w14:paraId="119E7C25" w14:textId="77777777" w:rsidR="00275767" w:rsidRPr="00422AFC" w:rsidRDefault="005106C5" w:rsidP="00715E83">
      <w:pPr>
        <w:tabs>
          <w:tab w:val="left" w:pos="567"/>
        </w:tabs>
        <w:ind w:left="567"/>
        <w:jc w:val="both"/>
        <w:rPr>
          <w:rFonts w:ascii="Arial" w:hAnsi="Arial" w:cs="Arial"/>
          <w:sz w:val="20"/>
          <w:szCs w:val="20"/>
          <w:lang w:val="es-MX"/>
        </w:rPr>
      </w:pPr>
      <w:r w:rsidRPr="00422AFC">
        <w:rPr>
          <w:rFonts w:ascii="Arial" w:hAnsi="Arial" w:cs="Arial"/>
          <w:sz w:val="20"/>
          <w:szCs w:val="20"/>
          <w:lang w:val="es-MX"/>
        </w:rPr>
        <w:t>Se reforman los artículos 12, párrafo 4; 119, párrafos 1 y 2; 156, párrafo 1; y 157, párrafo 4.</w:t>
      </w:r>
    </w:p>
    <w:p w14:paraId="080D472D" w14:textId="77777777" w:rsidR="005106C5" w:rsidRPr="00300303" w:rsidRDefault="005106C5" w:rsidP="00715E83">
      <w:pPr>
        <w:tabs>
          <w:tab w:val="left" w:pos="567"/>
        </w:tabs>
        <w:ind w:left="567"/>
        <w:jc w:val="both"/>
        <w:rPr>
          <w:rFonts w:ascii="Arial" w:hAnsi="Arial" w:cs="Arial"/>
          <w:sz w:val="20"/>
          <w:szCs w:val="20"/>
        </w:rPr>
      </w:pPr>
    </w:p>
    <w:p w14:paraId="00703183" w14:textId="77777777" w:rsidR="00C97B44" w:rsidRPr="00422AFC" w:rsidRDefault="00C97B44" w:rsidP="00C97B44">
      <w:pPr>
        <w:pStyle w:val="Textoindependiente"/>
        <w:tabs>
          <w:tab w:val="left" w:pos="567"/>
        </w:tabs>
        <w:ind w:left="567" w:hanging="567"/>
        <w:rPr>
          <w:rFonts w:cs="Arial"/>
          <w:sz w:val="20"/>
          <w:szCs w:val="20"/>
        </w:rPr>
      </w:pPr>
      <w:r w:rsidRPr="00422AFC">
        <w:rPr>
          <w:rFonts w:cs="Arial"/>
          <w:sz w:val="20"/>
          <w:szCs w:val="20"/>
        </w:rPr>
        <w:t>67.</w:t>
      </w:r>
      <w:r w:rsidRPr="00422AFC">
        <w:rPr>
          <w:rFonts w:cs="Arial"/>
          <w:sz w:val="20"/>
          <w:szCs w:val="20"/>
        </w:rPr>
        <w:tab/>
        <w:t>Decreto No. 65-6, del 27 de octubre de 2021.</w:t>
      </w:r>
    </w:p>
    <w:p w14:paraId="6B282FDA" w14:textId="77777777" w:rsidR="005106C5" w:rsidRPr="00422AFC" w:rsidRDefault="005106C5" w:rsidP="00715E83">
      <w:pPr>
        <w:tabs>
          <w:tab w:val="left" w:pos="567"/>
        </w:tabs>
        <w:ind w:left="567"/>
        <w:jc w:val="both"/>
        <w:rPr>
          <w:rFonts w:ascii="Arial" w:hAnsi="Arial" w:cs="Arial"/>
          <w:bCs/>
          <w:sz w:val="20"/>
          <w:szCs w:val="20"/>
        </w:rPr>
      </w:pPr>
      <w:r w:rsidRPr="00422AFC">
        <w:rPr>
          <w:rFonts w:ascii="Arial" w:hAnsi="Arial" w:cs="Arial"/>
          <w:sz w:val="20"/>
          <w:szCs w:val="20"/>
        </w:rPr>
        <w:t>P.O. No. 130, del 2 de noviembre de 2021.</w:t>
      </w:r>
    </w:p>
    <w:p w14:paraId="7FC0A00D" w14:textId="77777777" w:rsidR="00C97B44" w:rsidRPr="00422AFC" w:rsidRDefault="00C97B44" w:rsidP="00715E83">
      <w:pPr>
        <w:tabs>
          <w:tab w:val="left" w:pos="567"/>
        </w:tabs>
        <w:ind w:left="567"/>
        <w:jc w:val="both"/>
        <w:rPr>
          <w:rFonts w:ascii="Arial" w:hAnsi="Arial" w:cs="Arial"/>
          <w:sz w:val="20"/>
          <w:szCs w:val="20"/>
        </w:rPr>
      </w:pPr>
      <w:r w:rsidRPr="00422AFC">
        <w:rPr>
          <w:rFonts w:ascii="Arial" w:hAnsi="Arial" w:cs="Arial"/>
          <w:bCs/>
          <w:sz w:val="20"/>
          <w:szCs w:val="20"/>
        </w:rPr>
        <w:t>Se reforman las denominaciones de las Secciones Primera y Segunda del Capítulo Sexto Bis, del Título Segundo, para ser tituladas Sección Primera “De la Caducidad Legislativa” y Sección Segunda “De las Minutas”; artículos 58 BIS y 58 QUÁTER; 61 párrafo 1, inciso j) y 63 párrafo 1, inciso d); y se deroga el artículo 58 Ter.</w:t>
      </w:r>
    </w:p>
    <w:p w14:paraId="1BC900A5" w14:textId="77777777" w:rsidR="00C97B44" w:rsidRPr="00300303" w:rsidRDefault="00C97B44" w:rsidP="00715E83">
      <w:pPr>
        <w:tabs>
          <w:tab w:val="left" w:pos="567"/>
        </w:tabs>
        <w:ind w:left="567"/>
        <w:jc w:val="both"/>
        <w:rPr>
          <w:rFonts w:ascii="Arial" w:hAnsi="Arial" w:cs="Arial"/>
          <w:sz w:val="20"/>
          <w:szCs w:val="20"/>
        </w:rPr>
      </w:pPr>
    </w:p>
    <w:p w14:paraId="092A7F67" w14:textId="77777777" w:rsidR="000354FF" w:rsidRPr="00422AFC" w:rsidRDefault="000354FF" w:rsidP="000354FF">
      <w:pPr>
        <w:pStyle w:val="Textoindependiente"/>
        <w:tabs>
          <w:tab w:val="left" w:pos="567"/>
        </w:tabs>
        <w:ind w:left="567" w:hanging="567"/>
        <w:rPr>
          <w:rFonts w:cs="Arial"/>
          <w:sz w:val="20"/>
          <w:szCs w:val="20"/>
        </w:rPr>
      </w:pPr>
      <w:r w:rsidRPr="00422AFC">
        <w:rPr>
          <w:rFonts w:cs="Arial"/>
          <w:sz w:val="20"/>
          <w:szCs w:val="20"/>
        </w:rPr>
        <w:t>68.</w:t>
      </w:r>
      <w:r w:rsidRPr="00422AFC">
        <w:rPr>
          <w:rFonts w:cs="Arial"/>
          <w:sz w:val="20"/>
          <w:szCs w:val="20"/>
        </w:rPr>
        <w:tab/>
        <w:t>Decreto No. 65-8, del 4 de noviembre de 2021.</w:t>
      </w:r>
    </w:p>
    <w:p w14:paraId="3E665481" w14:textId="77777777" w:rsidR="00C854D9" w:rsidRPr="00422AFC" w:rsidRDefault="00C854D9" w:rsidP="000354FF">
      <w:pPr>
        <w:pStyle w:val="Textoindependiente"/>
        <w:tabs>
          <w:tab w:val="left" w:pos="567"/>
        </w:tabs>
        <w:ind w:left="567" w:hanging="567"/>
        <w:rPr>
          <w:rFonts w:cs="Arial"/>
          <w:sz w:val="20"/>
          <w:szCs w:val="20"/>
        </w:rPr>
      </w:pPr>
      <w:r w:rsidRPr="00422AFC">
        <w:rPr>
          <w:rFonts w:cs="Arial"/>
          <w:sz w:val="20"/>
          <w:szCs w:val="20"/>
        </w:rPr>
        <w:tab/>
      </w:r>
      <w:r w:rsidRPr="00422AFC">
        <w:rPr>
          <w:rFonts w:cs="Arial"/>
          <w:bCs/>
          <w:sz w:val="20"/>
          <w:szCs w:val="20"/>
        </w:rPr>
        <w:t>P.O. No. 134, del 10 de noviembre de 2021.</w:t>
      </w:r>
    </w:p>
    <w:p w14:paraId="76C4BAA4" w14:textId="77777777" w:rsidR="000354FF" w:rsidRPr="00422AFC" w:rsidRDefault="003333B3" w:rsidP="000354FF">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los artículos 29, párrafo 2; 47 párrafo 3; 61 párrafo 1, inciso h); y 130 párrafo 3, inciso a); y </w:t>
      </w:r>
      <w:r w:rsidRPr="00422AFC">
        <w:rPr>
          <w:rFonts w:ascii="Arial" w:hAnsi="Arial" w:cs="Arial"/>
          <w:b/>
          <w:bCs/>
          <w:sz w:val="20"/>
          <w:szCs w:val="20"/>
        </w:rPr>
        <w:t>se derogan</w:t>
      </w:r>
      <w:r w:rsidRPr="00422AFC">
        <w:rPr>
          <w:rFonts w:ascii="Arial" w:hAnsi="Arial" w:cs="Arial"/>
          <w:bCs/>
          <w:sz w:val="20"/>
          <w:szCs w:val="20"/>
        </w:rPr>
        <w:t xml:space="preserve"> el párrafo 3 del artículo 29; y el inciso i) del párrafo 1, del artículo 61.</w:t>
      </w:r>
      <w:r w:rsidR="00223454">
        <w:rPr>
          <w:rFonts w:ascii="Arial" w:hAnsi="Arial" w:cs="Arial"/>
          <w:bCs/>
          <w:sz w:val="20"/>
          <w:szCs w:val="20"/>
        </w:rPr>
        <w:t xml:space="preserve"> </w:t>
      </w:r>
    </w:p>
    <w:p w14:paraId="7439275A" w14:textId="77777777" w:rsidR="001F0917" w:rsidRPr="00300303" w:rsidRDefault="001F0917" w:rsidP="001F0917">
      <w:pPr>
        <w:tabs>
          <w:tab w:val="left" w:pos="567"/>
        </w:tabs>
        <w:jc w:val="both"/>
        <w:rPr>
          <w:rFonts w:ascii="Arial" w:hAnsi="Arial" w:cs="Arial"/>
          <w:bCs/>
          <w:sz w:val="20"/>
          <w:szCs w:val="20"/>
        </w:rPr>
      </w:pPr>
    </w:p>
    <w:p w14:paraId="4FA7989D" w14:textId="77777777" w:rsidR="001F0917" w:rsidRPr="00422AFC" w:rsidRDefault="001F0917" w:rsidP="001F0917">
      <w:pPr>
        <w:tabs>
          <w:tab w:val="left" w:pos="567"/>
        </w:tabs>
        <w:jc w:val="both"/>
        <w:rPr>
          <w:rFonts w:ascii="Arial" w:hAnsi="Arial" w:cs="Arial"/>
          <w:bCs/>
          <w:sz w:val="20"/>
          <w:szCs w:val="20"/>
        </w:rPr>
      </w:pPr>
      <w:r w:rsidRPr="00422AFC">
        <w:rPr>
          <w:rFonts w:ascii="Arial" w:hAnsi="Arial" w:cs="Arial"/>
          <w:bCs/>
          <w:sz w:val="20"/>
          <w:szCs w:val="20"/>
        </w:rPr>
        <w:t>69.</w:t>
      </w:r>
      <w:r w:rsidRPr="00422AFC">
        <w:rPr>
          <w:rFonts w:ascii="Arial" w:hAnsi="Arial" w:cs="Arial"/>
          <w:bCs/>
          <w:sz w:val="20"/>
          <w:szCs w:val="20"/>
        </w:rPr>
        <w:tab/>
        <w:t>Decreto No. 65-51, del 24 de noviembre de 2021.</w:t>
      </w:r>
    </w:p>
    <w:p w14:paraId="6B968EAE" w14:textId="77777777" w:rsidR="001D594C" w:rsidRPr="00422AFC" w:rsidRDefault="001D594C" w:rsidP="001F0917">
      <w:pPr>
        <w:tabs>
          <w:tab w:val="left" w:pos="567"/>
        </w:tabs>
        <w:jc w:val="both"/>
        <w:rPr>
          <w:rFonts w:ascii="Arial" w:hAnsi="Arial" w:cs="Arial"/>
          <w:bCs/>
          <w:sz w:val="20"/>
          <w:szCs w:val="20"/>
        </w:rPr>
      </w:pPr>
      <w:r w:rsidRPr="00422AFC">
        <w:rPr>
          <w:rFonts w:ascii="Arial" w:hAnsi="Arial" w:cs="Arial"/>
          <w:bCs/>
          <w:sz w:val="20"/>
          <w:szCs w:val="20"/>
        </w:rPr>
        <w:tab/>
        <w:t>P.O. No. 143, del 1 de diciembre de 2021.</w:t>
      </w:r>
    </w:p>
    <w:p w14:paraId="09ECACA4" w14:textId="55070CBA" w:rsidR="00616050" w:rsidRPr="00422AFC" w:rsidRDefault="001F0917" w:rsidP="00616050">
      <w:pPr>
        <w:tabs>
          <w:tab w:val="left" w:pos="567"/>
        </w:tabs>
        <w:ind w:left="567"/>
        <w:jc w:val="both"/>
        <w:rPr>
          <w:rFonts w:ascii="Arial" w:hAnsi="Arial" w:cs="Arial"/>
          <w:bCs/>
          <w:sz w:val="20"/>
          <w:szCs w:val="20"/>
        </w:rPr>
      </w:pPr>
      <w:r w:rsidRPr="00422AFC">
        <w:rPr>
          <w:rFonts w:ascii="Arial" w:hAnsi="Arial" w:cs="Arial"/>
          <w:b/>
          <w:bCs/>
          <w:sz w:val="20"/>
          <w:szCs w:val="20"/>
        </w:rPr>
        <w:t>Se reforman</w:t>
      </w:r>
      <w:r w:rsidRPr="00422AFC">
        <w:rPr>
          <w:rFonts w:ascii="Arial" w:hAnsi="Arial" w:cs="Arial"/>
          <w:bCs/>
          <w:sz w:val="20"/>
          <w:szCs w:val="20"/>
        </w:rPr>
        <w:t xml:space="preserve"> diversas disposiciones de la Ley sobre la Organización y Funcionamiento Internos del Congreso del Estado Libre y Soberano de Tamaulipas.</w:t>
      </w:r>
      <w:r w:rsidR="00616050">
        <w:rPr>
          <w:rFonts w:ascii="Arial" w:hAnsi="Arial" w:cs="Arial"/>
          <w:bCs/>
          <w:sz w:val="20"/>
          <w:szCs w:val="20"/>
        </w:rPr>
        <w:t xml:space="preserve"> </w:t>
      </w:r>
      <w:r w:rsidR="00BE6374">
        <w:rPr>
          <w:rFonts w:ascii="Arial" w:hAnsi="Arial" w:cs="Arial"/>
          <w:sz w:val="20"/>
          <w:szCs w:val="20"/>
        </w:rPr>
        <w:t xml:space="preserve">(N. de </w:t>
      </w:r>
      <w:r w:rsidR="00616050">
        <w:rPr>
          <w:rFonts w:ascii="Arial" w:hAnsi="Arial" w:cs="Arial"/>
          <w:sz w:val="20"/>
          <w:szCs w:val="20"/>
        </w:rPr>
        <w:t xml:space="preserve">E. artículos 141, párrafo 3; 142; 144 </w:t>
      </w:r>
      <w:r w:rsidR="007A1DBE">
        <w:rPr>
          <w:rFonts w:ascii="Arial" w:hAnsi="Arial" w:cs="Arial"/>
          <w:sz w:val="20"/>
          <w:szCs w:val="20"/>
        </w:rPr>
        <w:t>párrafo</w:t>
      </w:r>
      <w:r w:rsidR="00616050">
        <w:rPr>
          <w:rFonts w:ascii="Arial" w:hAnsi="Arial" w:cs="Arial"/>
          <w:sz w:val="20"/>
          <w:szCs w:val="20"/>
        </w:rPr>
        <w:t xml:space="preserve"> 1; y 146, párrafo 2).</w:t>
      </w:r>
    </w:p>
    <w:p w14:paraId="57A7B3C4" w14:textId="77777777" w:rsidR="00EA79B6" w:rsidRPr="00300303" w:rsidRDefault="00EA79B6" w:rsidP="00EA79B6">
      <w:pPr>
        <w:tabs>
          <w:tab w:val="left" w:pos="567"/>
        </w:tabs>
        <w:jc w:val="both"/>
        <w:rPr>
          <w:rFonts w:ascii="Arial" w:hAnsi="Arial" w:cs="Arial"/>
          <w:bCs/>
          <w:sz w:val="20"/>
          <w:szCs w:val="20"/>
        </w:rPr>
      </w:pPr>
    </w:p>
    <w:p w14:paraId="57A85C24"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70.</w:t>
      </w:r>
      <w:r w:rsidRPr="00422AFC">
        <w:rPr>
          <w:rFonts w:ascii="Arial" w:hAnsi="Arial" w:cs="Arial"/>
          <w:bCs/>
          <w:sz w:val="20"/>
          <w:szCs w:val="20"/>
        </w:rPr>
        <w:tab/>
        <w:t>Decreto No. 65-52, del 30 de noviembre de 2021.</w:t>
      </w:r>
    </w:p>
    <w:p w14:paraId="70E3A72B" w14:textId="77777777" w:rsidR="00EA79B6" w:rsidRPr="00422AFC" w:rsidRDefault="00EA79B6" w:rsidP="00EA79B6">
      <w:pPr>
        <w:tabs>
          <w:tab w:val="left" w:pos="567"/>
        </w:tabs>
        <w:jc w:val="both"/>
        <w:rPr>
          <w:rFonts w:ascii="Arial" w:hAnsi="Arial" w:cs="Arial"/>
          <w:bCs/>
          <w:sz w:val="20"/>
          <w:szCs w:val="20"/>
        </w:rPr>
      </w:pPr>
      <w:r w:rsidRPr="00422AFC">
        <w:rPr>
          <w:rFonts w:ascii="Arial" w:hAnsi="Arial" w:cs="Arial"/>
          <w:bCs/>
          <w:sz w:val="20"/>
          <w:szCs w:val="20"/>
        </w:rPr>
        <w:tab/>
        <w:t>P.O. No. 148, del 14 de diciembre de 2021.</w:t>
      </w:r>
    </w:p>
    <w:p w14:paraId="68911182" w14:textId="77777777" w:rsidR="001F7CE4" w:rsidRDefault="00EA79B6" w:rsidP="00C222DF">
      <w:pPr>
        <w:tabs>
          <w:tab w:val="left" w:pos="567"/>
        </w:tabs>
        <w:ind w:left="567"/>
        <w:jc w:val="both"/>
        <w:rPr>
          <w:rFonts w:ascii="Arial" w:hAnsi="Arial" w:cs="Arial"/>
          <w:bCs/>
          <w:sz w:val="20"/>
          <w:szCs w:val="20"/>
        </w:rPr>
      </w:pPr>
      <w:r w:rsidRPr="00422AFC">
        <w:rPr>
          <w:rFonts w:ascii="Arial" w:hAnsi="Arial" w:cs="Arial"/>
          <w:b/>
          <w:bCs/>
          <w:sz w:val="20"/>
          <w:szCs w:val="20"/>
        </w:rPr>
        <w:t>Se</w:t>
      </w:r>
      <w:r w:rsidRPr="00422AFC">
        <w:rPr>
          <w:rFonts w:ascii="Arial" w:hAnsi="Arial" w:cs="Arial"/>
          <w:bCs/>
          <w:sz w:val="20"/>
          <w:szCs w:val="20"/>
        </w:rPr>
        <w:t xml:space="preserve"> </w:t>
      </w:r>
      <w:r w:rsidRPr="00422AFC">
        <w:rPr>
          <w:rFonts w:ascii="Arial" w:hAnsi="Arial" w:cs="Arial"/>
          <w:b/>
          <w:bCs/>
          <w:sz w:val="20"/>
          <w:szCs w:val="20"/>
        </w:rPr>
        <w:t>reforman</w:t>
      </w:r>
      <w:r w:rsidRPr="00422AFC">
        <w:rPr>
          <w:rFonts w:ascii="Arial" w:hAnsi="Arial" w:cs="Arial"/>
          <w:bCs/>
          <w:sz w:val="20"/>
          <w:szCs w:val="20"/>
        </w:rPr>
        <w:t xml:space="preserve"> los artículos 22, párrafo 1, inciso f); 65, párrafo 1; y 93, subpárrafo 2; y </w:t>
      </w:r>
      <w:r w:rsidRPr="00422AFC">
        <w:rPr>
          <w:rFonts w:ascii="Arial" w:hAnsi="Arial" w:cs="Arial"/>
          <w:b/>
          <w:bCs/>
          <w:sz w:val="20"/>
          <w:szCs w:val="20"/>
        </w:rPr>
        <w:t>se adiciona</w:t>
      </w:r>
      <w:r w:rsidRPr="00422AFC">
        <w:rPr>
          <w:rFonts w:ascii="Arial" w:hAnsi="Arial" w:cs="Arial"/>
          <w:bCs/>
          <w:sz w:val="20"/>
          <w:szCs w:val="20"/>
        </w:rPr>
        <w:t xml:space="preserve"> un párrafo 3 al artículo 59.</w:t>
      </w:r>
    </w:p>
    <w:p w14:paraId="26F0800E" w14:textId="77777777" w:rsidR="00300303" w:rsidRDefault="00300303" w:rsidP="00C222DF">
      <w:pPr>
        <w:tabs>
          <w:tab w:val="left" w:pos="567"/>
        </w:tabs>
        <w:ind w:left="567"/>
        <w:jc w:val="both"/>
        <w:rPr>
          <w:rFonts w:ascii="Arial" w:hAnsi="Arial" w:cs="Arial"/>
          <w:bCs/>
          <w:sz w:val="20"/>
          <w:szCs w:val="20"/>
        </w:rPr>
      </w:pPr>
    </w:p>
    <w:p w14:paraId="789B46E2" w14:textId="77777777" w:rsidR="00390BE9" w:rsidRPr="00300303" w:rsidRDefault="00390BE9" w:rsidP="00C222DF">
      <w:pPr>
        <w:tabs>
          <w:tab w:val="left" w:pos="567"/>
        </w:tabs>
        <w:ind w:left="567"/>
        <w:jc w:val="both"/>
        <w:rPr>
          <w:rFonts w:ascii="Arial" w:hAnsi="Arial" w:cs="Arial"/>
          <w:bCs/>
          <w:sz w:val="20"/>
          <w:szCs w:val="20"/>
        </w:rPr>
      </w:pPr>
    </w:p>
    <w:p w14:paraId="736D551A"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lastRenderedPageBreak/>
        <w:t>71.</w:t>
      </w:r>
      <w:r w:rsidRPr="00422AFC">
        <w:rPr>
          <w:rFonts w:ascii="Arial" w:hAnsi="Arial" w:cs="Arial"/>
          <w:bCs/>
          <w:sz w:val="20"/>
          <w:szCs w:val="20"/>
        </w:rPr>
        <w:tab/>
        <w:t>Decreto No. 65-93, del 14 de diciembre de 2021.</w:t>
      </w:r>
    </w:p>
    <w:p w14:paraId="4466B33E" w14:textId="77777777" w:rsidR="001F7CE4" w:rsidRPr="00422AFC"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t>P.O. No. 1, del 4 de enero de 2022.</w:t>
      </w:r>
    </w:p>
    <w:p w14:paraId="32F72179" w14:textId="77777777" w:rsidR="00773A4F" w:rsidRDefault="001F7CE4" w:rsidP="001F7CE4">
      <w:pPr>
        <w:tabs>
          <w:tab w:val="left" w:pos="567"/>
        </w:tabs>
        <w:jc w:val="both"/>
        <w:rPr>
          <w:rFonts w:ascii="Arial" w:hAnsi="Arial" w:cs="Arial"/>
          <w:bCs/>
          <w:sz w:val="20"/>
          <w:szCs w:val="20"/>
        </w:rPr>
      </w:pPr>
      <w:r w:rsidRPr="00422AFC">
        <w:rPr>
          <w:rFonts w:ascii="Arial" w:hAnsi="Arial" w:cs="Arial"/>
          <w:bCs/>
          <w:sz w:val="20"/>
          <w:szCs w:val="20"/>
        </w:rPr>
        <w:tab/>
      </w:r>
      <w:r w:rsidRPr="00422AFC">
        <w:rPr>
          <w:rFonts w:ascii="Arial" w:hAnsi="Arial" w:cs="Arial"/>
          <w:b/>
          <w:bCs/>
          <w:sz w:val="20"/>
          <w:szCs w:val="20"/>
        </w:rPr>
        <w:t>Se reforma</w:t>
      </w:r>
      <w:r w:rsidRPr="00422AFC">
        <w:rPr>
          <w:rFonts w:ascii="Arial" w:hAnsi="Arial" w:cs="Arial"/>
          <w:bCs/>
          <w:sz w:val="20"/>
          <w:szCs w:val="20"/>
        </w:rPr>
        <w:t xml:space="preserve"> el artículo 35, párrafo 2, inciso m).</w:t>
      </w:r>
    </w:p>
    <w:p w14:paraId="4DCBF187" w14:textId="77777777" w:rsidR="00300303" w:rsidRPr="0092130C" w:rsidRDefault="00300303" w:rsidP="001F7CE4">
      <w:pPr>
        <w:tabs>
          <w:tab w:val="left" w:pos="567"/>
        </w:tabs>
        <w:jc w:val="both"/>
        <w:rPr>
          <w:rFonts w:ascii="Arial" w:hAnsi="Arial" w:cs="Arial"/>
          <w:bCs/>
          <w:sz w:val="20"/>
          <w:szCs w:val="20"/>
        </w:rPr>
      </w:pPr>
    </w:p>
    <w:p w14:paraId="23FDA854" w14:textId="77777777" w:rsidR="00773A4F" w:rsidRDefault="00773A4F" w:rsidP="001F7CE4">
      <w:pPr>
        <w:tabs>
          <w:tab w:val="left" w:pos="567"/>
        </w:tabs>
        <w:jc w:val="both"/>
        <w:rPr>
          <w:rFonts w:ascii="Arial" w:hAnsi="Arial" w:cs="Arial"/>
          <w:bCs/>
          <w:sz w:val="20"/>
          <w:szCs w:val="20"/>
        </w:rPr>
      </w:pPr>
      <w:r w:rsidRPr="00422AFC">
        <w:rPr>
          <w:rFonts w:ascii="Arial" w:hAnsi="Arial" w:cs="Arial"/>
          <w:bCs/>
          <w:sz w:val="20"/>
          <w:szCs w:val="20"/>
        </w:rPr>
        <w:t xml:space="preserve">72. </w:t>
      </w:r>
      <w:r w:rsidRPr="00422AFC">
        <w:rPr>
          <w:rFonts w:ascii="Arial" w:hAnsi="Arial" w:cs="Arial"/>
          <w:bCs/>
          <w:sz w:val="20"/>
          <w:szCs w:val="20"/>
        </w:rPr>
        <w:tab/>
        <w:t>Decreto No. 65-134, del 15 de febrero de 2022.</w:t>
      </w:r>
    </w:p>
    <w:p w14:paraId="552F61A7" w14:textId="77777777" w:rsidR="00AC0D7D" w:rsidRPr="00422AFC" w:rsidRDefault="00AC0D7D" w:rsidP="001F7CE4">
      <w:pPr>
        <w:tabs>
          <w:tab w:val="left" w:pos="567"/>
        </w:tabs>
        <w:jc w:val="both"/>
        <w:rPr>
          <w:rFonts w:ascii="Arial" w:hAnsi="Arial" w:cs="Arial"/>
          <w:bCs/>
          <w:sz w:val="20"/>
          <w:szCs w:val="20"/>
        </w:rPr>
      </w:pPr>
      <w:r>
        <w:rPr>
          <w:rFonts w:ascii="Arial" w:hAnsi="Arial" w:cs="Arial"/>
          <w:bCs/>
          <w:sz w:val="20"/>
          <w:szCs w:val="20"/>
        </w:rPr>
        <w:tab/>
        <w:t>P.O. No. 24, del 24 de febrero de 2022.</w:t>
      </w:r>
    </w:p>
    <w:p w14:paraId="15C213EB" w14:textId="77777777" w:rsidR="00773A4F" w:rsidRDefault="00773A4F" w:rsidP="00773A4F">
      <w:pPr>
        <w:tabs>
          <w:tab w:val="left" w:pos="567"/>
        </w:tabs>
        <w:ind w:left="567"/>
        <w:jc w:val="both"/>
        <w:rPr>
          <w:rFonts w:ascii="Arial" w:hAnsi="Arial" w:cs="Arial"/>
          <w:bCs/>
          <w:sz w:val="20"/>
          <w:szCs w:val="20"/>
        </w:rPr>
      </w:pPr>
      <w:r w:rsidRPr="00422AFC">
        <w:rPr>
          <w:rFonts w:ascii="Arial" w:hAnsi="Arial" w:cs="Arial"/>
          <w:bCs/>
          <w:sz w:val="20"/>
          <w:szCs w:val="20"/>
        </w:rPr>
        <w:t xml:space="preserve">Se </w:t>
      </w:r>
      <w:r w:rsidRPr="00422AFC">
        <w:rPr>
          <w:rFonts w:ascii="Arial" w:hAnsi="Arial" w:cs="Arial"/>
          <w:b/>
          <w:bCs/>
          <w:sz w:val="20"/>
          <w:szCs w:val="20"/>
        </w:rPr>
        <w:t>reforman</w:t>
      </w:r>
      <w:r w:rsidRPr="00422AFC">
        <w:rPr>
          <w:rFonts w:ascii="Arial" w:hAnsi="Arial" w:cs="Arial"/>
          <w:bCs/>
          <w:sz w:val="20"/>
          <w:szCs w:val="20"/>
        </w:rPr>
        <w:t xml:space="preserve"> los artículos 20, párrafo 3, 22 párrafo 1, incisos f) y g); 23, párrafo 1, inciso f); 32, inciso f); 41, párrafos 1 y 2; 43, incisos e) y g); 48; 68, párrafo 1, inciso o); 77, párrafos 8; 78; 83, párrafo 6; 102, párrafo 4; 103, párrafo 3; 123; 133, párrafo 2; y 164; y se </w:t>
      </w:r>
      <w:r w:rsidRPr="00422AFC">
        <w:rPr>
          <w:rFonts w:ascii="Arial" w:hAnsi="Arial" w:cs="Arial"/>
          <w:b/>
          <w:bCs/>
          <w:sz w:val="20"/>
          <w:szCs w:val="20"/>
        </w:rPr>
        <w:t>adicionan</w:t>
      </w:r>
      <w:r w:rsidRPr="00422AFC">
        <w:rPr>
          <w:rFonts w:ascii="Arial" w:hAnsi="Arial" w:cs="Arial"/>
          <w:bCs/>
          <w:sz w:val="20"/>
          <w:szCs w:val="20"/>
        </w:rPr>
        <w:t xml:space="preserve"> un artículo 23 BIS; el inciso h) al artículo 43; un subpárrafo al párrafo 1 del artículo 50; un párrafo 7, recorriendo los actuales párrafos en su orden natural al artículo 77, el párrafo 4 al artículo 109 y el párrafo 3 al artículo 120.</w:t>
      </w:r>
    </w:p>
    <w:p w14:paraId="5182E674" w14:textId="77777777" w:rsidR="00BC4375" w:rsidRPr="00300303" w:rsidRDefault="00BC4375" w:rsidP="00773A4F">
      <w:pPr>
        <w:tabs>
          <w:tab w:val="left" w:pos="567"/>
        </w:tabs>
        <w:ind w:left="567"/>
        <w:jc w:val="both"/>
        <w:rPr>
          <w:rFonts w:ascii="Arial" w:hAnsi="Arial" w:cs="Arial"/>
          <w:bCs/>
          <w:sz w:val="20"/>
          <w:szCs w:val="20"/>
        </w:rPr>
      </w:pPr>
    </w:p>
    <w:p w14:paraId="25CFBFF1" w14:textId="77777777" w:rsidR="00BC4375" w:rsidRDefault="00BC4375" w:rsidP="00BC4375">
      <w:pPr>
        <w:tabs>
          <w:tab w:val="left" w:pos="567"/>
        </w:tabs>
        <w:jc w:val="both"/>
        <w:rPr>
          <w:rFonts w:ascii="Arial" w:hAnsi="Arial" w:cs="Arial"/>
          <w:bCs/>
          <w:sz w:val="20"/>
          <w:szCs w:val="20"/>
        </w:rPr>
      </w:pPr>
      <w:r>
        <w:rPr>
          <w:rFonts w:ascii="Arial" w:hAnsi="Arial" w:cs="Arial"/>
          <w:bCs/>
          <w:sz w:val="20"/>
          <w:szCs w:val="20"/>
        </w:rPr>
        <w:t>73.</w:t>
      </w:r>
      <w:r>
        <w:rPr>
          <w:rFonts w:ascii="Arial" w:hAnsi="Arial" w:cs="Arial"/>
          <w:bCs/>
          <w:sz w:val="20"/>
          <w:szCs w:val="20"/>
        </w:rPr>
        <w:tab/>
        <w:t>Decreto No. 65-137, del 16 de febrero de 2022.</w:t>
      </w:r>
    </w:p>
    <w:p w14:paraId="2E034530" w14:textId="77777777" w:rsidR="00AC0D7D" w:rsidRDefault="00AC0D7D" w:rsidP="00865CD8">
      <w:pPr>
        <w:tabs>
          <w:tab w:val="left" w:pos="567"/>
        </w:tabs>
        <w:ind w:left="567" w:hanging="567"/>
        <w:jc w:val="both"/>
        <w:rPr>
          <w:rFonts w:ascii="Arial" w:hAnsi="Arial" w:cs="Arial"/>
          <w:bCs/>
          <w:sz w:val="20"/>
          <w:szCs w:val="20"/>
        </w:rPr>
      </w:pPr>
      <w:r>
        <w:rPr>
          <w:rFonts w:ascii="Arial" w:hAnsi="Arial" w:cs="Arial"/>
          <w:bCs/>
          <w:sz w:val="20"/>
          <w:szCs w:val="20"/>
        </w:rPr>
        <w:tab/>
        <w:t>P.O. No. 22, del 22 de febrero de 2022.</w:t>
      </w:r>
    </w:p>
    <w:p w14:paraId="4E820499" w14:textId="77777777" w:rsidR="00BC4375" w:rsidRDefault="00BC4375" w:rsidP="00BC4375">
      <w:pPr>
        <w:tabs>
          <w:tab w:val="left" w:pos="567"/>
        </w:tabs>
        <w:ind w:left="567"/>
        <w:jc w:val="both"/>
        <w:rPr>
          <w:rFonts w:ascii="Arial" w:hAnsi="Arial" w:cs="Arial"/>
          <w:bCs/>
          <w:sz w:val="20"/>
          <w:szCs w:val="20"/>
        </w:rPr>
      </w:pPr>
      <w:r>
        <w:rPr>
          <w:rFonts w:ascii="Arial" w:hAnsi="Arial" w:cs="Arial"/>
          <w:bCs/>
          <w:sz w:val="20"/>
          <w:szCs w:val="20"/>
        </w:rPr>
        <w:t xml:space="preserve">Se </w:t>
      </w:r>
      <w:r w:rsidRPr="00BC4375">
        <w:rPr>
          <w:rFonts w:ascii="Arial" w:hAnsi="Arial" w:cs="Arial"/>
          <w:b/>
          <w:bCs/>
          <w:sz w:val="20"/>
          <w:szCs w:val="20"/>
        </w:rPr>
        <w:t>reforman</w:t>
      </w:r>
      <w:r>
        <w:rPr>
          <w:rFonts w:ascii="Arial" w:hAnsi="Arial" w:cs="Arial"/>
          <w:bCs/>
          <w:sz w:val="20"/>
          <w:szCs w:val="20"/>
        </w:rPr>
        <w:t xml:space="preserve"> los artículos 36, inciso f), 46, párrafo 1, y 143, párrafo 1</w:t>
      </w:r>
      <w:r w:rsidR="00AC0D7D">
        <w:rPr>
          <w:rFonts w:ascii="Arial" w:hAnsi="Arial" w:cs="Arial"/>
          <w:bCs/>
          <w:sz w:val="20"/>
          <w:szCs w:val="20"/>
        </w:rPr>
        <w:t>.</w:t>
      </w:r>
    </w:p>
    <w:p w14:paraId="6CF74A54" w14:textId="77777777" w:rsidR="0021718A" w:rsidRPr="00300303" w:rsidRDefault="0021718A" w:rsidP="00715E83">
      <w:pPr>
        <w:tabs>
          <w:tab w:val="left" w:pos="567"/>
        </w:tabs>
        <w:ind w:left="567"/>
        <w:jc w:val="both"/>
        <w:rPr>
          <w:rFonts w:ascii="Arial" w:hAnsi="Arial" w:cs="Arial"/>
          <w:sz w:val="20"/>
          <w:szCs w:val="20"/>
        </w:rPr>
      </w:pPr>
    </w:p>
    <w:p w14:paraId="65EB762B" w14:textId="77777777" w:rsidR="00AC0D7D" w:rsidRDefault="00AC0D7D" w:rsidP="00AC0D7D">
      <w:pPr>
        <w:tabs>
          <w:tab w:val="left" w:pos="567"/>
        </w:tabs>
        <w:ind w:left="567" w:hanging="567"/>
        <w:jc w:val="both"/>
        <w:rPr>
          <w:rFonts w:ascii="Arial" w:hAnsi="Arial" w:cs="Arial"/>
          <w:sz w:val="20"/>
          <w:szCs w:val="20"/>
        </w:rPr>
      </w:pPr>
      <w:r>
        <w:rPr>
          <w:rFonts w:ascii="Arial" w:hAnsi="Arial" w:cs="Arial"/>
          <w:sz w:val="20"/>
          <w:szCs w:val="20"/>
        </w:rPr>
        <w:t>74.</w:t>
      </w:r>
      <w:r>
        <w:rPr>
          <w:rFonts w:ascii="Arial" w:hAnsi="Arial" w:cs="Arial"/>
          <w:sz w:val="20"/>
          <w:szCs w:val="20"/>
        </w:rPr>
        <w:tab/>
        <w:t>Decreto No. 65-142, del 1 de marzo de 2022.</w:t>
      </w:r>
    </w:p>
    <w:p w14:paraId="152140FE" w14:textId="77777777" w:rsidR="009A0338" w:rsidRDefault="009A0338" w:rsidP="00AC0D7D">
      <w:pPr>
        <w:tabs>
          <w:tab w:val="left" w:pos="567"/>
        </w:tabs>
        <w:ind w:left="567" w:hanging="567"/>
        <w:jc w:val="both"/>
        <w:rPr>
          <w:rFonts w:ascii="Arial" w:hAnsi="Arial" w:cs="Arial"/>
          <w:sz w:val="20"/>
          <w:szCs w:val="20"/>
        </w:rPr>
      </w:pPr>
      <w:r>
        <w:rPr>
          <w:rFonts w:ascii="Arial" w:hAnsi="Arial" w:cs="Arial"/>
          <w:bCs/>
          <w:sz w:val="20"/>
          <w:szCs w:val="20"/>
        </w:rPr>
        <w:tab/>
        <w:t>P.O. No. 70, del 14 de junio de 2022.</w:t>
      </w:r>
    </w:p>
    <w:p w14:paraId="37C6FCEE" w14:textId="77777777" w:rsidR="005324C1" w:rsidRDefault="00AC0D7D"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AC0D7D">
        <w:rPr>
          <w:rFonts w:ascii="Arial" w:hAnsi="Arial" w:cs="Arial"/>
          <w:b/>
          <w:sz w:val="20"/>
          <w:szCs w:val="20"/>
        </w:rPr>
        <w:t>reforma</w:t>
      </w:r>
      <w:r>
        <w:rPr>
          <w:rFonts w:ascii="Arial" w:hAnsi="Arial" w:cs="Arial"/>
          <w:b/>
          <w:sz w:val="20"/>
          <w:szCs w:val="20"/>
        </w:rPr>
        <w:t xml:space="preserve"> </w:t>
      </w:r>
      <w:r w:rsidRPr="00AC0D7D">
        <w:rPr>
          <w:rFonts w:ascii="Arial" w:hAnsi="Arial" w:cs="Arial"/>
          <w:sz w:val="20"/>
          <w:szCs w:val="20"/>
        </w:rPr>
        <w:t>el artículo 23 numeral, 1</w:t>
      </w:r>
      <w:r>
        <w:rPr>
          <w:rFonts w:ascii="Arial" w:hAnsi="Arial" w:cs="Arial"/>
          <w:b/>
          <w:sz w:val="20"/>
          <w:szCs w:val="20"/>
        </w:rPr>
        <w:t xml:space="preserve">, </w:t>
      </w:r>
      <w:r w:rsidRPr="00AC0D7D">
        <w:rPr>
          <w:rFonts w:ascii="Arial" w:hAnsi="Arial" w:cs="Arial"/>
          <w:sz w:val="20"/>
          <w:szCs w:val="20"/>
        </w:rPr>
        <w:t>inciso h)</w:t>
      </w:r>
      <w:r>
        <w:rPr>
          <w:rFonts w:ascii="Arial" w:hAnsi="Arial" w:cs="Arial"/>
          <w:sz w:val="20"/>
          <w:szCs w:val="20"/>
        </w:rPr>
        <w:t xml:space="preserve">, y se </w:t>
      </w:r>
      <w:r w:rsidRPr="00AC0D7D">
        <w:rPr>
          <w:rFonts w:ascii="Arial" w:hAnsi="Arial" w:cs="Arial"/>
          <w:b/>
          <w:sz w:val="20"/>
          <w:szCs w:val="20"/>
        </w:rPr>
        <w:t>adiciona</w:t>
      </w:r>
      <w:r>
        <w:rPr>
          <w:rFonts w:ascii="Arial" w:hAnsi="Arial" w:cs="Arial"/>
          <w:b/>
          <w:sz w:val="20"/>
          <w:szCs w:val="20"/>
        </w:rPr>
        <w:t xml:space="preserve"> </w:t>
      </w:r>
      <w:r>
        <w:rPr>
          <w:rFonts w:ascii="Arial" w:hAnsi="Arial" w:cs="Arial"/>
          <w:sz w:val="20"/>
          <w:szCs w:val="20"/>
        </w:rPr>
        <w:t>el inciso i), recorriendo en su orden natural el subsecuente para ser inciso j) del mismo artículo y numeral.</w:t>
      </w:r>
    </w:p>
    <w:p w14:paraId="67E21A30" w14:textId="77777777" w:rsidR="001117B3" w:rsidRPr="00300303" w:rsidRDefault="001117B3" w:rsidP="005324C1">
      <w:pPr>
        <w:tabs>
          <w:tab w:val="left" w:pos="567"/>
        </w:tabs>
        <w:ind w:left="567" w:hanging="567"/>
        <w:jc w:val="both"/>
        <w:rPr>
          <w:rFonts w:ascii="Arial" w:hAnsi="Arial" w:cs="Arial"/>
          <w:sz w:val="20"/>
          <w:szCs w:val="20"/>
        </w:rPr>
      </w:pPr>
    </w:p>
    <w:p w14:paraId="68139A92" w14:textId="77777777" w:rsidR="001117B3" w:rsidRDefault="001117B3" w:rsidP="001117B3">
      <w:pPr>
        <w:tabs>
          <w:tab w:val="left" w:pos="567"/>
        </w:tabs>
        <w:ind w:left="567" w:hanging="567"/>
        <w:jc w:val="both"/>
        <w:rPr>
          <w:rFonts w:ascii="Arial" w:hAnsi="Arial" w:cs="Arial"/>
          <w:sz w:val="20"/>
          <w:szCs w:val="20"/>
        </w:rPr>
      </w:pPr>
      <w:r>
        <w:rPr>
          <w:rFonts w:ascii="Arial" w:hAnsi="Arial" w:cs="Arial"/>
          <w:sz w:val="20"/>
          <w:szCs w:val="20"/>
        </w:rPr>
        <w:t>75.</w:t>
      </w:r>
      <w:r>
        <w:rPr>
          <w:rFonts w:ascii="Arial" w:hAnsi="Arial" w:cs="Arial"/>
          <w:sz w:val="20"/>
          <w:szCs w:val="20"/>
        </w:rPr>
        <w:tab/>
        <w:t>Decreto No. 65-146, del 9 de marzo de 2022.</w:t>
      </w:r>
    </w:p>
    <w:p w14:paraId="531DCBE6" w14:textId="77777777" w:rsidR="00AC66DB" w:rsidRDefault="00AC66DB" w:rsidP="00AC66DB">
      <w:pPr>
        <w:tabs>
          <w:tab w:val="left" w:pos="567"/>
        </w:tabs>
        <w:ind w:left="567" w:hanging="567"/>
        <w:jc w:val="both"/>
        <w:rPr>
          <w:rFonts w:ascii="Arial" w:hAnsi="Arial" w:cs="Arial"/>
          <w:sz w:val="20"/>
          <w:szCs w:val="20"/>
        </w:rPr>
      </w:pPr>
      <w:r>
        <w:rPr>
          <w:rFonts w:ascii="Arial" w:hAnsi="Arial" w:cs="Arial"/>
          <w:sz w:val="20"/>
          <w:szCs w:val="20"/>
        </w:rPr>
        <w:tab/>
      </w:r>
      <w:r w:rsidRPr="00236082">
        <w:rPr>
          <w:rFonts w:ascii="Arial" w:hAnsi="Arial" w:cs="Arial"/>
          <w:sz w:val="20"/>
          <w:szCs w:val="20"/>
        </w:rPr>
        <w:t>P.O. Edición Vespertina</w:t>
      </w:r>
      <w:r>
        <w:rPr>
          <w:rFonts w:ascii="Arial" w:hAnsi="Arial" w:cs="Arial"/>
          <w:bCs/>
          <w:sz w:val="20"/>
          <w:szCs w:val="20"/>
        </w:rPr>
        <w:t xml:space="preserve"> No. 65, del 1 de junio de 2022.</w:t>
      </w:r>
    </w:p>
    <w:p w14:paraId="39240FDF" w14:textId="77777777" w:rsidR="001117B3" w:rsidRPr="00AC0D7D" w:rsidRDefault="001117B3" w:rsidP="001117B3">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3E4A9F">
        <w:rPr>
          <w:rFonts w:ascii="Arial" w:hAnsi="Arial" w:cs="Arial"/>
          <w:b/>
          <w:sz w:val="20"/>
          <w:szCs w:val="20"/>
        </w:rPr>
        <w:t>reforman</w:t>
      </w:r>
      <w:r w:rsidRPr="003E4A9F">
        <w:rPr>
          <w:rFonts w:ascii="Arial" w:hAnsi="Arial" w:cs="Arial"/>
          <w:sz w:val="20"/>
          <w:szCs w:val="20"/>
        </w:rPr>
        <w:t xml:space="preserve"> los párrafos 1 y 2 del artículo 29</w:t>
      </w:r>
      <w:r>
        <w:rPr>
          <w:rFonts w:ascii="Arial" w:hAnsi="Arial" w:cs="Arial"/>
          <w:sz w:val="20"/>
          <w:szCs w:val="20"/>
        </w:rPr>
        <w:t>.</w:t>
      </w:r>
    </w:p>
    <w:p w14:paraId="3781A545" w14:textId="77777777" w:rsidR="005324C1" w:rsidRPr="00300303" w:rsidRDefault="005324C1" w:rsidP="001117B3">
      <w:pPr>
        <w:tabs>
          <w:tab w:val="left" w:pos="567"/>
        </w:tabs>
        <w:jc w:val="both"/>
        <w:rPr>
          <w:rFonts w:ascii="Arial" w:hAnsi="Arial" w:cs="Arial"/>
          <w:sz w:val="20"/>
          <w:szCs w:val="20"/>
        </w:rPr>
      </w:pPr>
    </w:p>
    <w:p w14:paraId="03AE17F2" w14:textId="77777777" w:rsidR="005324C1" w:rsidRDefault="005324C1" w:rsidP="00773730">
      <w:pPr>
        <w:tabs>
          <w:tab w:val="left" w:pos="567"/>
        </w:tabs>
        <w:ind w:left="567" w:hanging="567"/>
        <w:jc w:val="both"/>
        <w:rPr>
          <w:rFonts w:ascii="Arial" w:hAnsi="Arial" w:cs="Arial"/>
          <w:sz w:val="20"/>
          <w:szCs w:val="20"/>
        </w:rPr>
      </w:pPr>
      <w:r>
        <w:rPr>
          <w:rFonts w:ascii="Arial" w:hAnsi="Arial" w:cs="Arial"/>
          <w:sz w:val="20"/>
          <w:szCs w:val="20"/>
        </w:rPr>
        <w:t>7</w:t>
      </w:r>
      <w:r w:rsidR="001117B3">
        <w:rPr>
          <w:rFonts w:ascii="Arial" w:hAnsi="Arial" w:cs="Arial"/>
          <w:sz w:val="20"/>
          <w:szCs w:val="20"/>
        </w:rPr>
        <w:t>6</w:t>
      </w:r>
      <w:r>
        <w:rPr>
          <w:rFonts w:ascii="Arial" w:hAnsi="Arial" w:cs="Arial"/>
          <w:sz w:val="20"/>
          <w:szCs w:val="20"/>
        </w:rPr>
        <w:t>.</w:t>
      </w:r>
      <w:r>
        <w:rPr>
          <w:rFonts w:ascii="Arial" w:hAnsi="Arial" w:cs="Arial"/>
          <w:sz w:val="20"/>
          <w:szCs w:val="20"/>
        </w:rPr>
        <w:tab/>
        <w:t>Decreto No. 65-152, del 29 de marzo de 2022</w:t>
      </w:r>
    </w:p>
    <w:p w14:paraId="48D94427" w14:textId="77777777" w:rsidR="00773730" w:rsidRDefault="00236082" w:rsidP="00773730">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sidR="00773730">
        <w:rPr>
          <w:rFonts w:ascii="Arial" w:hAnsi="Arial" w:cs="Arial"/>
          <w:bCs/>
          <w:sz w:val="20"/>
          <w:szCs w:val="20"/>
        </w:rPr>
        <w:t>No. 54, del 5 de mayo de 2022.</w:t>
      </w:r>
    </w:p>
    <w:p w14:paraId="52187092" w14:textId="77777777" w:rsidR="005324C1" w:rsidRPr="00AC0D7D" w:rsidRDefault="005324C1" w:rsidP="005324C1">
      <w:pPr>
        <w:tabs>
          <w:tab w:val="left" w:pos="567"/>
        </w:tabs>
        <w:ind w:left="567" w:hanging="567"/>
        <w:jc w:val="both"/>
        <w:rPr>
          <w:rFonts w:ascii="Arial" w:hAnsi="Arial" w:cs="Arial"/>
          <w:sz w:val="20"/>
          <w:szCs w:val="20"/>
        </w:rPr>
      </w:pPr>
      <w:r>
        <w:rPr>
          <w:rFonts w:ascii="Arial" w:hAnsi="Arial" w:cs="Arial"/>
          <w:sz w:val="20"/>
          <w:szCs w:val="20"/>
        </w:rPr>
        <w:tab/>
        <w:t xml:space="preserve">Se </w:t>
      </w:r>
      <w:r w:rsidRPr="005324C1">
        <w:rPr>
          <w:rFonts w:ascii="Arial" w:hAnsi="Arial" w:cs="Arial"/>
          <w:b/>
          <w:sz w:val="20"/>
          <w:szCs w:val="20"/>
        </w:rPr>
        <w:t>reforma</w:t>
      </w:r>
      <w:r>
        <w:rPr>
          <w:rFonts w:ascii="Arial" w:hAnsi="Arial" w:cs="Arial"/>
          <w:sz w:val="20"/>
          <w:szCs w:val="20"/>
        </w:rPr>
        <w:t xml:space="preserve"> el párrafo 3 del artículo 148 de la Ley sobre la Organización y Funcionamiento Internos del Congreso del Estado de Tamaulipas.</w:t>
      </w:r>
    </w:p>
    <w:p w14:paraId="0EA37A2B" w14:textId="77777777" w:rsidR="0021718A" w:rsidRPr="00300303" w:rsidRDefault="0021718A" w:rsidP="00715E83">
      <w:pPr>
        <w:tabs>
          <w:tab w:val="left" w:pos="567"/>
        </w:tabs>
        <w:ind w:left="567"/>
        <w:jc w:val="both"/>
        <w:rPr>
          <w:rFonts w:ascii="Arial" w:hAnsi="Arial" w:cs="Arial"/>
          <w:sz w:val="20"/>
          <w:szCs w:val="20"/>
        </w:rPr>
      </w:pPr>
    </w:p>
    <w:p w14:paraId="30927107"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77.</w:t>
      </w:r>
      <w:r>
        <w:rPr>
          <w:rFonts w:ascii="Arial" w:hAnsi="Arial" w:cs="Arial"/>
          <w:sz w:val="20"/>
          <w:szCs w:val="20"/>
        </w:rPr>
        <w:tab/>
        <w:t>Decreto No. 65-172, del 14 de junio de 2022</w:t>
      </w:r>
    </w:p>
    <w:p w14:paraId="7D06F63A" w14:textId="77777777" w:rsidR="00BA17A2" w:rsidRDefault="00BA17A2" w:rsidP="00BA17A2">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P.O. Edición Vespertina</w:t>
      </w:r>
      <w:r>
        <w:rPr>
          <w:rFonts w:ascii="Arial" w:hAnsi="Arial" w:cs="Arial"/>
          <w:bCs/>
          <w:sz w:val="20"/>
          <w:szCs w:val="20"/>
        </w:rPr>
        <w:t xml:space="preserve"> No. 71, del 15 de junio de 2022.</w:t>
      </w:r>
    </w:p>
    <w:p w14:paraId="0F21035D" w14:textId="77777777" w:rsidR="00BA17A2" w:rsidRDefault="00BA17A2" w:rsidP="00BA17A2">
      <w:pPr>
        <w:tabs>
          <w:tab w:val="left" w:pos="567"/>
        </w:tabs>
        <w:ind w:left="567" w:hanging="567"/>
        <w:jc w:val="both"/>
        <w:rPr>
          <w:rFonts w:ascii="Arial" w:hAnsi="Arial" w:cs="Arial"/>
          <w:sz w:val="20"/>
          <w:szCs w:val="20"/>
        </w:rPr>
      </w:pPr>
      <w:r>
        <w:rPr>
          <w:rFonts w:ascii="Arial" w:hAnsi="Arial" w:cs="Arial"/>
          <w:sz w:val="20"/>
          <w:szCs w:val="20"/>
        </w:rPr>
        <w:tab/>
      </w:r>
      <w:r w:rsidRPr="00BA17A2">
        <w:rPr>
          <w:rFonts w:ascii="Arial" w:hAnsi="Arial" w:cs="Arial"/>
          <w:sz w:val="20"/>
          <w:szCs w:val="20"/>
        </w:rPr>
        <w:t xml:space="preserve">Se </w:t>
      </w:r>
      <w:r w:rsidRPr="00BA17A2">
        <w:rPr>
          <w:rFonts w:ascii="Arial" w:hAnsi="Arial" w:cs="Arial"/>
          <w:b/>
          <w:sz w:val="20"/>
          <w:szCs w:val="20"/>
        </w:rPr>
        <w:t>reforman</w:t>
      </w:r>
      <w:r w:rsidRPr="00BA17A2">
        <w:rPr>
          <w:rFonts w:ascii="Arial" w:hAnsi="Arial" w:cs="Arial"/>
          <w:sz w:val="20"/>
          <w:szCs w:val="20"/>
        </w:rPr>
        <w:t xml:space="preserve"> los artículos 3, párrafo 3; y 29, párrafo 2.</w:t>
      </w:r>
    </w:p>
    <w:p w14:paraId="5988E513" w14:textId="77777777" w:rsidR="004C159E" w:rsidRDefault="004C159E" w:rsidP="00BA17A2">
      <w:pPr>
        <w:tabs>
          <w:tab w:val="left" w:pos="567"/>
        </w:tabs>
        <w:ind w:left="567" w:hanging="567"/>
        <w:jc w:val="both"/>
        <w:rPr>
          <w:rFonts w:ascii="Arial" w:hAnsi="Arial" w:cs="Arial"/>
          <w:sz w:val="20"/>
          <w:szCs w:val="20"/>
        </w:rPr>
      </w:pPr>
    </w:p>
    <w:p w14:paraId="53D56776" w14:textId="77777777" w:rsidR="004C159E" w:rsidRDefault="004C159E" w:rsidP="004D0367">
      <w:pPr>
        <w:pStyle w:val="Prrafodelista"/>
        <w:numPr>
          <w:ilvl w:val="0"/>
          <w:numId w:val="40"/>
        </w:numPr>
        <w:tabs>
          <w:tab w:val="left" w:pos="1134"/>
          <w:tab w:val="left" w:pos="1276"/>
        </w:tabs>
        <w:ind w:left="993"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27F12414" w14:textId="40E15EA6" w:rsidR="00851C58" w:rsidRPr="00572EEB" w:rsidRDefault="004C159E" w:rsidP="00572EEB">
      <w:pPr>
        <w:pStyle w:val="Prrafodelista"/>
        <w:numPr>
          <w:ilvl w:val="0"/>
          <w:numId w:val="37"/>
        </w:numPr>
        <w:tabs>
          <w:tab w:val="left" w:pos="1134"/>
        </w:tabs>
        <w:ind w:left="993" w:right="332"/>
        <w:jc w:val="both"/>
        <w:rPr>
          <w:rFonts w:ascii="Arial" w:hAnsi="Arial" w:cs="Arial"/>
          <w:sz w:val="20"/>
          <w:szCs w:val="20"/>
        </w:rPr>
      </w:pPr>
      <w:r w:rsidRPr="004C159E">
        <w:rPr>
          <w:rFonts w:ascii="Arial" w:hAnsi="Arial" w:cs="Arial"/>
          <w:sz w:val="20"/>
          <w:szCs w:val="20"/>
        </w:rPr>
        <w:t xml:space="preserve">Declaratoria de Invalidez por sentencia de la Suprema Corte de Justicia de la Nación derivada de la </w:t>
      </w:r>
      <w:r w:rsidRPr="004C159E">
        <w:rPr>
          <w:rFonts w:ascii="Arial" w:hAnsi="Arial" w:cs="Arial"/>
          <w:sz w:val="20"/>
          <w:szCs w:val="20"/>
          <w:lang w:val="es-MX"/>
        </w:rPr>
        <w:t xml:space="preserve">Acción de Inconstitucionalidad </w:t>
      </w:r>
      <w:r>
        <w:rPr>
          <w:rFonts w:ascii="Arial" w:hAnsi="Arial" w:cs="Arial"/>
          <w:sz w:val="20"/>
          <w:szCs w:val="20"/>
          <w:lang w:val="es-MX"/>
        </w:rPr>
        <w:t>101</w:t>
      </w:r>
      <w:r w:rsidRPr="004C159E">
        <w:rPr>
          <w:rFonts w:ascii="Arial" w:hAnsi="Arial" w:cs="Arial"/>
          <w:sz w:val="20"/>
          <w:szCs w:val="20"/>
          <w:lang w:val="es-MX"/>
        </w:rPr>
        <w:t>/</w:t>
      </w:r>
      <w:r>
        <w:rPr>
          <w:rFonts w:ascii="Arial" w:hAnsi="Arial" w:cs="Arial"/>
          <w:sz w:val="20"/>
          <w:szCs w:val="20"/>
          <w:lang w:val="es-MX"/>
        </w:rPr>
        <w:t>2022</w:t>
      </w:r>
      <w:r w:rsidRPr="004C159E">
        <w:rPr>
          <w:rFonts w:ascii="Arial" w:hAnsi="Arial" w:cs="Arial"/>
          <w:sz w:val="20"/>
          <w:szCs w:val="20"/>
          <w:lang w:val="es-MX"/>
        </w:rPr>
        <w:t xml:space="preserve"> notificada al Congreso del Estado para efectos legales </w:t>
      </w:r>
      <w:r w:rsidR="00280E48">
        <w:rPr>
          <w:rFonts w:ascii="Arial" w:hAnsi="Arial" w:cs="Arial"/>
          <w:sz w:val="20"/>
          <w:szCs w:val="20"/>
          <w:lang w:val="es-MX"/>
        </w:rPr>
        <w:t xml:space="preserve">el </w:t>
      </w:r>
      <w:r w:rsidR="00956638">
        <w:rPr>
          <w:rFonts w:ascii="Arial" w:hAnsi="Arial" w:cs="Arial"/>
          <w:sz w:val="20"/>
          <w:szCs w:val="20"/>
          <w:lang w:val="es-MX"/>
        </w:rPr>
        <w:t>12</w:t>
      </w:r>
      <w:r w:rsidRPr="00280E48">
        <w:rPr>
          <w:rFonts w:ascii="Arial" w:hAnsi="Arial" w:cs="Arial"/>
          <w:sz w:val="20"/>
          <w:szCs w:val="20"/>
          <w:lang w:val="es-MX"/>
        </w:rPr>
        <w:t xml:space="preserve"> de </w:t>
      </w:r>
      <w:r w:rsidR="00280E48">
        <w:rPr>
          <w:rFonts w:ascii="Arial" w:hAnsi="Arial" w:cs="Arial"/>
          <w:sz w:val="20"/>
          <w:szCs w:val="20"/>
          <w:lang w:val="es-MX"/>
        </w:rPr>
        <w:t>junio</w:t>
      </w:r>
      <w:r w:rsidRPr="00280E48">
        <w:rPr>
          <w:rFonts w:ascii="Arial" w:hAnsi="Arial" w:cs="Arial"/>
          <w:sz w:val="20"/>
          <w:szCs w:val="20"/>
          <w:lang w:val="es-MX"/>
        </w:rPr>
        <w:t xml:space="preserve"> de 2024</w:t>
      </w:r>
      <w:r w:rsidRPr="004C159E">
        <w:rPr>
          <w:rFonts w:ascii="Arial" w:hAnsi="Arial" w:cs="Arial"/>
          <w:sz w:val="20"/>
          <w:szCs w:val="20"/>
        </w:rPr>
        <w:t xml:space="preserve">, </w:t>
      </w:r>
      <w:r>
        <w:rPr>
          <w:rFonts w:ascii="Arial" w:hAnsi="Arial" w:cs="Arial"/>
          <w:sz w:val="20"/>
          <w:szCs w:val="20"/>
        </w:rPr>
        <w:t>el artículo 3, párrafo 3,</w:t>
      </w:r>
      <w:r w:rsidRPr="004C159E">
        <w:rPr>
          <w:rFonts w:ascii="Arial" w:hAnsi="Arial" w:cs="Arial"/>
          <w:sz w:val="20"/>
          <w:szCs w:val="20"/>
        </w:rPr>
        <w:t xml:space="preserve"> del Decreto 65-</w:t>
      </w:r>
      <w:r>
        <w:rPr>
          <w:rFonts w:ascii="Arial" w:hAnsi="Arial" w:cs="Arial"/>
          <w:sz w:val="20"/>
          <w:szCs w:val="20"/>
        </w:rPr>
        <w:t>172</w:t>
      </w:r>
      <w:r w:rsidRPr="004C159E">
        <w:rPr>
          <w:rFonts w:ascii="Arial" w:hAnsi="Arial" w:cs="Arial"/>
          <w:sz w:val="20"/>
          <w:szCs w:val="20"/>
        </w:rPr>
        <w:t xml:space="preserve"> publicado en el Periódico Oficial </w:t>
      </w:r>
      <w:r>
        <w:rPr>
          <w:rFonts w:ascii="Arial" w:hAnsi="Arial" w:cs="Arial"/>
          <w:sz w:val="20"/>
          <w:szCs w:val="20"/>
        </w:rPr>
        <w:t xml:space="preserve">Edición Vespertina </w:t>
      </w:r>
      <w:r w:rsidRPr="004C159E">
        <w:rPr>
          <w:rFonts w:ascii="Arial" w:hAnsi="Arial" w:cs="Arial"/>
          <w:sz w:val="20"/>
          <w:szCs w:val="20"/>
        </w:rPr>
        <w:t xml:space="preserve">el </w:t>
      </w:r>
      <w:r>
        <w:rPr>
          <w:rFonts w:ascii="Arial" w:hAnsi="Arial" w:cs="Arial"/>
          <w:sz w:val="20"/>
          <w:szCs w:val="20"/>
        </w:rPr>
        <w:t>15</w:t>
      </w:r>
      <w:r w:rsidRPr="004C159E">
        <w:rPr>
          <w:rFonts w:ascii="Arial" w:hAnsi="Arial" w:cs="Arial"/>
          <w:sz w:val="20"/>
          <w:szCs w:val="20"/>
        </w:rPr>
        <w:t xml:space="preserve"> de junio de </w:t>
      </w:r>
      <w:r>
        <w:rPr>
          <w:rFonts w:ascii="Arial" w:hAnsi="Arial" w:cs="Arial"/>
          <w:sz w:val="20"/>
          <w:szCs w:val="20"/>
        </w:rPr>
        <w:t>2022</w:t>
      </w:r>
      <w:r w:rsidRPr="004C159E">
        <w:rPr>
          <w:rFonts w:ascii="Arial" w:hAnsi="Arial" w:cs="Arial"/>
          <w:sz w:val="20"/>
          <w:szCs w:val="20"/>
        </w:rPr>
        <w:t>.</w:t>
      </w:r>
    </w:p>
    <w:p w14:paraId="6901DE31" w14:textId="77777777" w:rsidR="00851C58" w:rsidRPr="00300303" w:rsidRDefault="00851C58" w:rsidP="00BA17A2">
      <w:pPr>
        <w:tabs>
          <w:tab w:val="left" w:pos="567"/>
        </w:tabs>
        <w:ind w:left="567" w:hanging="567"/>
        <w:jc w:val="both"/>
        <w:rPr>
          <w:rFonts w:ascii="Arial" w:hAnsi="Arial" w:cs="Arial"/>
          <w:sz w:val="20"/>
          <w:szCs w:val="20"/>
        </w:rPr>
      </w:pPr>
    </w:p>
    <w:p w14:paraId="648E7438" w14:textId="77777777" w:rsidR="004D7B1B" w:rsidRDefault="004D7B1B" w:rsidP="004D7B1B">
      <w:pPr>
        <w:tabs>
          <w:tab w:val="left" w:pos="567"/>
        </w:tabs>
        <w:ind w:left="567" w:hanging="567"/>
        <w:jc w:val="both"/>
        <w:rPr>
          <w:rFonts w:ascii="Arial" w:hAnsi="Arial" w:cs="Arial"/>
          <w:sz w:val="20"/>
          <w:szCs w:val="20"/>
        </w:rPr>
      </w:pPr>
      <w:r>
        <w:rPr>
          <w:rFonts w:ascii="Arial" w:hAnsi="Arial" w:cs="Arial"/>
          <w:sz w:val="20"/>
          <w:szCs w:val="20"/>
        </w:rPr>
        <w:t>78.</w:t>
      </w:r>
      <w:r>
        <w:rPr>
          <w:rFonts w:ascii="Arial" w:hAnsi="Arial" w:cs="Arial"/>
          <w:sz w:val="20"/>
          <w:szCs w:val="20"/>
        </w:rPr>
        <w:tab/>
        <w:t>Decreto No. 65-429, del 30 de noviembre de 2022</w:t>
      </w:r>
    </w:p>
    <w:p w14:paraId="480D67BA" w14:textId="77777777" w:rsidR="004D7B1B" w:rsidRDefault="004D7B1B" w:rsidP="004D7B1B">
      <w:pPr>
        <w:tabs>
          <w:tab w:val="left" w:pos="567"/>
        </w:tabs>
        <w:ind w:left="567" w:hanging="567"/>
        <w:jc w:val="both"/>
        <w:rPr>
          <w:rFonts w:ascii="Arial" w:hAnsi="Arial" w:cs="Arial"/>
          <w:sz w:val="20"/>
          <w:szCs w:val="20"/>
        </w:rPr>
      </w:pPr>
      <w:r>
        <w:rPr>
          <w:rFonts w:ascii="Arial" w:hAnsi="Arial" w:cs="Arial"/>
          <w:bCs/>
          <w:sz w:val="20"/>
          <w:szCs w:val="20"/>
        </w:rPr>
        <w:tab/>
      </w:r>
      <w:r w:rsidRPr="00236082">
        <w:rPr>
          <w:rFonts w:ascii="Arial" w:hAnsi="Arial" w:cs="Arial"/>
          <w:sz w:val="20"/>
          <w:szCs w:val="20"/>
        </w:rPr>
        <w:t xml:space="preserve">P.O. </w:t>
      </w:r>
      <w:r>
        <w:rPr>
          <w:rFonts w:ascii="Arial" w:hAnsi="Arial" w:cs="Arial"/>
          <w:bCs/>
          <w:sz w:val="20"/>
          <w:szCs w:val="20"/>
        </w:rPr>
        <w:t>No. 145, del 6 de diciembre de 2022.</w:t>
      </w:r>
    </w:p>
    <w:p w14:paraId="455138A4" w14:textId="77777777" w:rsidR="004D7B1B" w:rsidRPr="004D7B1B" w:rsidRDefault="004D7B1B" w:rsidP="004D7B1B">
      <w:pPr>
        <w:autoSpaceDE w:val="0"/>
        <w:autoSpaceDN w:val="0"/>
        <w:adjustRightInd w:val="0"/>
        <w:ind w:left="567"/>
        <w:rPr>
          <w:rFonts w:ascii="Arial" w:hAnsi="Arial" w:cs="Arial"/>
          <w:sz w:val="20"/>
          <w:szCs w:val="20"/>
          <w:lang w:val="es-MX" w:eastAsia="es-MX"/>
        </w:rPr>
      </w:pP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incisos d), g), h), e i), del párrafo 1 del artículo 66 TER y se </w:t>
      </w:r>
      <w:r w:rsidRPr="004D7B1B">
        <w:rPr>
          <w:rFonts w:ascii="Arial" w:hAnsi="Arial" w:cs="Arial"/>
          <w:b/>
          <w:sz w:val="20"/>
          <w:szCs w:val="20"/>
          <w:lang w:val="es-MX" w:eastAsia="es-MX"/>
        </w:rPr>
        <w:t>adiciona</w:t>
      </w:r>
      <w:r w:rsidRPr="004D7B1B">
        <w:rPr>
          <w:rFonts w:ascii="Arial" w:hAnsi="Arial" w:cs="Arial"/>
          <w:sz w:val="20"/>
          <w:szCs w:val="20"/>
          <w:lang w:val="es-MX" w:eastAsia="es-MX"/>
        </w:rPr>
        <w:t xml:space="preserve"> el</w:t>
      </w:r>
      <w:r>
        <w:rPr>
          <w:rFonts w:ascii="Arial" w:hAnsi="Arial" w:cs="Arial"/>
          <w:sz w:val="20"/>
          <w:szCs w:val="20"/>
          <w:lang w:val="es-MX" w:eastAsia="es-MX"/>
        </w:rPr>
        <w:t xml:space="preserve"> </w:t>
      </w:r>
      <w:r w:rsidRPr="004D7B1B">
        <w:rPr>
          <w:rFonts w:ascii="Arial" w:hAnsi="Arial" w:cs="Arial"/>
          <w:sz w:val="20"/>
          <w:szCs w:val="20"/>
          <w:lang w:val="es-MX" w:eastAsia="es-MX"/>
        </w:rPr>
        <w:t>artículo 66 QUINQUIES</w:t>
      </w:r>
      <w:r>
        <w:rPr>
          <w:rFonts w:ascii="Arial" w:hAnsi="Arial" w:cs="Arial"/>
          <w:sz w:val="20"/>
          <w:szCs w:val="20"/>
          <w:lang w:val="es-MX" w:eastAsia="es-MX"/>
        </w:rPr>
        <w:t>.</w:t>
      </w:r>
    </w:p>
    <w:p w14:paraId="57F6BEE6" w14:textId="77777777" w:rsidR="004D7B1B" w:rsidRPr="00300303" w:rsidRDefault="004D7B1B" w:rsidP="00BA17A2">
      <w:pPr>
        <w:tabs>
          <w:tab w:val="left" w:pos="567"/>
        </w:tabs>
        <w:ind w:left="567" w:hanging="567"/>
        <w:jc w:val="both"/>
        <w:rPr>
          <w:rFonts w:ascii="Arial" w:hAnsi="Arial" w:cs="Arial"/>
          <w:sz w:val="20"/>
          <w:szCs w:val="20"/>
        </w:rPr>
      </w:pPr>
    </w:p>
    <w:p w14:paraId="300656CC" w14:textId="77777777" w:rsidR="00574FA3" w:rsidRDefault="00574FA3" w:rsidP="00574FA3">
      <w:pPr>
        <w:tabs>
          <w:tab w:val="left" w:pos="567"/>
        </w:tabs>
        <w:ind w:left="567" w:hanging="567"/>
        <w:jc w:val="both"/>
        <w:rPr>
          <w:rFonts w:ascii="Arial" w:hAnsi="Arial" w:cs="Arial"/>
          <w:sz w:val="20"/>
          <w:szCs w:val="20"/>
        </w:rPr>
      </w:pPr>
      <w:r>
        <w:rPr>
          <w:rFonts w:ascii="Arial" w:hAnsi="Arial" w:cs="Arial"/>
          <w:sz w:val="20"/>
          <w:szCs w:val="20"/>
        </w:rPr>
        <w:t>79.</w:t>
      </w:r>
      <w:r>
        <w:rPr>
          <w:rFonts w:ascii="Arial" w:hAnsi="Arial" w:cs="Arial"/>
          <w:sz w:val="20"/>
          <w:szCs w:val="20"/>
        </w:rPr>
        <w:tab/>
        <w:t>Decreto No. 65-</w:t>
      </w:r>
      <w:r w:rsidR="00357EB7">
        <w:rPr>
          <w:rFonts w:ascii="Arial" w:hAnsi="Arial" w:cs="Arial"/>
          <w:sz w:val="20"/>
          <w:szCs w:val="20"/>
        </w:rPr>
        <w:t>504</w:t>
      </w:r>
      <w:r>
        <w:rPr>
          <w:rFonts w:ascii="Arial" w:hAnsi="Arial" w:cs="Arial"/>
          <w:sz w:val="20"/>
          <w:szCs w:val="20"/>
        </w:rPr>
        <w:t>, del 13 de enero de 2023</w:t>
      </w:r>
    </w:p>
    <w:p w14:paraId="7E3C9065" w14:textId="77777777" w:rsidR="00C128D8" w:rsidRDefault="00C128D8" w:rsidP="00574FA3">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w:t>
      </w:r>
      <w:r w:rsidRPr="00422AFC">
        <w:rPr>
          <w:rFonts w:ascii="Arial" w:hAnsi="Arial" w:cs="Arial"/>
          <w:sz w:val="20"/>
          <w:szCs w:val="20"/>
        </w:rPr>
        <w:t xml:space="preserve">, del </w:t>
      </w:r>
      <w:r>
        <w:rPr>
          <w:rFonts w:ascii="Arial" w:hAnsi="Arial" w:cs="Arial"/>
          <w:sz w:val="20"/>
          <w:szCs w:val="20"/>
        </w:rPr>
        <w:t>13</w:t>
      </w:r>
      <w:r w:rsidRPr="00422AFC">
        <w:rPr>
          <w:rFonts w:ascii="Arial" w:hAnsi="Arial" w:cs="Arial"/>
          <w:sz w:val="20"/>
          <w:szCs w:val="20"/>
        </w:rPr>
        <w:t xml:space="preserve"> de </w:t>
      </w:r>
      <w:r>
        <w:rPr>
          <w:rFonts w:ascii="Arial" w:hAnsi="Arial" w:cs="Arial"/>
          <w:sz w:val="20"/>
          <w:szCs w:val="20"/>
        </w:rPr>
        <w:t>enero de 2023</w:t>
      </w:r>
    </w:p>
    <w:p w14:paraId="747C6D0C" w14:textId="77777777" w:rsidR="00574FA3" w:rsidRDefault="00574FA3" w:rsidP="00357EB7">
      <w:pPr>
        <w:tabs>
          <w:tab w:val="left" w:pos="567"/>
        </w:tabs>
        <w:ind w:left="567" w:hanging="567"/>
        <w:jc w:val="both"/>
        <w:rPr>
          <w:rFonts w:ascii="Arial" w:hAnsi="Arial" w:cs="Arial"/>
          <w:sz w:val="20"/>
          <w:szCs w:val="20"/>
          <w:lang w:val="es-MX" w:eastAsia="es-MX"/>
        </w:rPr>
      </w:pPr>
      <w:r>
        <w:rPr>
          <w:rFonts w:ascii="Arial" w:hAnsi="Arial" w:cs="Arial"/>
          <w:bCs/>
          <w:sz w:val="20"/>
          <w:szCs w:val="20"/>
        </w:rPr>
        <w:tab/>
      </w:r>
      <w:r w:rsidRPr="004D7B1B">
        <w:rPr>
          <w:rFonts w:ascii="Arial" w:hAnsi="Arial" w:cs="Arial"/>
          <w:sz w:val="20"/>
          <w:szCs w:val="20"/>
          <w:lang w:val="es-MX" w:eastAsia="es-MX"/>
        </w:rPr>
        <w:t xml:space="preserve">Se </w:t>
      </w:r>
      <w:r w:rsidRPr="004D7B1B">
        <w:rPr>
          <w:rFonts w:ascii="Arial" w:hAnsi="Arial" w:cs="Arial"/>
          <w:b/>
          <w:sz w:val="20"/>
          <w:szCs w:val="20"/>
          <w:lang w:val="es-MX" w:eastAsia="es-MX"/>
        </w:rPr>
        <w:t>reforman</w:t>
      </w:r>
      <w:r w:rsidRPr="004D7B1B">
        <w:rPr>
          <w:rFonts w:ascii="Arial" w:hAnsi="Arial" w:cs="Arial"/>
          <w:sz w:val="20"/>
          <w:szCs w:val="20"/>
          <w:lang w:val="es-MX" w:eastAsia="es-MX"/>
        </w:rPr>
        <w:t xml:space="preserve"> los </w:t>
      </w:r>
      <w:r w:rsidR="00357EB7">
        <w:rPr>
          <w:rFonts w:ascii="Arial" w:hAnsi="Arial" w:cs="Arial"/>
          <w:sz w:val="20"/>
          <w:szCs w:val="20"/>
          <w:lang w:val="es-MX" w:eastAsia="es-MX"/>
        </w:rPr>
        <w:t>artículos 25, numeral 3, 26, numeral 1, 29 y 33 numeral 2.</w:t>
      </w:r>
    </w:p>
    <w:p w14:paraId="64705706"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los artículos primero y segundo del presente Decreto menciona lo siguiente:</w:t>
      </w:r>
    </w:p>
    <w:p w14:paraId="44C77026" w14:textId="77777777" w:rsidR="00357EB7" w:rsidRPr="00300303" w:rsidRDefault="00357EB7" w:rsidP="00357EB7">
      <w:pPr>
        <w:tabs>
          <w:tab w:val="left" w:pos="567"/>
        </w:tabs>
        <w:ind w:left="567" w:hanging="567"/>
        <w:jc w:val="both"/>
        <w:rPr>
          <w:rFonts w:ascii="Arial" w:hAnsi="Arial" w:cs="Arial"/>
          <w:sz w:val="20"/>
          <w:szCs w:val="20"/>
          <w:lang w:val="es-MX" w:eastAsia="es-MX"/>
        </w:rPr>
      </w:pPr>
    </w:p>
    <w:p w14:paraId="32263C05" w14:textId="77777777" w:rsidR="00357EB7" w:rsidRDefault="00357EB7" w:rsidP="00357EB7">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w:t>
      </w:r>
      <w:r w:rsidRPr="00357EB7">
        <w:rPr>
          <w:rFonts w:ascii="Arial" w:hAnsi="Arial" w:cs="Arial"/>
          <w:b/>
          <w:sz w:val="20"/>
          <w:szCs w:val="20"/>
          <w:lang w:val="es-MX" w:eastAsia="es-MX"/>
        </w:rPr>
        <w:t>ARTÍCULO SEGUNDO</w:t>
      </w:r>
      <w:r>
        <w:rPr>
          <w:rFonts w:ascii="Arial" w:hAnsi="Arial" w:cs="Arial"/>
          <w:sz w:val="20"/>
          <w:szCs w:val="20"/>
          <w:lang w:val="es-MX" w:eastAsia="es-MX"/>
        </w:rPr>
        <w:t>. Derivado de la aprobación del presente Decreto, quedan sin efectos los Puntos de Acuerdo número 65-70 y 65-71, expedidos el día 9 de marzo del año 2022.</w:t>
      </w:r>
    </w:p>
    <w:p w14:paraId="7FD959F7" w14:textId="77777777" w:rsidR="00357EB7" w:rsidRDefault="00357EB7" w:rsidP="00357EB7">
      <w:pPr>
        <w:tabs>
          <w:tab w:val="left" w:pos="567"/>
        </w:tabs>
        <w:ind w:left="567" w:hanging="567"/>
        <w:jc w:val="both"/>
        <w:rPr>
          <w:rFonts w:ascii="Arial" w:hAnsi="Arial" w:cs="Arial"/>
          <w:sz w:val="20"/>
          <w:szCs w:val="20"/>
          <w:lang w:val="es-MX" w:eastAsia="es-MX"/>
        </w:rPr>
      </w:pPr>
    </w:p>
    <w:p w14:paraId="0C95B9A8" w14:textId="77777777" w:rsidR="004A4A72" w:rsidRDefault="004A4A72" w:rsidP="00357EB7">
      <w:pPr>
        <w:tabs>
          <w:tab w:val="left" w:pos="567"/>
        </w:tabs>
        <w:ind w:left="567" w:hanging="567"/>
        <w:jc w:val="both"/>
        <w:rPr>
          <w:rFonts w:ascii="Arial" w:hAnsi="Arial" w:cs="Arial"/>
          <w:sz w:val="20"/>
          <w:szCs w:val="20"/>
          <w:lang w:val="es-MX" w:eastAsia="es-MX"/>
        </w:rPr>
      </w:pPr>
    </w:p>
    <w:p w14:paraId="0CC3E5AE" w14:textId="77777777" w:rsidR="004A4A72" w:rsidRPr="00300303" w:rsidRDefault="004A4A72" w:rsidP="00357EB7">
      <w:pPr>
        <w:tabs>
          <w:tab w:val="left" w:pos="567"/>
        </w:tabs>
        <w:ind w:left="567" w:hanging="567"/>
        <w:jc w:val="both"/>
        <w:rPr>
          <w:rFonts w:ascii="Arial" w:hAnsi="Arial" w:cs="Arial"/>
          <w:sz w:val="20"/>
          <w:szCs w:val="20"/>
          <w:lang w:val="es-MX" w:eastAsia="es-MX"/>
        </w:rPr>
      </w:pPr>
    </w:p>
    <w:p w14:paraId="505D43E1" w14:textId="77777777" w:rsidR="00357EB7" w:rsidRDefault="00357EB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lastRenderedPageBreak/>
        <w:tab/>
      </w:r>
      <w:r w:rsidRPr="00357EB7">
        <w:rPr>
          <w:rFonts w:ascii="Arial" w:hAnsi="Arial" w:cs="Arial"/>
          <w:b/>
          <w:sz w:val="20"/>
          <w:szCs w:val="20"/>
          <w:lang w:val="es-MX" w:eastAsia="es-MX"/>
        </w:rPr>
        <w:t>ARTÍCULO TERCERO.</w:t>
      </w:r>
      <w:r>
        <w:rPr>
          <w:rFonts w:ascii="Arial" w:hAnsi="Arial" w:cs="Arial"/>
          <w:sz w:val="20"/>
          <w:szCs w:val="20"/>
          <w:lang w:val="es-MX" w:eastAsia="es-MX"/>
        </w:rPr>
        <w:t xml:space="preserve"> Una vez aprobado el presente Decreto, el Coordinador del Grupo Parlamentario del partido político que haya obtenido más votos en el Estado, con base en lo previsto en el numeral 2 del artículo 29 de la presente reforma, inmediatamente asumirá la Presidencia de la Junta de Coordinación Política del Congreso del Estado Libre y Soberano de Tamaulipas.”</w:t>
      </w:r>
    </w:p>
    <w:p w14:paraId="14407B13" w14:textId="77777777" w:rsidR="00300303" w:rsidRPr="004A4A72" w:rsidRDefault="00300303" w:rsidP="00EF5F00">
      <w:pPr>
        <w:tabs>
          <w:tab w:val="left" w:pos="567"/>
        </w:tabs>
        <w:jc w:val="both"/>
        <w:rPr>
          <w:rFonts w:ascii="Arial" w:hAnsi="Arial" w:cs="Arial"/>
          <w:sz w:val="16"/>
          <w:szCs w:val="16"/>
          <w:lang w:val="es-MX" w:eastAsia="es-MX"/>
        </w:rPr>
      </w:pPr>
    </w:p>
    <w:p w14:paraId="08BE4C8A" w14:textId="77777777" w:rsidR="00BA17A2" w:rsidRPr="0092130C" w:rsidRDefault="00BA17A2" w:rsidP="00C128D8">
      <w:pPr>
        <w:tabs>
          <w:tab w:val="left" w:pos="567"/>
        </w:tabs>
        <w:jc w:val="both"/>
        <w:rPr>
          <w:rFonts w:ascii="Arial" w:hAnsi="Arial" w:cs="Arial"/>
          <w:sz w:val="2"/>
          <w:szCs w:val="20"/>
        </w:rPr>
      </w:pPr>
    </w:p>
    <w:p w14:paraId="078B0C4C" w14:textId="77777777" w:rsidR="00665297" w:rsidRDefault="00C91468" w:rsidP="00665297">
      <w:pPr>
        <w:tabs>
          <w:tab w:val="left" w:pos="567"/>
        </w:tabs>
        <w:ind w:left="567" w:hanging="567"/>
        <w:jc w:val="both"/>
        <w:rPr>
          <w:rFonts w:ascii="Arial" w:hAnsi="Arial" w:cs="Arial"/>
          <w:sz w:val="20"/>
          <w:szCs w:val="20"/>
        </w:rPr>
      </w:pPr>
      <w:r>
        <w:rPr>
          <w:rFonts w:ascii="Arial" w:hAnsi="Arial" w:cs="Arial"/>
          <w:sz w:val="20"/>
          <w:szCs w:val="20"/>
        </w:rPr>
        <w:t>80</w:t>
      </w:r>
      <w:r w:rsidR="00665297">
        <w:rPr>
          <w:rFonts w:ascii="Arial" w:hAnsi="Arial" w:cs="Arial"/>
          <w:sz w:val="20"/>
          <w:szCs w:val="20"/>
        </w:rPr>
        <w:t>.</w:t>
      </w:r>
      <w:r w:rsidR="00665297">
        <w:rPr>
          <w:rFonts w:ascii="Arial" w:hAnsi="Arial" w:cs="Arial"/>
          <w:sz w:val="20"/>
          <w:szCs w:val="20"/>
        </w:rPr>
        <w:tab/>
        <w:t>Decreto No. 65-514, del 13 de enero de 2023</w:t>
      </w:r>
    </w:p>
    <w:p w14:paraId="7C6381FE" w14:textId="77777777" w:rsidR="0092130C" w:rsidRDefault="0092130C" w:rsidP="0092130C">
      <w:pPr>
        <w:tabs>
          <w:tab w:val="left" w:pos="567"/>
        </w:tabs>
        <w:ind w:left="567" w:hanging="567"/>
        <w:jc w:val="both"/>
        <w:rPr>
          <w:rFonts w:ascii="Arial" w:hAnsi="Arial" w:cs="Arial"/>
          <w:sz w:val="20"/>
          <w:szCs w:val="20"/>
        </w:rPr>
      </w:pPr>
      <w:r>
        <w:rPr>
          <w:rFonts w:ascii="Arial" w:hAnsi="Arial" w:cs="Arial"/>
          <w:sz w:val="20"/>
          <w:szCs w:val="20"/>
        </w:rPr>
        <w:tab/>
      </w:r>
      <w:r w:rsidRPr="00422AFC">
        <w:rPr>
          <w:rFonts w:ascii="Arial" w:hAnsi="Arial" w:cs="Arial"/>
          <w:sz w:val="20"/>
          <w:szCs w:val="20"/>
        </w:rPr>
        <w:t xml:space="preserve">P.O. Extraordinario No. </w:t>
      </w:r>
      <w:r>
        <w:rPr>
          <w:rFonts w:ascii="Arial" w:hAnsi="Arial" w:cs="Arial"/>
          <w:sz w:val="20"/>
          <w:szCs w:val="20"/>
        </w:rPr>
        <w:t>16</w:t>
      </w:r>
      <w:r w:rsidRPr="00422AFC">
        <w:rPr>
          <w:rFonts w:ascii="Arial" w:hAnsi="Arial" w:cs="Arial"/>
          <w:sz w:val="20"/>
          <w:szCs w:val="20"/>
        </w:rPr>
        <w:t xml:space="preserve">, del </w:t>
      </w:r>
      <w:r>
        <w:rPr>
          <w:rFonts w:ascii="Arial" w:hAnsi="Arial" w:cs="Arial"/>
          <w:sz w:val="20"/>
          <w:szCs w:val="20"/>
        </w:rPr>
        <w:t>7</w:t>
      </w:r>
      <w:r w:rsidRPr="00422AFC">
        <w:rPr>
          <w:rFonts w:ascii="Arial" w:hAnsi="Arial" w:cs="Arial"/>
          <w:sz w:val="20"/>
          <w:szCs w:val="20"/>
        </w:rPr>
        <w:t xml:space="preserve"> de </w:t>
      </w:r>
      <w:r>
        <w:rPr>
          <w:rFonts w:ascii="Arial" w:hAnsi="Arial" w:cs="Arial"/>
          <w:sz w:val="20"/>
          <w:szCs w:val="20"/>
        </w:rPr>
        <w:t>febrero de 2023</w:t>
      </w:r>
    </w:p>
    <w:p w14:paraId="107EEAEE" w14:textId="77777777" w:rsidR="0092130C" w:rsidRPr="0092130C" w:rsidRDefault="0092130C" w:rsidP="00665297">
      <w:pPr>
        <w:tabs>
          <w:tab w:val="left" w:pos="567"/>
        </w:tabs>
        <w:ind w:left="567" w:hanging="567"/>
        <w:jc w:val="both"/>
        <w:rPr>
          <w:rFonts w:ascii="Arial" w:hAnsi="Arial" w:cs="Arial"/>
          <w:sz w:val="2"/>
          <w:szCs w:val="20"/>
        </w:rPr>
      </w:pPr>
    </w:p>
    <w:p w14:paraId="70077776" w14:textId="77777777" w:rsidR="00665297" w:rsidRDefault="00665297" w:rsidP="00665297">
      <w:pPr>
        <w:tabs>
          <w:tab w:val="left" w:pos="567"/>
        </w:tabs>
        <w:ind w:left="567" w:hanging="567"/>
        <w:jc w:val="both"/>
        <w:rPr>
          <w:rFonts w:ascii="Arial" w:hAnsi="Arial" w:cs="Arial"/>
          <w:sz w:val="20"/>
          <w:szCs w:val="20"/>
          <w:lang w:val="es-MX" w:eastAsia="es-MX"/>
        </w:rPr>
      </w:pPr>
      <w:r>
        <w:rPr>
          <w:rFonts w:ascii="Arial" w:hAnsi="Arial" w:cs="Arial"/>
          <w:sz w:val="20"/>
          <w:szCs w:val="20"/>
        </w:rPr>
        <w:tab/>
      </w:r>
      <w:r w:rsidRPr="004D7B1B">
        <w:rPr>
          <w:rFonts w:ascii="Arial" w:hAnsi="Arial" w:cs="Arial"/>
          <w:sz w:val="20"/>
          <w:szCs w:val="20"/>
          <w:lang w:val="es-MX" w:eastAsia="es-MX"/>
        </w:rPr>
        <w:t xml:space="preserve">Se </w:t>
      </w:r>
      <w:r>
        <w:rPr>
          <w:rFonts w:ascii="Arial" w:hAnsi="Arial" w:cs="Arial"/>
          <w:b/>
          <w:sz w:val="20"/>
          <w:szCs w:val="20"/>
          <w:lang w:val="es-MX" w:eastAsia="es-MX"/>
        </w:rPr>
        <w:t>adiciona</w:t>
      </w:r>
      <w:r w:rsidRPr="00665297">
        <w:rPr>
          <w:rFonts w:ascii="Arial" w:hAnsi="Arial" w:cs="Arial"/>
          <w:sz w:val="20"/>
          <w:szCs w:val="20"/>
          <w:lang w:val="es-MX" w:eastAsia="es-MX"/>
        </w:rPr>
        <w:t xml:space="preserve"> un</w:t>
      </w:r>
      <w:r>
        <w:t xml:space="preserve"> </w:t>
      </w:r>
      <w:r w:rsidRPr="00665297">
        <w:rPr>
          <w:rFonts w:ascii="Arial" w:hAnsi="Arial" w:cs="Arial"/>
          <w:sz w:val="20"/>
          <w:szCs w:val="20"/>
          <w:lang w:val="es-MX" w:eastAsia="es-MX"/>
        </w:rPr>
        <w:t>párrafo 3 al artículo 64</w:t>
      </w:r>
      <w:r>
        <w:rPr>
          <w:rFonts w:ascii="Arial" w:hAnsi="Arial" w:cs="Arial"/>
          <w:sz w:val="20"/>
          <w:szCs w:val="20"/>
          <w:lang w:val="es-MX" w:eastAsia="es-MX"/>
        </w:rPr>
        <w:t>.</w:t>
      </w:r>
    </w:p>
    <w:p w14:paraId="697EE340" w14:textId="77777777" w:rsidR="00665297" w:rsidRDefault="00665297" w:rsidP="00C222DF">
      <w:pPr>
        <w:tabs>
          <w:tab w:val="left" w:pos="567"/>
        </w:tabs>
        <w:ind w:left="567" w:hanging="567"/>
        <w:jc w:val="both"/>
        <w:rPr>
          <w:rFonts w:ascii="Arial" w:hAnsi="Arial" w:cs="Arial"/>
          <w:sz w:val="20"/>
          <w:szCs w:val="20"/>
          <w:lang w:val="es-MX" w:eastAsia="es-MX"/>
        </w:rPr>
      </w:pPr>
      <w:r>
        <w:rPr>
          <w:rFonts w:ascii="Arial" w:hAnsi="Arial" w:cs="Arial"/>
          <w:sz w:val="20"/>
          <w:szCs w:val="20"/>
          <w:lang w:val="es-MX" w:eastAsia="es-MX"/>
        </w:rPr>
        <w:tab/>
        <w:t>Así mismo en el artículo segundo Transitorio del presente Decreto menciona lo siguiente:</w:t>
      </w:r>
    </w:p>
    <w:p w14:paraId="43E0F1FB" w14:textId="77777777" w:rsidR="00665297" w:rsidRDefault="0042499F" w:rsidP="00C222DF">
      <w:pPr>
        <w:tabs>
          <w:tab w:val="left" w:pos="567"/>
        </w:tabs>
        <w:ind w:left="567"/>
        <w:jc w:val="both"/>
        <w:rPr>
          <w:rFonts w:ascii="Arial" w:hAnsi="Arial" w:cs="Arial"/>
          <w:sz w:val="20"/>
          <w:szCs w:val="20"/>
          <w:lang w:val="es-MX" w:eastAsia="es-MX"/>
        </w:rPr>
      </w:pPr>
      <w:r>
        <w:rPr>
          <w:rFonts w:ascii="Arial" w:hAnsi="Arial" w:cs="Arial"/>
          <w:b/>
          <w:sz w:val="20"/>
          <w:szCs w:val="20"/>
          <w:lang w:val="es-MX" w:eastAsia="es-MX"/>
        </w:rPr>
        <w:t>“</w:t>
      </w:r>
      <w:r w:rsidR="00665297" w:rsidRPr="00665297">
        <w:rPr>
          <w:rFonts w:ascii="Arial" w:hAnsi="Arial" w:cs="Arial"/>
          <w:b/>
          <w:sz w:val="20"/>
          <w:szCs w:val="20"/>
          <w:lang w:val="es-MX" w:eastAsia="es-MX"/>
        </w:rPr>
        <w:t>ARTÍCULO SEGUNDO.</w:t>
      </w:r>
      <w:r w:rsidR="00665297" w:rsidRPr="00665297">
        <w:rPr>
          <w:rFonts w:ascii="Arial" w:hAnsi="Arial" w:cs="Arial"/>
          <w:sz w:val="20"/>
          <w:szCs w:val="20"/>
          <w:lang w:val="es-MX" w:eastAsia="es-MX"/>
        </w:rPr>
        <w:t xml:space="preserve"> Dentro del primer mes de la entrada en vigor del presente Decreto, la Unidad de Servicios Administrativos y Financieros elaborará un programa de trabajo en el que se contemplan los siguientes puntos: A) Diagnóstico del uso de papel en el Congreso del Estado. B) Objetivos de disminución en el uso de papel de manera gradual en el Congreso del Estado. C) Plazos para alcanzar los objetivos de disminución del uso de papel en el Congreso del Estado. D) Definición de herramientas tecnológicas para alcanzar los objetivos de disminución de uso de papel en el Congreso del Estado. E) Herramientas para evaluar el cumplimiento de plazos y metas en la disminución del uso de papel en el Congreso del Estado.</w:t>
      </w:r>
      <w:r>
        <w:rPr>
          <w:rFonts w:ascii="Arial" w:hAnsi="Arial" w:cs="Arial"/>
          <w:sz w:val="20"/>
          <w:szCs w:val="20"/>
          <w:lang w:val="es-MX" w:eastAsia="es-MX"/>
        </w:rPr>
        <w:t>”</w:t>
      </w:r>
    </w:p>
    <w:p w14:paraId="27AFFAF5" w14:textId="77777777" w:rsidR="00382685" w:rsidRPr="004A4A72" w:rsidRDefault="00382685" w:rsidP="00C222DF">
      <w:pPr>
        <w:tabs>
          <w:tab w:val="left" w:pos="567"/>
        </w:tabs>
        <w:ind w:left="567"/>
        <w:jc w:val="both"/>
        <w:rPr>
          <w:rFonts w:ascii="Arial" w:hAnsi="Arial" w:cs="Arial"/>
          <w:sz w:val="16"/>
          <w:szCs w:val="16"/>
          <w:lang w:val="es-MX" w:eastAsia="es-MX"/>
        </w:rPr>
      </w:pPr>
    </w:p>
    <w:p w14:paraId="253B5B80" w14:textId="77777777" w:rsidR="00CA582A" w:rsidRDefault="00C91468" w:rsidP="00CA582A">
      <w:pPr>
        <w:tabs>
          <w:tab w:val="left" w:pos="567"/>
        </w:tabs>
        <w:ind w:left="567" w:hanging="567"/>
        <w:jc w:val="both"/>
        <w:rPr>
          <w:rFonts w:ascii="Arial" w:hAnsi="Arial" w:cs="Arial"/>
          <w:sz w:val="20"/>
          <w:szCs w:val="20"/>
        </w:rPr>
      </w:pPr>
      <w:r>
        <w:rPr>
          <w:rFonts w:ascii="Arial" w:hAnsi="Arial" w:cs="Arial"/>
          <w:sz w:val="20"/>
          <w:szCs w:val="20"/>
        </w:rPr>
        <w:t>81</w:t>
      </w:r>
      <w:r w:rsidR="00CA582A">
        <w:rPr>
          <w:rFonts w:ascii="Arial" w:hAnsi="Arial" w:cs="Arial"/>
          <w:sz w:val="20"/>
          <w:szCs w:val="20"/>
        </w:rPr>
        <w:t>.</w:t>
      </w:r>
      <w:r w:rsidR="00CA582A">
        <w:rPr>
          <w:rFonts w:ascii="Arial" w:hAnsi="Arial" w:cs="Arial"/>
          <w:sz w:val="20"/>
          <w:szCs w:val="20"/>
        </w:rPr>
        <w:tab/>
        <w:t>Decreto No. 65-549, del 28 de febrero de 2023.</w:t>
      </w:r>
    </w:p>
    <w:p w14:paraId="713216D0" w14:textId="77777777" w:rsidR="00382685" w:rsidRPr="00382685" w:rsidRDefault="00382685" w:rsidP="00382685">
      <w:pPr>
        <w:rPr>
          <w:rFonts w:ascii="Arial" w:hAnsi="Arial" w:cs="Arial"/>
          <w:sz w:val="20"/>
          <w:szCs w:val="20"/>
        </w:rPr>
      </w:pPr>
      <w:r>
        <w:rPr>
          <w:rFonts w:ascii="Arial" w:hAnsi="Arial" w:cs="Arial"/>
          <w:sz w:val="20"/>
          <w:szCs w:val="20"/>
        </w:rPr>
        <w:t xml:space="preserve">          </w:t>
      </w:r>
      <w:r w:rsidR="00300303">
        <w:rPr>
          <w:rFonts w:ascii="Arial" w:hAnsi="Arial" w:cs="Arial"/>
          <w:sz w:val="20"/>
          <w:szCs w:val="20"/>
        </w:rPr>
        <w:t xml:space="preserve">P.O. No. 35, del 22 de marzo </w:t>
      </w:r>
      <w:r w:rsidRPr="00382685">
        <w:rPr>
          <w:rFonts w:ascii="Arial" w:hAnsi="Arial" w:cs="Arial"/>
          <w:sz w:val="20"/>
          <w:szCs w:val="20"/>
        </w:rPr>
        <w:t>de 2023.</w:t>
      </w:r>
    </w:p>
    <w:p w14:paraId="29A2172F" w14:textId="77777777" w:rsidR="00CA582A" w:rsidRDefault="00382685" w:rsidP="00382685">
      <w:pPr>
        <w:tabs>
          <w:tab w:val="left" w:pos="567"/>
        </w:tabs>
        <w:jc w:val="both"/>
        <w:rPr>
          <w:rFonts w:ascii="Arial" w:hAnsi="Arial" w:cs="Arial"/>
          <w:sz w:val="20"/>
          <w:szCs w:val="20"/>
        </w:rPr>
      </w:pPr>
      <w:r>
        <w:rPr>
          <w:rFonts w:ascii="Arial" w:hAnsi="Arial" w:cs="Arial"/>
          <w:sz w:val="20"/>
          <w:szCs w:val="20"/>
        </w:rPr>
        <w:tab/>
      </w:r>
      <w:r w:rsidR="00CA582A" w:rsidRPr="00CA582A">
        <w:rPr>
          <w:rFonts w:ascii="Arial" w:hAnsi="Arial" w:cs="Arial"/>
          <w:b/>
          <w:sz w:val="20"/>
          <w:szCs w:val="20"/>
        </w:rPr>
        <w:t>ARTÍCULO UNICO.</w:t>
      </w:r>
      <w:r w:rsidR="00CA582A" w:rsidRPr="00CA582A">
        <w:rPr>
          <w:rFonts w:ascii="Arial" w:hAnsi="Arial" w:cs="Arial"/>
          <w:sz w:val="20"/>
          <w:szCs w:val="20"/>
        </w:rPr>
        <w:t xml:space="preserve"> Se </w:t>
      </w:r>
      <w:r w:rsidR="00CA582A" w:rsidRPr="00977A29">
        <w:rPr>
          <w:rFonts w:ascii="Arial" w:hAnsi="Arial" w:cs="Arial"/>
          <w:b/>
          <w:i/>
          <w:sz w:val="20"/>
          <w:szCs w:val="20"/>
        </w:rPr>
        <w:t>reforman</w:t>
      </w:r>
      <w:r w:rsidR="00CA582A" w:rsidRPr="00CA582A">
        <w:rPr>
          <w:rFonts w:ascii="Arial" w:hAnsi="Arial" w:cs="Arial"/>
          <w:sz w:val="20"/>
          <w:szCs w:val="20"/>
        </w:rPr>
        <w:t xml:space="preserve"> el numeral 2 del artículo 29 y el numeral 1 del artículo 31</w:t>
      </w:r>
      <w:r w:rsidR="000955BD">
        <w:rPr>
          <w:rFonts w:ascii="Arial" w:hAnsi="Arial" w:cs="Arial"/>
          <w:sz w:val="20"/>
          <w:szCs w:val="20"/>
        </w:rPr>
        <w:t>.</w:t>
      </w:r>
    </w:p>
    <w:p w14:paraId="4A603606" w14:textId="77777777" w:rsidR="000801A6" w:rsidRDefault="000801A6" w:rsidP="00382685">
      <w:pPr>
        <w:tabs>
          <w:tab w:val="left" w:pos="567"/>
        </w:tabs>
        <w:jc w:val="both"/>
        <w:rPr>
          <w:rFonts w:ascii="Arial" w:hAnsi="Arial" w:cs="Arial"/>
          <w:sz w:val="20"/>
          <w:szCs w:val="20"/>
        </w:rPr>
      </w:pPr>
    </w:p>
    <w:p w14:paraId="680556C0" w14:textId="77777777" w:rsidR="000801A6" w:rsidRDefault="000801A6" w:rsidP="004D6839">
      <w:pPr>
        <w:tabs>
          <w:tab w:val="left" w:pos="567"/>
        </w:tabs>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t>Decreto No. 65-581, del 18 de mayo de 2023.</w:t>
      </w:r>
    </w:p>
    <w:p w14:paraId="2FDDE409" w14:textId="77777777" w:rsidR="001073D0" w:rsidRPr="00382685" w:rsidRDefault="001073D0" w:rsidP="001073D0">
      <w:pPr>
        <w:tabs>
          <w:tab w:val="left" w:pos="567"/>
        </w:tabs>
        <w:ind w:left="567"/>
        <w:jc w:val="both"/>
        <w:rPr>
          <w:rFonts w:ascii="Arial" w:hAnsi="Arial" w:cs="Arial"/>
          <w:sz w:val="20"/>
          <w:szCs w:val="20"/>
        </w:rPr>
      </w:pPr>
      <w:r>
        <w:rPr>
          <w:rFonts w:ascii="Arial" w:hAnsi="Arial" w:cs="Arial"/>
          <w:sz w:val="20"/>
          <w:szCs w:val="20"/>
        </w:rPr>
        <w:t xml:space="preserve">P.O. No. 67 del 6 de junio </w:t>
      </w:r>
      <w:r w:rsidRPr="00382685">
        <w:rPr>
          <w:rFonts w:ascii="Arial" w:hAnsi="Arial" w:cs="Arial"/>
          <w:sz w:val="20"/>
          <w:szCs w:val="20"/>
        </w:rPr>
        <w:t>de 2023</w:t>
      </w:r>
    </w:p>
    <w:p w14:paraId="6E3B639A" w14:textId="77777777" w:rsidR="007F24A0" w:rsidRDefault="004D6839"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4D6839">
        <w:rPr>
          <w:rFonts w:ascii="Arial" w:hAnsi="Arial" w:cs="Arial"/>
          <w:b/>
          <w:i/>
          <w:sz w:val="20"/>
          <w:szCs w:val="20"/>
        </w:rPr>
        <w:t>reforman</w:t>
      </w:r>
      <w:r w:rsidRPr="004D6839">
        <w:rPr>
          <w:rFonts w:ascii="Arial" w:hAnsi="Arial" w:cs="Arial"/>
          <w:sz w:val="20"/>
          <w:szCs w:val="20"/>
        </w:rPr>
        <w:t xml:space="preserve"> los artículos 47, numeral uno; y 130, numeral uno, y los incisos b) y g), del numeral tres</w:t>
      </w:r>
      <w:r>
        <w:rPr>
          <w:rFonts w:ascii="Arial" w:hAnsi="Arial" w:cs="Arial"/>
          <w:sz w:val="20"/>
          <w:szCs w:val="20"/>
        </w:rPr>
        <w:t>.</w:t>
      </w:r>
    </w:p>
    <w:p w14:paraId="10A1A7CD" w14:textId="77777777" w:rsidR="007F24A0" w:rsidRPr="004A4A72" w:rsidRDefault="007F24A0" w:rsidP="007F24A0">
      <w:pPr>
        <w:tabs>
          <w:tab w:val="left" w:pos="567"/>
        </w:tabs>
        <w:ind w:left="567"/>
        <w:jc w:val="both"/>
        <w:rPr>
          <w:rFonts w:ascii="Arial" w:hAnsi="Arial" w:cs="Arial"/>
          <w:sz w:val="16"/>
          <w:szCs w:val="16"/>
        </w:rPr>
      </w:pPr>
    </w:p>
    <w:p w14:paraId="53612BCD" w14:textId="6F6059F2" w:rsidR="003452FC" w:rsidRDefault="003452FC" w:rsidP="004D0367">
      <w:pPr>
        <w:pStyle w:val="Prrafodelista"/>
        <w:numPr>
          <w:ilvl w:val="0"/>
          <w:numId w:val="40"/>
        </w:numPr>
        <w:tabs>
          <w:tab w:val="left" w:pos="567"/>
          <w:tab w:val="left" w:pos="1276"/>
        </w:tabs>
        <w:ind w:left="851" w:firstLine="0"/>
        <w:jc w:val="both"/>
        <w:rPr>
          <w:rFonts w:ascii="Arial" w:hAnsi="Arial" w:cs="Arial"/>
          <w:sz w:val="20"/>
          <w:szCs w:val="20"/>
        </w:rPr>
      </w:pPr>
      <w:r>
        <w:rPr>
          <w:rFonts w:ascii="Arial" w:hAnsi="Arial" w:cs="Arial"/>
          <w:sz w:val="20"/>
          <w:szCs w:val="20"/>
        </w:rPr>
        <w:t xml:space="preserve">N. de </w:t>
      </w:r>
      <w:r w:rsidRPr="003452FC">
        <w:rPr>
          <w:rFonts w:ascii="Arial" w:hAnsi="Arial" w:cs="Arial"/>
          <w:sz w:val="20"/>
          <w:szCs w:val="20"/>
        </w:rPr>
        <w:t>E. Declaratoria de Invalidez:</w:t>
      </w:r>
    </w:p>
    <w:p w14:paraId="5E6795BE" w14:textId="781A28DF" w:rsidR="003452FC" w:rsidRPr="00E11A1E" w:rsidRDefault="003452FC" w:rsidP="004D0367">
      <w:pPr>
        <w:pStyle w:val="Prrafodelista"/>
        <w:numPr>
          <w:ilvl w:val="0"/>
          <w:numId w:val="41"/>
        </w:numPr>
        <w:ind w:left="993" w:right="332"/>
        <w:jc w:val="both"/>
        <w:rPr>
          <w:rFonts w:ascii="Arial" w:hAnsi="Arial" w:cs="Arial"/>
          <w:sz w:val="20"/>
          <w:szCs w:val="20"/>
        </w:rPr>
      </w:pPr>
      <w:r w:rsidRPr="00E11A1E">
        <w:rPr>
          <w:rFonts w:ascii="Arial" w:hAnsi="Arial" w:cs="Arial"/>
          <w:sz w:val="20"/>
          <w:szCs w:val="20"/>
        </w:rPr>
        <w:t xml:space="preserve">Declaratoria de Invalidez por sentencia de la Suprema Corte de Justicia de la Nación derivada de la </w:t>
      </w:r>
      <w:r w:rsidR="00E11A1E" w:rsidRPr="003452FC">
        <w:rPr>
          <w:rFonts w:ascii="Arial" w:hAnsi="Arial" w:cs="Arial"/>
          <w:sz w:val="20"/>
          <w:szCs w:val="20"/>
          <w:lang w:val="es-MX"/>
        </w:rPr>
        <w:t>Acción de Inconstitucionalidad 160/2023 notificada al Congreso del Estado para efectos legales el 16 de mayo de 2024</w:t>
      </w:r>
      <w:r w:rsidRPr="00E11A1E">
        <w:rPr>
          <w:rFonts w:ascii="Arial" w:hAnsi="Arial" w:cs="Arial"/>
          <w:sz w:val="20"/>
          <w:szCs w:val="20"/>
        </w:rPr>
        <w:t xml:space="preserve">, de </w:t>
      </w:r>
      <w:r w:rsidR="00E11A1E">
        <w:rPr>
          <w:rFonts w:ascii="Arial" w:hAnsi="Arial" w:cs="Arial"/>
          <w:sz w:val="20"/>
          <w:szCs w:val="20"/>
        </w:rPr>
        <w:t>diversas disposiciones</w:t>
      </w:r>
      <w:r w:rsidRPr="00E11A1E">
        <w:rPr>
          <w:rFonts w:ascii="Arial" w:hAnsi="Arial" w:cs="Arial"/>
          <w:sz w:val="20"/>
          <w:szCs w:val="20"/>
        </w:rPr>
        <w:t xml:space="preserve"> del Decreto </w:t>
      </w:r>
      <w:r w:rsidR="00E11A1E">
        <w:rPr>
          <w:rFonts w:ascii="Arial" w:hAnsi="Arial" w:cs="Arial"/>
          <w:sz w:val="20"/>
          <w:szCs w:val="20"/>
        </w:rPr>
        <w:t>65</w:t>
      </w:r>
      <w:r w:rsidRPr="00E11A1E">
        <w:rPr>
          <w:rFonts w:ascii="Arial" w:hAnsi="Arial" w:cs="Arial"/>
          <w:sz w:val="20"/>
          <w:szCs w:val="20"/>
        </w:rPr>
        <w:t>-</w:t>
      </w:r>
      <w:r w:rsidR="00E11A1E">
        <w:rPr>
          <w:rFonts w:ascii="Arial" w:hAnsi="Arial" w:cs="Arial"/>
          <w:sz w:val="20"/>
          <w:szCs w:val="20"/>
        </w:rPr>
        <w:t>581</w:t>
      </w:r>
      <w:r w:rsidRPr="00E11A1E">
        <w:rPr>
          <w:rFonts w:ascii="Arial" w:hAnsi="Arial" w:cs="Arial"/>
          <w:sz w:val="20"/>
          <w:szCs w:val="20"/>
        </w:rPr>
        <w:t xml:space="preserve"> publicado en el Periódico Oficial el </w:t>
      </w:r>
      <w:r w:rsidR="00E11A1E">
        <w:rPr>
          <w:rFonts w:ascii="Arial" w:hAnsi="Arial" w:cs="Arial"/>
          <w:sz w:val="20"/>
          <w:szCs w:val="20"/>
        </w:rPr>
        <w:t>6</w:t>
      </w:r>
      <w:r w:rsidRPr="00E11A1E">
        <w:rPr>
          <w:rFonts w:ascii="Arial" w:hAnsi="Arial" w:cs="Arial"/>
          <w:sz w:val="20"/>
          <w:szCs w:val="20"/>
        </w:rPr>
        <w:t xml:space="preserve"> de </w:t>
      </w:r>
      <w:r w:rsidR="00E11A1E">
        <w:rPr>
          <w:rFonts w:ascii="Arial" w:hAnsi="Arial" w:cs="Arial"/>
          <w:sz w:val="20"/>
          <w:szCs w:val="20"/>
        </w:rPr>
        <w:t>junio</w:t>
      </w:r>
      <w:r w:rsidRPr="00E11A1E">
        <w:rPr>
          <w:rFonts w:ascii="Arial" w:hAnsi="Arial" w:cs="Arial"/>
          <w:sz w:val="20"/>
          <w:szCs w:val="20"/>
        </w:rPr>
        <w:t xml:space="preserve"> de </w:t>
      </w:r>
      <w:r w:rsidR="00E11A1E">
        <w:rPr>
          <w:rFonts w:ascii="Arial" w:hAnsi="Arial" w:cs="Arial"/>
          <w:sz w:val="20"/>
          <w:szCs w:val="20"/>
        </w:rPr>
        <w:t>2023</w:t>
      </w:r>
      <w:r w:rsidRPr="00E11A1E">
        <w:rPr>
          <w:rFonts w:ascii="Arial" w:hAnsi="Arial" w:cs="Arial"/>
          <w:sz w:val="20"/>
          <w:szCs w:val="20"/>
        </w:rPr>
        <w:t>.</w:t>
      </w:r>
    </w:p>
    <w:p w14:paraId="51DA42D8" w14:textId="77777777" w:rsidR="003452FC" w:rsidRPr="004A4A72" w:rsidRDefault="003452FC" w:rsidP="007F24A0">
      <w:pPr>
        <w:tabs>
          <w:tab w:val="left" w:pos="567"/>
        </w:tabs>
        <w:ind w:left="567"/>
        <w:jc w:val="both"/>
        <w:rPr>
          <w:rFonts w:ascii="Arial" w:hAnsi="Arial" w:cs="Arial"/>
          <w:sz w:val="16"/>
          <w:szCs w:val="16"/>
        </w:rPr>
      </w:pPr>
    </w:p>
    <w:p w14:paraId="489A4CC5" w14:textId="55D6D6C9" w:rsidR="007F24A0" w:rsidRDefault="007F24A0" w:rsidP="007F24A0">
      <w:pPr>
        <w:tabs>
          <w:tab w:val="left" w:pos="567"/>
        </w:tabs>
        <w:ind w:left="567" w:hanging="567"/>
        <w:jc w:val="both"/>
        <w:rPr>
          <w:rFonts w:ascii="Arial" w:hAnsi="Arial" w:cs="Arial"/>
          <w:sz w:val="20"/>
          <w:szCs w:val="20"/>
        </w:rPr>
      </w:pPr>
      <w:r>
        <w:rPr>
          <w:rFonts w:ascii="Arial" w:hAnsi="Arial" w:cs="Arial"/>
          <w:sz w:val="20"/>
          <w:szCs w:val="20"/>
        </w:rPr>
        <w:t>83.     Decreto No. 65-614, del 6 de julio de 2023.</w:t>
      </w:r>
    </w:p>
    <w:p w14:paraId="62800FB6" w14:textId="61D01758" w:rsidR="007F24A0" w:rsidRPr="00382685" w:rsidRDefault="007F24A0" w:rsidP="007F24A0">
      <w:pPr>
        <w:tabs>
          <w:tab w:val="left" w:pos="567"/>
        </w:tabs>
        <w:ind w:left="567"/>
        <w:jc w:val="both"/>
        <w:rPr>
          <w:rFonts w:ascii="Arial" w:hAnsi="Arial" w:cs="Arial"/>
          <w:sz w:val="20"/>
          <w:szCs w:val="20"/>
        </w:rPr>
      </w:pPr>
      <w:r>
        <w:rPr>
          <w:rFonts w:ascii="Arial" w:hAnsi="Arial" w:cs="Arial"/>
          <w:sz w:val="20"/>
          <w:szCs w:val="20"/>
        </w:rPr>
        <w:t>P.O. Edición Vespertina No. 81 del 6 de ju</w:t>
      </w:r>
      <w:r w:rsidR="00696F6E">
        <w:rPr>
          <w:rFonts w:ascii="Arial" w:hAnsi="Arial" w:cs="Arial"/>
          <w:sz w:val="20"/>
          <w:szCs w:val="20"/>
        </w:rPr>
        <w:t>li</w:t>
      </w:r>
      <w:r>
        <w:rPr>
          <w:rFonts w:ascii="Arial" w:hAnsi="Arial" w:cs="Arial"/>
          <w:sz w:val="20"/>
          <w:szCs w:val="20"/>
        </w:rPr>
        <w:t xml:space="preserve">o </w:t>
      </w:r>
      <w:r w:rsidRPr="00382685">
        <w:rPr>
          <w:rFonts w:ascii="Arial" w:hAnsi="Arial" w:cs="Arial"/>
          <w:sz w:val="20"/>
          <w:szCs w:val="20"/>
        </w:rPr>
        <w:t>de 2023</w:t>
      </w:r>
      <w:r w:rsidR="00F86B9F">
        <w:rPr>
          <w:rFonts w:ascii="Arial" w:hAnsi="Arial" w:cs="Arial"/>
          <w:sz w:val="20"/>
          <w:szCs w:val="20"/>
        </w:rPr>
        <w:t>.</w:t>
      </w:r>
    </w:p>
    <w:p w14:paraId="65E79367" w14:textId="2A93A6E6" w:rsidR="007F24A0" w:rsidRDefault="007F24A0" w:rsidP="007F24A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sidRPr="007F24A0">
        <w:rPr>
          <w:rFonts w:ascii="Arial" w:hAnsi="Arial" w:cs="Arial"/>
          <w:b/>
          <w:bCs/>
          <w:i/>
          <w:iCs/>
          <w:sz w:val="20"/>
          <w:szCs w:val="20"/>
        </w:rPr>
        <w:t>adiciona</w:t>
      </w:r>
      <w:r w:rsidRPr="007F24A0">
        <w:rPr>
          <w:rFonts w:ascii="Arial" w:hAnsi="Arial" w:cs="Arial"/>
          <w:sz w:val="20"/>
          <w:szCs w:val="20"/>
        </w:rPr>
        <w:t xml:space="preserve"> el artículo 66 </w:t>
      </w:r>
      <w:proofErr w:type="spellStart"/>
      <w:r w:rsidRPr="007F24A0">
        <w:rPr>
          <w:rFonts w:ascii="Arial" w:hAnsi="Arial" w:cs="Arial"/>
          <w:sz w:val="20"/>
          <w:szCs w:val="20"/>
        </w:rPr>
        <w:t>Sexies</w:t>
      </w:r>
      <w:proofErr w:type="spellEnd"/>
      <w:r w:rsidR="00EF5F00">
        <w:rPr>
          <w:rFonts w:ascii="Arial" w:hAnsi="Arial" w:cs="Arial"/>
          <w:sz w:val="20"/>
          <w:szCs w:val="20"/>
        </w:rPr>
        <w:t>.</w:t>
      </w:r>
    </w:p>
    <w:p w14:paraId="14061683" w14:textId="77777777" w:rsidR="007F24A0" w:rsidRDefault="007F24A0" w:rsidP="00382685">
      <w:pPr>
        <w:tabs>
          <w:tab w:val="left" w:pos="567"/>
        </w:tabs>
        <w:jc w:val="both"/>
        <w:rPr>
          <w:rFonts w:ascii="Arial" w:hAnsi="Arial" w:cs="Arial"/>
          <w:sz w:val="20"/>
          <w:szCs w:val="20"/>
        </w:rPr>
      </w:pPr>
    </w:p>
    <w:p w14:paraId="635600D3" w14:textId="1F506483" w:rsidR="00EF5F00" w:rsidRDefault="00EF5F00" w:rsidP="00EF5F00">
      <w:pPr>
        <w:tabs>
          <w:tab w:val="left" w:pos="567"/>
        </w:tabs>
        <w:ind w:left="567" w:hanging="567"/>
        <w:jc w:val="both"/>
        <w:rPr>
          <w:rFonts w:ascii="Arial" w:hAnsi="Arial" w:cs="Arial"/>
          <w:sz w:val="20"/>
          <w:szCs w:val="20"/>
        </w:rPr>
      </w:pPr>
      <w:r>
        <w:rPr>
          <w:rFonts w:ascii="Arial" w:hAnsi="Arial" w:cs="Arial"/>
          <w:sz w:val="20"/>
          <w:szCs w:val="20"/>
        </w:rPr>
        <w:t>84.     Decreto No. 65-615, del 6 de julio de 2023.</w:t>
      </w:r>
    </w:p>
    <w:p w14:paraId="756A884C" w14:textId="071C6DCE" w:rsidR="00EF5F00" w:rsidRPr="00382685" w:rsidRDefault="00EF5F00" w:rsidP="00EF5F00">
      <w:pPr>
        <w:tabs>
          <w:tab w:val="left" w:pos="567"/>
        </w:tabs>
        <w:ind w:left="567"/>
        <w:jc w:val="both"/>
        <w:rPr>
          <w:rFonts w:ascii="Arial" w:hAnsi="Arial" w:cs="Arial"/>
          <w:sz w:val="20"/>
          <w:szCs w:val="20"/>
        </w:rPr>
      </w:pPr>
      <w:r>
        <w:rPr>
          <w:rFonts w:ascii="Arial" w:hAnsi="Arial" w:cs="Arial"/>
          <w:sz w:val="20"/>
          <w:szCs w:val="20"/>
        </w:rPr>
        <w:t xml:space="preserve">P.O. Edición Vespertina No. 81 del 6 de julio </w:t>
      </w:r>
      <w:r w:rsidRPr="00382685">
        <w:rPr>
          <w:rFonts w:ascii="Arial" w:hAnsi="Arial" w:cs="Arial"/>
          <w:sz w:val="20"/>
          <w:szCs w:val="20"/>
        </w:rPr>
        <w:t>de 2023</w:t>
      </w:r>
      <w:r w:rsidR="00F86B9F">
        <w:rPr>
          <w:rFonts w:ascii="Arial" w:hAnsi="Arial" w:cs="Arial"/>
          <w:sz w:val="20"/>
          <w:szCs w:val="20"/>
        </w:rPr>
        <w:t>.</w:t>
      </w:r>
    </w:p>
    <w:p w14:paraId="12FBD029" w14:textId="5F3396CC" w:rsidR="00EF5F00" w:rsidRDefault="00EF5F00" w:rsidP="00EF5F00">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Se </w:t>
      </w:r>
      <w:r>
        <w:rPr>
          <w:rFonts w:ascii="Arial" w:hAnsi="Arial" w:cs="Arial"/>
          <w:b/>
          <w:bCs/>
          <w:i/>
          <w:iCs/>
          <w:sz w:val="20"/>
          <w:szCs w:val="20"/>
        </w:rPr>
        <w:t>reforma</w:t>
      </w:r>
      <w:r w:rsidRPr="007F24A0">
        <w:rPr>
          <w:rFonts w:ascii="Arial" w:hAnsi="Arial" w:cs="Arial"/>
          <w:sz w:val="20"/>
          <w:szCs w:val="20"/>
        </w:rPr>
        <w:t xml:space="preserve"> el artículo </w:t>
      </w:r>
      <w:r>
        <w:rPr>
          <w:rFonts w:ascii="Arial" w:hAnsi="Arial" w:cs="Arial"/>
          <w:sz w:val="20"/>
          <w:szCs w:val="20"/>
        </w:rPr>
        <w:t>29.</w:t>
      </w:r>
    </w:p>
    <w:p w14:paraId="3F9D9055" w14:textId="77777777" w:rsidR="00CF09FB" w:rsidRPr="004A4A72" w:rsidRDefault="00CF09FB" w:rsidP="00EF5F00">
      <w:pPr>
        <w:tabs>
          <w:tab w:val="left" w:pos="567"/>
        </w:tabs>
        <w:ind w:left="567"/>
        <w:jc w:val="both"/>
        <w:rPr>
          <w:rFonts w:ascii="Arial" w:hAnsi="Arial" w:cs="Arial"/>
          <w:sz w:val="16"/>
          <w:szCs w:val="16"/>
        </w:rPr>
      </w:pPr>
    </w:p>
    <w:p w14:paraId="74E09C79" w14:textId="176D6E04" w:rsidR="00CF09FB" w:rsidRDefault="00CF09FB" w:rsidP="00CF09FB">
      <w:pPr>
        <w:tabs>
          <w:tab w:val="left" w:pos="567"/>
        </w:tabs>
        <w:ind w:left="567" w:hanging="567"/>
        <w:jc w:val="both"/>
        <w:rPr>
          <w:rFonts w:ascii="Arial" w:hAnsi="Arial" w:cs="Arial"/>
          <w:sz w:val="20"/>
          <w:szCs w:val="20"/>
        </w:rPr>
      </w:pPr>
      <w:r>
        <w:rPr>
          <w:rFonts w:ascii="Arial" w:hAnsi="Arial" w:cs="Arial"/>
          <w:sz w:val="20"/>
          <w:szCs w:val="20"/>
        </w:rPr>
        <w:t>85.     Decreto No. 65-</w:t>
      </w:r>
      <w:r w:rsidR="006925A2">
        <w:rPr>
          <w:rFonts w:ascii="Arial" w:hAnsi="Arial" w:cs="Arial"/>
          <w:sz w:val="20"/>
          <w:szCs w:val="20"/>
        </w:rPr>
        <w:t>619</w:t>
      </w:r>
      <w:r>
        <w:rPr>
          <w:rFonts w:ascii="Arial" w:hAnsi="Arial" w:cs="Arial"/>
          <w:sz w:val="20"/>
          <w:szCs w:val="20"/>
        </w:rPr>
        <w:t>, del 8 de julio de 2023.</w:t>
      </w:r>
    </w:p>
    <w:p w14:paraId="67DFB1C2" w14:textId="68AD1B5A" w:rsidR="00CF09FB" w:rsidRPr="00382685" w:rsidRDefault="00CF09FB" w:rsidP="00CF09FB">
      <w:pPr>
        <w:tabs>
          <w:tab w:val="left" w:pos="567"/>
        </w:tabs>
        <w:ind w:left="567"/>
        <w:jc w:val="both"/>
        <w:rPr>
          <w:rFonts w:ascii="Arial" w:hAnsi="Arial" w:cs="Arial"/>
          <w:sz w:val="20"/>
          <w:szCs w:val="20"/>
        </w:rPr>
      </w:pPr>
      <w:r>
        <w:rPr>
          <w:rFonts w:ascii="Arial" w:hAnsi="Arial" w:cs="Arial"/>
          <w:sz w:val="20"/>
          <w:szCs w:val="20"/>
        </w:rPr>
        <w:t xml:space="preserve">P.O. </w:t>
      </w:r>
      <w:r w:rsidR="00DB12E1">
        <w:rPr>
          <w:rFonts w:ascii="Arial" w:hAnsi="Arial" w:cs="Arial"/>
          <w:sz w:val="20"/>
          <w:szCs w:val="20"/>
        </w:rPr>
        <w:t>Extraordinario No. 14</w:t>
      </w:r>
      <w:r>
        <w:rPr>
          <w:rFonts w:ascii="Arial" w:hAnsi="Arial" w:cs="Arial"/>
          <w:sz w:val="20"/>
          <w:szCs w:val="20"/>
        </w:rPr>
        <w:t xml:space="preserve"> del 8 de julio </w:t>
      </w:r>
      <w:r w:rsidRPr="00382685">
        <w:rPr>
          <w:rFonts w:ascii="Arial" w:hAnsi="Arial" w:cs="Arial"/>
          <w:sz w:val="20"/>
          <w:szCs w:val="20"/>
        </w:rPr>
        <w:t>de 2023</w:t>
      </w:r>
      <w:r w:rsidR="00F86B9F">
        <w:rPr>
          <w:rFonts w:ascii="Arial" w:hAnsi="Arial" w:cs="Arial"/>
          <w:sz w:val="20"/>
          <w:szCs w:val="20"/>
        </w:rPr>
        <w:t>.</w:t>
      </w:r>
    </w:p>
    <w:p w14:paraId="0BB35D96" w14:textId="1096D8E7" w:rsidR="00CF09FB" w:rsidRDefault="00CF09FB" w:rsidP="00CF09FB">
      <w:pPr>
        <w:tabs>
          <w:tab w:val="left" w:pos="567"/>
        </w:tabs>
        <w:ind w:left="567"/>
        <w:jc w:val="both"/>
        <w:rPr>
          <w:rFonts w:ascii="Arial" w:hAnsi="Arial" w:cs="Arial"/>
          <w:sz w:val="20"/>
          <w:szCs w:val="20"/>
        </w:rPr>
      </w:pPr>
      <w:r w:rsidRPr="004D6839">
        <w:rPr>
          <w:rFonts w:ascii="Arial" w:hAnsi="Arial" w:cs="Arial"/>
          <w:b/>
          <w:sz w:val="20"/>
          <w:szCs w:val="20"/>
        </w:rPr>
        <w:t>ARTÍCULO ÚNICO.</w:t>
      </w:r>
      <w:r w:rsidRPr="004D6839">
        <w:rPr>
          <w:rFonts w:ascii="Arial" w:hAnsi="Arial" w:cs="Arial"/>
          <w:sz w:val="20"/>
          <w:szCs w:val="20"/>
        </w:rPr>
        <w:t xml:space="preserve"> </w:t>
      </w:r>
      <w:r w:rsidR="000125A7" w:rsidRPr="000125A7">
        <w:rPr>
          <w:rFonts w:ascii="Arial" w:hAnsi="Arial" w:cs="Arial"/>
          <w:sz w:val="20"/>
          <w:szCs w:val="20"/>
        </w:rPr>
        <w:t xml:space="preserve">Se </w:t>
      </w:r>
      <w:r w:rsidR="000125A7" w:rsidRPr="000125A7">
        <w:rPr>
          <w:rFonts w:ascii="Arial" w:hAnsi="Arial" w:cs="Arial"/>
          <w:b/>
          <w:i/>
          <w:sz w:val="20"/>
          <w:szCs w:val="20"/>
        </w:rPr>
        <w:t>reforman</w:t>
      </w:r>
      <w:r w:rsidR="000125A7" w:rsidRPr="000125A7">
        <w:rPr>
          <w:rFonts w:ascii="Arial" w:hAnsi="Arial" w:cs="Arial"/>
          <w:sz w:val="20"/>
          <w:szCs w:val="20"/>
        </w:rPr>
        <w:t xml:space="preserve"> los artículos 19, numeral 4, inciso a); 23 BIS, numeral 1, inciso c); el Capítulo Tercero, del Título Segundo, para denominarse “De las Formas de Agrupación”;  24, numeral 6; 25, numeral 3; 26; 27, numeral 1; 28; 31; 32; 33; 34; 38, numeral 2; 39, numerales 2, 3 y 4; 40, numeral 2; 42, numeral 1; 43, inciso b); 47, numeral 2; 51, numeral 1; 52 TER, numeral 2; 53, numerales 4 y 5; 60, numerales 2 y 4, incisos b), d) y f); 62, numeral 1, inciso a); 64, numerales 1, inciso a) y 3; 65, numeral 2; 66, párrafo único del numeral 1; 66 BIS, numeral 2; 66 TER, numeral 3; 66 QUATER, numerales 3 y 6, inciso c); 66 QUINQUIES, numeral 3; 66 SEXIES; 67, numeral 1, inciso i); 77, numerales 7 y 8; 78, numeral 2; 81, numeral 2, inciso c); 83, numerales 3 y 4; 88, numeral 2; 97, numerales 3 y 4; 99, numeral 2; 130, numerales 2 y el párrafo único del numeral 3; 134, numerales 3, 8, inciso a), 9, inciso a), 10, inciso a) y 11, inciso a); 136, numeral 1; 137, numeral 1, inciso a); 138, numeral 1; y 166, numerales 2 y 3; y se </w:t>
      </w:r>
      <w:r w:rsidR="000125A7" w:rsidRPr="000125A7">
        <w:rPr>
          <w:rFonts w:ascii="Arial" w:hAnsi="Arial" w:cs="Arial"/>
          <w:b/>
          <w:i/>
          <w:sz w:val="20"/>
          <w:szCs w:val="20"/>
        </w:rPr>
        <w:t>adicionan</w:t>
      </w:r>
      <w:r w:rsidR="000125A7" w:rsidRPr="000125A7">
        <w:rPr>
          <w:rFonts w:ascii="Arial" w:hAnsi="Arial" w:cs="Arial"/>
          <w:sz w:val="20"/>
          <w:szCs w:val="20"/>
        </w:rPr>
        <w:t xml:space="preserve"> el Capítulo Tercero Bis, denominado “De la Junta de Gobierno del Congreso del Estado” al Título Segundo, y los artículos 28 BIS; 28 TER; 28 QUATER; 28 QUINQUIES; 28 SEXIES y 28 SEPTIES</w:t>
      </w:r>
      <w:r w:rsidR="00BF4FD8">
        <w:rPr>
          <w:rFonts w:ascii="Arial" w:hAnsi="Arial" w:cs="Arial"/>
          <w:sz w:val="20"/>
          <w:szCs w:val="20"/>
        </w:rPr>
        <w:t>, de la Ley sobre la Organización y Funcionamiento Internos del Congreso del Estado Libre y Soberano de Tamaulipas</w:t>
      </w:r>
      <w:r w:rsidR="00387C19">
        <w:rPr>
          <w:rFonts w:ascii="Arial" w:hAnsi="Arial" w:cs="Arial"/>
          <w:sz w:val="20"/>
          <w:szCs w:val="20"/>
        </w:rPr>
        <w:t>.</w:t>
      </w:r>
    </w:p>
    <w:p w14:paraId="6F41F9B1" w14:textId="451AF91D"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lastRenderedPageBreak/>
        <w:t>86.     Decreto No. 65-652, del 27 de septiembre de 2023.</w:t>
      </w:r>
    </w:p>
    <w:p w14:paraId="14B8A69E" w14:textId="7C87F567" w:rsidR="00F86B9F" w:rsidRPr="00382685" w:rsidRDefault="00F86B9F" w:rsidP="00F86B9F">
      <w:pPr>
        <w:tabs>
          <w:tab w:val="left" w:pos="567"/>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4BA8C8BE" w14:textId="23B7979C" w:rsidR="00A32785" w:rsidRDefault="00A32785" w:rsidP="00A32785">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reforman</w:t>
      </w:r>
      <w:r w:rsidRPr="00A32785">
        <w:rPr>
          <w:rFonts w:ascii="Arial" w:hAnsi="Arial" w:cs="Arial"/>
          <w:sz w:val="20"/>
          <w:szCs w:val="20"/>
        </w:rPr>
        <w:t xml:space="preserve"> los artículos 24, numeral 1; 26, numeral 1; 27; 29, numeral 1; 53, numeral 4 y 130, numeral 4</w:t>
      </w:r>
      <w:r>
        <w:rPr>
          <w:rFonts w:ascii="Arial" w:hAnsi="Arial" w:cs="Arial"/>
          <w:sz w:val="20"/>
          <w:szCs w:val="20"/>
        </w:rPr>
        <w:t>.</w:t>
      </w:r>
    </w:p>
    <w:p w14:paraId="765FFB9F" w14:textId="77777777" w:rsidR="00091904" w:rsidRDefault="00091904" w:rsidP="00E11A1E">
      <w:pPr>
        <w:tabs>
          <w:tab w:val="left" w:pos="567"/>
        </w:tabs>
        <w:jc w:val="both"/>
        <w:rPr>
          <w:rFonts w:ascii="Arial" w:hAnsi="Arial" w:cs="Arial"/>
          <w:sz w:val="20"/>
          <w:szCs w:val="20"/>
        </w:rPr>
      </w:pPr>
    </w:p>
    <w:p w14:paraId="22EC0F4C" w14:textId="0B5A85D2" w:rsidR="00A32785" w:rsidRDefault="00A32785" w:rsidP="00A32785">
      <w:pPr>
        <w:tabs>
          <w:tab w:val="left" w:pos="567"/>
        </w:tabs>
        <w:ind w:left="567" w:hanging="567"/>
        <w:jc w:val="both"/>
        <w:rPr>
          <w:rFonts w:ascii="Arial" w:hAnsi="Arial" w:cs="Arial"/>
          <w:sz w:val="20"/>
          <w:szCs w:val="20"/>
        </w:rPr>
      </w:pPr>
      <w:r>
        <w:rPr>
          <w:rFonts w:ascii="Arial" w:hAnsi="Arial" w:cs="Arial"/>
          <w:sz w:val="20"/>
          <w:szCs w:val="20"/>
        </w:rPr>
        <w:t>8</w:t>
      </w:r>
      <w:r w:rsidR="00091904">
        <w:rPr>
          <w:rFonts w:ascii="Arial" w:hAnsi="Arial" w:cs="Arial"/>
          <w:sz w:val="20"/>
          <w:szCs w:val="20"/>
        </w:rPr>
        <w:t>7</w:t>
      </w:r>
      <w:r>
        <w:rPr>
          <w:rFonts w:ascii="Arial" w:hAnsi="Arial" w:cs="Arial"/>
          <w:sz w:val="20"/>
          <w:szCs w:val="20"/>
        </w:rPr>
        <w:t>.     Decreto No. 65-654, del 27 de septiembre de 2023.</w:t>
      </w:r>
    </w:p>
    <w:p w14:paraId="5FD6D8F9" w14:textId="1F15A648" w:rsidR="00F86B9F" w:rsidRPr="00382685" w:rsidRDefault="00F86B9F" w:rsidP="00F86B9F">
      <w:pPr>
        <w:tabs>
          <w:tab w:val="left" w:pos="993"/>
        </w:tabs>
        <w:ind w:left="567"/>
        <w:jc w:val="both"/>
        <w:rPr>
          <w:rFonts w:ascii="Arial" w:hAnsi="Arial" w:cs="Arial"/>
          <w:sz w:val="20"/>
          <w:szCs w:val="20"/>
        </w:rPr>
      </w:pPr>
      <w:r>
        <w:rPr>
          <w:rFonts w:ascii="Arial" w:hAnsi="Arial" w:cs="Arial"/>
          <w:sz w:val="20"/>
          <w:szCs w:val="20"/>
        </w:rPr>
        <w:t>P.O. No. 123</w:t>
      </w:r>
      <w:r w:rsidR="00151DAA">
        <w:rPr>
          <w:rFonts w:ascii="Arial" w:hAnsi="Arial" w:cs="Arial"/>
          <w:sz w:val="20"/>
          <w:szCs w:val="20"/>
        </w:rPr>
        <w:t>,</w:t>
      </w:r>
      <w:r>
        <w:rPr>
          <w:rFonts w:ascii="Arial" w:hAnsi="Arial" w:cs="Arial"/>
          <w:sz w:val="20"/>
          <w:szCs w:val="20"/>
        </w:rPr>
        <w:t xml:space="preserve"> del 12 de octubre </w:t>
      </w:r>
      <w:r w:rsidRPr="00382685">
        <w:rPr>
          <w:rFonts w:ascii="Arial" w:hAnsi="Arial" w:cs="Arial"/>
          <w:sz w:val="20"/>
          <w:szCs w:val="20"/>
        </w:rPr>
        <w:t>de 2023</w:t>
      </w:r>
      <w:r>
        <w:rPr>
          <w:rFonts w:ascii="Arial" w:hAnsi="Arial" w:cs="Arial"/>
          <w:sz w:val="20"/>
          <w:szCs w:val="20"/>
        </w:rPr>
        <w:t>.</w:t>
      </w:r>
    </w:p>
    <w:p w14:paraId="7D8CF04F" w14:textId="7217A004" w:rsidR="00A32785" w:rsidRDefault="00A32785" w:rsidP="00E72101">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el artículo 134, numeral 11, inciso a).</w:t>
      </w:r>
      <w:r>
        <w:t xml:space="preserve"> </w:t>
      </w:r>
    </w:p>
    <w:p w14:paraId="50209457" w14:textId="77777777" w:rsidR="00B76B37" w:rsidRDefault="00B76B37" w:rsidP="00B76B37">
      <w:pPr>
        <w:tabs>
          <w:tab w:val="left" w:pos="567"/>
        </w:tabs>
        <w:ind w:left="567"/>
        <w:jc w:val="both"/>
        <w:rPr>
          <w:rFonts w:ascii="Arial" w:hAnsi="Arial" w:cs="Arial"/>
          <w:sz w:val="20"/>
          <w:szCs w:val="20"/>
        </w:rPr>
      </w:pPr>
    </w:p>
    <w:p w14:paraId="0CE7B250" w14:textId="3CBFC121" w:rsidR="00B76B37" w:rsidRDefault="00B76B37" w:rsidP="00B76B37">
      <w:pPr>
        <w:tabs>
          <w:tab w:val="left" w:pos="567"/>
        </w:tabs>
        <w:ind w:left="567" w:hanging="567"/>
        <w:jc w:val="both"/>
        <w:rPr>
          <w:rFonts w:ascii="Arial" w:hAnsi="Arial" w:cs="Arial"/>
          <w:sz w:val="20"/>
          <w:szCs w:val="20"/>
        </w:rPr>
      </w:pPr>
      <w:r>
        <w:rPr>
          <w:rFonts w:ascii="Arial" w:hAnsi="Arial" w:cs="Arial"/>
          <w:sz w:val="20"/>
          <w:szCs w:val="20"/>
        </w:rPr>
        <w:t>88.     Decreto No. 65-779, del 5 de diciembre de 2023.</w:t>
      </w:r>
    </w:p>
    <w:p w14:paraId="4ABD2333" w14:textId="37C7DEEA" w:rsidR="00024951" w:rsidRDefault="00024951" w:rsidP="00024951">
      <w:pPr>
        <w:tabs>
          <w:tab w:val="left" w:pos="567"/>
        </w:tabs>
        <w:ind w:left="567"/>
        <w:jc w:val="both"/>
        <w:rPr>
          <w:rFonts w:ascii="Arial" w:hAnsi="Arial" w:cs="Arial"/>
          <w:sz w:val="20"/>
          <w:szCs w:val="20"/>
        </w:rPr>
      </w:pPr>
      <w:r>
        <w:rPr>
          <w:rFonts w:ascii="Arial" w:hAnsi="Arial" w:cs="Arial"/>
          <w:sz w:val="20"/>
          <w:szCs w:val="20"/>
        </w:rPr>
        <w:t>P.O. No. 152</w:t>
      </w:r>
      <w:r w:rsidR="00151DAA">
        <w:rPr>
          <w:rFonts w:ascii="Arial" w:hAnsi="Arial" w:cs="Arial"/>
          <w:sz w:val="20"/>
          <w:szCs w:val="20"/>
        </w:rPr>
        <w:t>,</w:t>
      </w:r>
      <w:r>
        <w:rPr>
          <w:rFonts w:ascii="Arial" w:hAnsi="Arial" w:cs="Arial"/>
          <w:sz w:val="20"/>
          <w:szCs w:val="20"/>
        </w:rPr>
        <w:t xml:space="preserve"> del 20 de </w:t>
      </w:r>
      <w:r w:rsidR="00EB040A">
        <w:rPr>
          <w:rFonts w:ascii="Arial" w:hAnsi="Arial" w:cs="Arial"/>
          <w:sz w:val="20"/>
          <w:szCs w:val="20"/>
        </w:rPr>
        <w:t>diciembre</w:t>
      </w:r>
      <w:r>
        <w:rPr>
          <w:rFonts w:ascii="Arial" w:hAnsi="Arial" w:cs="Arial"/>
          <w:sz w:val="20"/>
          <w:szCs w:val="20"/>
        </w:rPr>
        <w:t xml:space="preserve"> </w:t>
      </w:r>
      <w:r w:rsidRPr="00382685">
        <w:rPr>
          <w:rFonts w:ascii="Arial" w:hAnsi="Arial" w:cs="Arial"/>
          <w:sz w:val="20"/>
          <w:szCs w:val="20"/>
        </w:rPr>
        <w:t>de 2023</w:t>
      </w:r>
      <w:r>
        <w:rPr>
          <w:rFonts w:ascii="Arial" w:hAnsi="Arial" w:cs="Arial"/>
          <w:sz w:val="20"/>
          <w:szCs w:val="20"/>
        </w:rPr>
        <w:t>.</w:t>
      </w:r>
    </w:p>
    <w:p w14:paraId="1C462988" w14:textId="678CBE3F" w:rsidR="00B76B37" w:rsidRDefault="00B76B37" w:rsidP="00B76B37">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B76B37">
        <w:rPr>
          <w:rFonts w:ascii="Arial" w:hAnsi="Arial" w:cs="Arial"/>
          <w:sz w:val="20"/>
          <w:szCs w:val="20"/>
        </w:rPr>
        <w:t>el artículo 35, numeral 2, inciso s)</w:t>
      </w:r>
      <w:r>
        <w:rPr>
          <w:rFonts w:ascii="Arial" w:hAnsi="Arial" w:cs="Arial"/>
          <w:sz w:val="20"/>
          <w:szCs w:val="20"/>
        </w:rPr>
        <w:t>.</w:t>
      </w:r>
      <w:r>
        <w:rPr>
          <w:rFonts w:ascii="Arial" w:hAnsi="Arial" w:cs="Arial"/>
          <w:color w:val="231F20"/>
          <w:sz w:val="15"/>
          <w:szCs w:val="15"/>
          <w:shd w:val="clear" w:color="auto" w:fill="FFFFFF"/>
        </w:rPr>
        <w:t> </w:t>
      </w:r>
    </w:p>
    <w:p w14:paraId="23EA3A88" w14:textId="77777777" w:rsidR="005961D2" w:rsidRDefault="005961D2" w:rsidP="005961D2">
      <w:pPr>
        <w:tabs>
          <w:tab w:val="left" w:pos="567"/>
        </w:tabs>
        <w:ind w:left="567"/>
        <w:jc w:val="both"/>
        <w:rPr>
          <w:rFonts w:ascii="Arial" w:hAnsi="Arial" w:cs="Arial"/>
          <w:sz w:val="20"/>
          <w:szCs w:val="20"/>
        </w:rPr>
      </w:pPr>
    </w:p>
    <w:p w14:paraId="6BD4368A" w14:textId="037A0241" w:rsidR="005961D2" w:rsidRDefault="005961D2" w:rsidP="005961D2">
      <w:pPr>
        <w:tabs>
          <w:tab w:val="left" w:pos="567"/>
        </w:tabs>
        <w:ind w:left="567" w:hanging="567"/>
        <w:jc w:val="both"/>
        <w:rPr>
          <w:rFonts w:ascii="Arial" w:hAnsi="Arial" w:cs="Arial"/>
          <w:sz w:val="20"/>
          <w:szCs w:val="20"/>
        </w:rPr>
      </w:pPr>
      <w:r>
        <w:rPr>
          <w:rFonts w:ascii="Arial" w:hAnsi="Arial" w:cs="Arial"/>
          <w:sz w:val="20"/>
          <w:szCs w:val="20"/>
        </w:rPr>
        <w:t>89.     Decreto No. 65-859, del 11 de junio de 2024.</w:t>
      </w:r>
    </w:p>
    <w:p w14:paraId="2ED1B4C6" w14:textId="4B10606D" w:rsidR="00326666" w:rsidRDefault="00326666" w:rsidP="00326666">
      <w:pPr>
        <w:tabs>
          <w:tab w:val="left" w:pos="567"/>
        </w:tabs>
        <w:ind w:left="567"/>
        <w:jc w:val="both"/>
        <w:rPr>
          <w:rFonts w:ascii="Arial" w:hAnsi="Arial" w:cs="Arial"/>
          <w:sz w:val="20"/>
          <w:szCs w:val="20"/>
        </w:rPr>
      </w:pPr>
      <w:r>
        <w:rPr>
          <w:rFonts w:ascii="Arial" w:hAnsi="Arial" w:cs="Arial"/>
          <w:sz w:val="20"/>
          <w:szCs w:val="20"/>
        </w:rPr>
        <w:t>P.O. No. 75</w:t>
      </w:r>
      <w:r w:rsidR="00151DAA">
        <w:rPr>
          <w:rFonts w:ascii="Arial" w:hAnsi="Arial" w:cs="Arial"/>
          <w:sz w:val="20"/>
          <w:szCs w:val="20"/>
        </w:rPr>
        <w:t>,</w:t>
      </w:r>
      <w:r>
        <w:rPr>
          <w:rFonts w:ascii="Arial" w:hAnsi="Arial" w:cs="Arial"/>
          <w:sz w:val="20"/>
          <w:szCs w:val="20"/>
        </w:rPr>
        <w:t xml:space="preserve"> del 20 de junio de 2024.</w:t>
      </w:r>
    </w:p>
    <w:p w14:paraId="7802372C" w14:textId="4BAB3E73" w:rsidR="006C418B" w:rsidRDefault="005961D2"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Se </w:t>
      </w:r>
      <w:r w:rsidRPr="00A32785">
        <w:rPr>
          <w:rFonts w:ascii="Arial" w:hAnsi="Arial" w:cs="Arial"/>
          <w:b/>
          <w:i/>
          <w:sz w:val="20"/>
          <w:szCs w:val="20"/>
        </w:rPr>
        <w:t>reforma</w:t>
      </w:r>
      <w:r w:rsidRPr="00A32785">
        <w:rPr>
          <w:rFonts w:ascii="Arial" w:hAnsi="Arial" w:cs="Arial"/>
          <w:sz w:val="20"/>
          <w:szCs w:val="20"/>
        </w:rPr>
        <w:t xml:space="preserve"> </w:t>
      </w:r>
      <w:r w:rsidRPr="00CC61BA">
        <w:rPr>
          <w:rFonts w:ascii="Arial" w:hAnsi="Arial" w:cs="Arial"/>
          <w:sz w:val="20"/>
          <w:szCs w:val="20"/>
        </w:rPr>
        <w:t>el artículo 35, numeral 2, inciso p) y v).</w:t>
      </w:r>
    </w:p>
    <w:p w14:paraId="3BDE8F6E" w14:textId="77777777" w:rsidR="006C418B" w:rsidRDefault="006C418B" w:rsidP="006C418B">
      <w:pPr>
        <w:tabs>
          <w:tab w:val="left" w:pos="567"/>
        </w:tabs>
        <w:ind w:left="567"/>
        <w:jc w:val="both"/>
        <w:rPr>
          <w:rFonts w:ascii="Arial" w:hAnsi="Arial" w:cs="Arial"/>
          <w:sz w:val="20"/>
          <w:szCs w:val="20"/>
        </w:rPr>
      </w:pPr>
    </w:p>
    <w:p w14:paraId="6E116CDB" w14:textId="7C25A8D5" w:rsidR="006C418B" w:rsidRDefault="006C418B" w:rsidP="006C418B">
      <w:pPr>
        <w:tabs>
          <w:tab w:val="left" w:pos="567"/>
        </w:tabs>
        <w:ind w:left="567" w:hanging="567"/>
        <w:jc w:val="both"/>
        <w:rPr>
          <w:rFonts w:ascii="Arial" w:hAnsi="Arial" w:cs="Arial"/>
          <w:sz w:val="20"/>
          <w:szCs w:val="20"/>
        </w:rPr>
      </w:pPr>
      <w:r>
        <w:rPr>
          <w:rFonts w:ascii="Arial" w:hAnsi="Arial" w:cs="Arial"/>
          <w:sz w:val="20"/>
          <w:szCs w:val="20"/>
        </w:rPr>
        <w:t>90.     Decreto No. 65-881, del 14 de agosto de 2024.</w:t>
      </w:r>
    </w:p>
    <w:p w14:paraId="5E6431AB" w14:textId="1F1A7226" w:rsidR="00BA6D1F" w:rsidRPr="006C418B" w:rsidRDefault="00BA6D1F" w:rsidP="006C418B">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Extraordinario No. 18 del 19 de agosto de 2024</w:t>
      </w:r>
    </w:p>
    <w:p w14:paraId="234A6E82" w14:textId="4E9CDDC4" w:rsidR="006C418B" w:rsidRDefault="006C418B" w:rsidP="006C418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6C418B">
        <w:rPr>
          <w:rFonts w:ascii="Arial" w:hAnsi="Arial" w:cs="Arial"/>
          <w:sz w:val="20"/>
          <w:szCs w:val="20"/>
        </w:rPr>
        <w:t xml:space="preserve">Se </w:t>
      </w:r>
      <w:r w:rsidRPr="006C418B">
        <w:rPr>
          <w:rFonts w:ascii="Arial" w:hAnsi="Arial" w:cs="Arial"/>
          <w:b/>
          <w:i/>
          <w:sz w:val="20"/>
          <w:szCs w:val="20"/>
        </w:rPr>
        <w:t>reforman</w:t>
      </w:r>
      <w:r w:rsidRPr="006C418B">
        <w:rPr>
          <w:rFonts w:ascii="Arial" w:hAnsi="Arial" w:cs="Arial"/>
          <w:sz w:val="20"/>
          <w:szCs w:val="20"/>
        </w:rPr>
        <w:t xml:space="preserve"> los artículos 35, numeral 2, incisos ac), ad) y </w:t>
      </w:r>
      <w:proofErr w:type="spellStart"/>
      <w:r w:rsidRPr="006C418B">
        <w:rPr>
          <w:rFonts w:ascii="Arial" w:hAnsi="Arial" w:cs="Arial"/>
          <w:sz w:val="20"/>
          <w:szCs w:val="20"/>
        </w:rPr>
        <w:t>ae</w:t>
      </w:r>
      <w:proofErr w:type="spellEnd"/>
      <w:r w:rsidRPr="006C418B">
        <w:rPr>
          <w:rFonts w:ascii="Arial" w:hAnsi="Arial" w:cs="Arial"/>
          <w:sz w:val="20"/>
          <w:szCs w:val="20"/>
        </w:rPr>
        <w:t xml:space="preserve">); 36, inciso d); y 134, numeral 8, incisos d), e), f) párrafo primero y su fracción III, e inciso g); y se </w:t>
      </w:r>
      <w:r w:rsidRPr="006C418B">
        <w:rPr>
          <w:rFonts w:ascii="Arial" w:hAnsi="Arial" w:cs="Arial"/>
          <w:b/>
          <w:i/>
          <w:sz w:val="20"/>
          <w:szCs w:val="20"/>
        </w:rPr>
        <w:t>adiciona</w:t>
      </w:r>
      <w:r w:rsidRPr="006C418B">
        <w:rPr>
          <w:rFonts w:ascii="Arial" w:hAnsi="Arial" w:cs="Arial"/>
          <w:sz w:val="20"/>
          <w:szCs w:val="20"/>
        </w:rPr>
        <w:t xml:space="preserve"> el inciso </w:t>
      </w:r>
      <w:proofErr w:type="spellStart"/>
      <w:r w:rsidRPr="006C418B">
        <w:rPr>
          <w:rFonts w:ascii="Arial" w:hAnsi="Arial" w:cs="Arial"/>
          <w:sz w:val="20"/>
          <w:szCs w:val="20"/>
        </w:rPr>
        <w:t>af</w:t>
      </w:r>
      <w:proofErr w:type="spellEnd"/>
      <w:r w:rsidRPr="006C418B">
        <w:rPr>
          <w:rFonts w:ascii="Arial" w:hAnsi="Arial" w:cs="Arial"/>
          <w:sz w:val="20"/>
          <w:szCs w:val="20"/>
        </w:rPr>
        <w:t>) al numeral 2 del artículo 35</w:t>
      </w:r>
      <w:r w:rsidR="0003018B">
        <w:rPr>
          <w:rFonts w:ascii="Arial" w:hAnsi="Arial" w:cs="Arial"/>
          <w:sz w:val="20"/>
          <w:szCs w:val="20"/>
        </w:rPr>
        <w:t>.</w:t>
      </w:r>
    </w:p>
    <w:p w14:paraId="0D14E734" w14:textId="77777777" w:rsidR="00186D2A" w:rsidRDefault="00186D2A" w:rsidP="006C418B">
      <w:pPr>
        <w:tabs>
          <w:tab w:val="left" w:pos="567"/>
        </w:tabs>
        <w:ind w:left="567"/>
        <w:jc w:val="both"/>
        <w:rPr>
          <w:rFonts w:ascii="Arial" w:hAnsi="Arial" w:cs="Arial"/>
          <w:sz w:val="20"/>
          <w:szCs w:val="20"/>
        </w:rPr>
      </w:pPr>
    </w:p>
    <w:p w14:paraId="0B2C1631" w14:textId="3625E4D3"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91.     Decreto No. 65-886, del 14 de agosto de 2024.</w:t>
      </w:r>
    </w:p>
    <w:p w14:paraId="5F22BDD5" w14:textId="3BC2A856" w:rsidR="003316F2" w:rsidRPr="006C418B" w:rsidRDefault="003316F2"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w:t>
      </w:r>
      <w:r w:rsidR="00151DAA">
        <w:rPr>
          <w:rFonts w:ascii="Arial" w:hAnsi="Arial" w:cs="Arial"/>
          <w:sz w:val="20"/>
          <w:szCs w:val="20"/>
        </w:rPr>
        <w:t>,</w:t>
      </w:r>
      <w:r>
        <w:rPr>
          <w:rFonts w:ascii="Arial" w:hAnsi="Arial" w:cs="Arial"/>
          <w:sz w:val="20"/>
          <w:szCs w:val="20"/>
        </w:rPr>
        <w:t xml:space="preserve"> del 20 de agosto de 2024</w:t>
      </w:r>
    </w:p>
    <w:p w14:paraId="40643041" w14:textId="20F8D894" w:rsidR="00851C58" w:rsidRPr="00572EEB" w:rsidRDefault="00186D2A" w:rsidP="00572EEB">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w:t>
      </w:r>
      <w:r w:rsidR="005B390F" w:rsidRPr="005B390F">
        <w:rPr>
          <w:rFonts w:ascii="Arial" w:hAnsi="Arial" w:cs="Arial"/>
          <w:sz w:val="20"/>
          <w:szCs w:val="20"/>
        </w:rPr>
        <w:t xml:space="preserve"> el numeral 4 del artículo 63; y se </w:t>
      </w:r>
      <w:r w:rsidR="005B390F" w:rsidRPr="005B390F">
        <w:rPr>
          <w:rFonts w:ascii="Arial" w:hAnsi="Arial" w:cs="Arial"/>
          <w:b/>
          <w:i/>
          <w:sz w:val="20"/>
          <w:szCs w:val="20"/>
        </w:rPr>
        <w:t>adiciona</w:t>
      </w:r>
      <w:r w:rsidR="005B390F" w:rsidRPr="005B390F">
        <w:rPr>
          <w:rFonts w:ascii="Arial" w:hAnsi="Arial" w:cs="Arial"/>
          <w:sz w:val="20"/>
          <w:szCs w:val="20"/>
        </w:rPr>
        <w:t xml:space="preserve"> un numeral 3 al artículo 66 QUINQUIES, recorriendo el actual y el subsecuente en su orden natural</w:t>
      </w:r>
      <w:r w:rsidR="005B390F">
        <w:rPr>
          <w:rFonts w:ascii="Arial" w:hAnsi="Arial" w:cs="Arial"/>
          <w:sz w:val="20"/>
          <w:szCs w:val="20"/>
        </w:rPr>
        <w:t>.</w:t>
      </w:r>
    </w:p>
    <w:p w14:paraId="5E9BFBB0" w14:textId="77777777" w:rsidR="00851C58" w:rsidRDefault="00851C58" w:rsidP="006C418B">
      <w:pPr>
        <w:tabs>
          <w:tab w:val="left" w:pos="567"/>
        </w:tabs>
        <w:ind w:left="567"/>
        <w:jc w:val="both"/>
        <w:rPr>
          <w:rFonts w:ascii="Arial" w:hAnsi="Arial" w:cs="Arial"/>
          <w:sz w:val="20"/>
          <w:szCs w:val="20"/>
        </w:rPr>
      </w:pPr>
    </w:p>
    <w:p w14:paraId="533E8224" w14:textId="0B02DE19" w:rsidR="00186D2A" w:rsidRDefault="00186D2A" w:rsidP="00186D2A">
      <w:pPr>
        <w:tabs>
          <w:tab w:val="left" w:pos="567"/>
        </w:tabs>
        <w:ind w:left="567" w:hanging="567"/>
        <w:jc w:val="both"/>
        <w:rPr>
          <w:rFonts w:ascii="Arial" w:hAnsi="Arial" w:cs="Arial"/>
          <w:sz w:val="20"/>
          <w:szCs w:val="20"/>
        </w:rPr>
      </w:pPr>
      <w:r>
        <w:rPr>
          <w:rFonts w:ascii="Arial" w:hAnsi="Arial" w:cs="Arial"/>
          <w:sz w:val="20"/>
          <w:szCs w:val="20"/>
        </w:rPr>
        <w:t>92.     Decreto No. 65-887, del 14 de agosto de 2024.</w:t>
      </w:r>
    </w:p>
    <w:p w14:paraId="0CAF1561" w14:textId="51AF0556" w:rsidR="003316F2" w:rsidRPr="003316F2" w:rsidRDefault="00151DAA" w:rsidP="003316F2">
      <w:pPr>
        <w:tabs>
          <w:tab w:val="left" w:pos="567"/>
        </w:tabs>
        <w:ind w:left="567" w:hanging="567"/>
        <w:jc w:val="both"/>
        <w:rPr>
          <w:rFonts w:ascii="Arial" w:hAnsi="Arial" w:cs="Arial"/>
          <w:color w:val="231F20"/>
          <w:sz w:val="18"/>
          <w:szCs w:val="18"/>
          <w:shd w:val="clear" w:color="auto" w:fill="FFFFFF"/>
        </w:rPr>
      </w:pPr>
      <w:r>
        <w:rPr>
          <w:rFonts w:ascii="Arial" w:hAnsi="Arial" w:cs="Arial"/>
          <w:sz w:val="20"/>
          <w:szCs w:val="20"/>
        </w:rPr>
        <w:t xml:space="preserve">          P.O. No. 100, del 20 </w:t>
      </w:r>
      <w:r w:rsidR="003316F2">
        <w:rPr>
          <w:rFonts w:ascii="Arial" w:hAnsi="Arial" w:cs="Arial"/>
          <w:sz w:val="20"/>
          <w:szCs w:val="20"/>
        </w:rPr>
        <w:t>de agosto de 2024</w:t>
      </w:r>
      <w:r w:rsidR="00390BE9">
        <w:rPr>
          <w:rFonts w:ascii="Arial" w:hAnsi="Arial" w:cs="Arial"/>
          <w:sz w:val="20"/>
          <w:szCs w:val="20"/>
        </w:rPr>
        <w:t>.</w:t>
      </w:r>
    </w:p>
    <w:p w14:paraId="4C29AD64" w14:textId="77FB3FB6" w:rsidR="00390BE9" w:rsidRDefault="00186D2A" w:rsidP="00390BE9">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005B390F" w:rsidRPr="005B390F">
        <w:rPr>
          <w:rFonts w:ascii="Arial" w:hAnsi="Arial" w:cs="Arial"/>
          <w:sz w:val="20"/>
          <w:szCs w:val="20"/>
        </w:rPr>
        <w:t xml:space="preserve">Se </w:t>
      </w:r>
      <w:r w:rsidR="005B390F" w:rsidRPr="005B390F">
        <w:rPr>
          <w:rFonts w:ascii="Arial" w:hAnsi="Arial" w:cs="Arial"/>
          <w:b/>
          <w:i/>
          <w:sz w:val="20"/>
          <w:szCs w:val="20"/>
        </w:rPr>
        <w:t>reforman</w:t>
      </w:r>
      <w:r w:rsidR="005B390F" w:rsidRPr="005B390F">
        <w:rPr>
          <w:rFonts w:ascii="Arial" w:hAnsi="Arial" w:cs="Arial"/>
          <w:sz w:val="20"/>
          <w:szCs w:val="20"/>
        </w:rPr>
        <w:t xml:space="preserve"> los artículos 19, numeral 4, inciso a); 20; 22, numeral 1, párrafo único y sus incisos d), g), i), j), k) y m); 23 BIS, numeral 1, inciso c); el Capítulo Tercero, del Título Segundo, para denominarse “Sobre las Formas de Agrupación”; 24, numerales 1 y 6; 25, numeral 3; 26; 27; 28; la denominación del Capítulo Tercero Bis, del Título Segundo; 28 BIS; 28 TER; 28 QUATER; 28 QUINQUIES; 28 SEXIES; 28 SEPTIES; 29; 31; 32, incisos a), b) y c); 33; 34; 38, numeral 2; 39, numerales 2, 3 y 4; 40, numeral 2; 42, numeral 1; 43, incisos b) y e); 47, numeral 2; 51, numeral 1; 52 BIS, numeral 2; 52 TER, numeral 1, párrafo único y numeral 2; 53, numerales 4 y 5; 60, numerales 2, párrafo único del numeral 3 y 4, párrafo único, y sus incisos b), d) y f); 61, numeral 1, incisos c), h) y j); 62, numeral 1, incisos a), f) y g); 64, numerales 1, incisos a) y d), 2 y 3; 65, numeral 2; 66, numeral 1, párrafo único y su inciso b) y numeral 2; 66 BIS, numeral 2; 66 TER, numeral 3; 66 QUATER, numerales 3 y 6, inciso c); 66 QUINQUIES, numeral 4; 66 SEXIES; 67, numeral 1, inciso i); 70; 77, numerales 7 y 8; 78, numeral 2; 81, numeral 2, inciso c); 83, numerales 3 y 4; 88, numeral 2; 90; 97, numerales 3 y 4; 99, numeral 2; 130, numerales 1, 2, párrafo único del numeral 3 y sus incisos b) y g), y numeral 4; 134, numerales 3, 8, inciso a), 9, inciso a), 10, inciso a) y 11, inciso a); 136, numeral 1; 137, numeral 1, inciso a); 138, numeral 1; 166, numerales 2 y 3; y 167, numeral 2;  y se </w:t>
      </w:r>
      <w:r w:rsidR="005B390F" w:rsidRPr="005B390F">
        <w:rPr>
          <w:rFonts w:ascii="Arial" w:hAnsi="Arial" w:cs="Arial"/>
          <w:b/>
          <w:i/>
          <w:sz w:val="20"/>
          <w:szCs w:val="20"/>
        </w:rPr>
        <w:t>adiciona</w:t>
      </w:r>
      <w:r w:rsidR="005B390F" w:rsidRPr="005B390F">
        <w:rPr>
          <w:rFonts w:ascii="Arial" w:hAnsi="Arial" w:cs="Arial"/>
          <w:sz w:val="20"/>
          <w:szCs w:val="20"/>
        </w:rPr>
        <w:t xml:space="preserve"> un párrafo segundo al numeral 6, del artículo 83, recorriéndose en su orden natural el subsecuente; el Capítulo Segundo Bis denominado “Sobre el Sistema Electrónico de Registro de Asistencia y Votación” al Título Tercero que comprende los artículos 85 BIS, 85 TER, 85 QUATER, 85 QUINQUIES y 85 SEXIES</w:t>
      </w:r>
      <w:r w:rsidR="00140863">
        <w:rPr>
          <w:rFonts w:ascii="Arial" w:hAnsi="Arial" w:cs="Arial"/>
          <w:sz w:val="20"/>
          <w:szCs w:val="20"/>
        </w:rPr>
        <w:t>.</w:t>
      </w:r>
    </w:p>
    <w:p w14:paraId="16A30207" w14:textId="77777777" w:rsidR="004A4A72" w:rsidRDefault="004A4A72" w:rsidP="004A4A72">
      <w:pPr>
        <w:tabs>
          <w:tab w:val="left" w:pos="567"/>
        </w:tabs>
        <w:jc w:val="both"/>
        <w:rPr>
          <w:rFonts w:ascii="Arial" w:hAnsi="Arial" w:cs="Arial"/>
          <w:sz w:val="20"/>
          <w:szCs w:val="20"/>
        </w:rPr>
      </w:pPr>
    </w:p>
    <w:p w14:paraId="0453017F" w14:textId="59A30B6E" w:rsidR="00AB2314" w:rsidRDefault="00AB2314" w:rsidP="00AB2314">
      <w:pPr>
        <w:tabs>
          <w:tab w:val="left" w:pos="567"/>
        </w:tabs>
        <w:ind w:left="567" w:hanging="567"/>
        <w:jc w:val="both"/>
        <w:rPr>
          <w:rFonts w:ascii="Arial" w:hAnsi="Arial" w:cs="Arial"/>
          <w:sz w:val="20"/>
          <w:szCs w:val="20"/>
        </w:rPr>
      </w:pPr>
      <w:r>
        <w:rPr>
          <w:rFonts w:ascii="Arial" w:hAnsi="Arial" w:cs="Arial"/>
          <w:sz w:val="20"/>
          <w:szCs w:val="20"/>
        </w:rPr>
        <w:t>93.     Decreto No. 65-</w:t>
      </w:r>
      <w:r w:rsidR="00522DCE">
        <w:rPr>
          <w:rFonts w:ascii="Arial" w:hAnsi="Arial" w:cs="Arial"/>
          <w:sz w:val="20"/>
          <w:szCs w:val="20"/>
        </w:rPr>
        <w:t>911</w:t>
      </w:r>
      <w:r>
        <w:rPr>
          <w:rFonts w:ascii="Arial" w:hAnsi="Arial" w:cs="Arial"/>
          <w:sz w:val="20"/>
          <w:szCs w:val="20"/>
        </w:rPr>
        <w:t>, del 24 de septiembre de 2024.</w:t>
      </w:r>
    </w:p>
    <w:p w14:paraId="34CF4978" w14:textId="6EFC396A" w:rsidR="00390BE9" w:rsidRPr="00390BE9" w:rsidRDefault="00390BE9" w:rsidP="00390BE9">
      <w:pPr>
        <w:ind w:left="567"/>
        <w:jc w:val="both"/>
        <w:rPr>
          <w:rFonts w:ascii="Arial" w:hAnsi="Arial" w:cs="Arial"/>
          <w:color w:val="231F20"/>
          <w:sz w:val="18"/>
          <w:szCs w:val="18"/>
          <w:shd w:val="clear" w:color="auto" w:fill="FFFFFF"/>
        </w:rPr>
      </w:pPr>
      <w:r>
        <w:rPr>
          <w:rFonts w:ascii="Arial" w:hAnsi="Arial" w:cs="Arial"/>
          <w:sz w:val="20"/>
          <w:szCs w:val="20"/>
        </w:rPr>
        <w:t>P.O. Edición Vespertina No. 115</w:t>
      </w:r>
      <w:r w:rsidR="00151DAA">
        <w:rPr>
          <w:rFonts w:ascii="Arial" w:hAnsi="Arial" w:cs="Arial"/>
          <w:sz w:val="20"/>
          <w:szCs w:val="20"/>
        </w:rPr>
        <w:t>,</w:t>
      </w:r>
      <w:r>
        <w:rPr>
          <w:rFonts w:ascii="Arial" w:hAnsi="Arial" w:cs="Arial"/>
          <w:sz w:val="20"/>
          <w:szCs w:val="20"/>
        </w:rPr>
        <w:t xml:space="preserve"> del 24 de septiembre de 2024.</w:t>
      </w:r>
    </w:p>
    <w:p w14:paraId="46D8522D" w14:textId="037E75A1" w:rsidR="00AB2314" w:rsidRDefault="00AB2314" w:rsidP="00AB2314">
      <w:pPr>
        <w:tabs>
          <w:tab w:val="left" w:pos="567"/>
        </w:tabs>
        <w:ind w:left="567"/>
        <w:jc w:val="both"/>
        <w:rPr>
          <w:rFonts w:ascii="Arial" w:hAnsi="Arial" w:cs="Arial"/>
          <w:sz w:val="20"/>
          <w:szCs w:val="20"/>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AB2314">
        <w:rPr>
          <w:rFonts w:ascii="Arial" w:hAnsi="Arial" w:cs="Arial"/>
          <w:sz w:val="20"/>
          <w:szCs w:val="20"/>
        </w:rPr>
        <w:t xml:space="preserve"> </w:t>
      </w:r>
      <w:r w:rsidRPr="00AB2314">
        <w:rPr>
          <w:rFonts w:ascii="Arial" w:hAnsi="Arial" w:cs="Arial"/>
          <w:b/>
          <w:bCs/>
          <w:i/>
          <w:iCs/>
          <w:sz w:val="20"/>
          <w:szCs w:val="20"/>
        </w:rPr>
        <w:t>reforman</w:t>
      </w:r>
      <w:r w:rsidRPr="00AB2314">
        <w:rPr>
          <w:rFonts w:ascii="Arial" w:hAnsi="Arial" w:cs="Arial"/>
          <w:sz w:val="20"/>
          <w:szCs w:val="20"/>
        </w:rPr>
        <w:t xml:space="preserve"> los artículos 8; 9, numerales 1, 2 y 3; 10, numeral 1 y 4; 73, numeral 1, incisos b) y c) y se </w:t>
      </w:r>
      <w:r w:rsidRPr="00AB2314">
        <w:rPr>
          <w:rFonts w:ascii="Arial" w:hAnsi="Arial" w:cs="Arial"/>
          <w:b/>
          <w:bCs/>
          <w:sz w:val="20"/>
          <w:szCs w:val="20"/>
        </w:rPr>
        <w:t>adicionan</w:t>
      </w:r>
      <w:r w:rsidRPr="00AB2314">
        <w:rPr>
          <w:rFonts w:ascii="Arial" w:hAnsi="Arial" w:cs="Arial"/>
          <w:sz w:val="20"/>
          <w:szCs w:val="20"/>
        </w:rPr>
        <w:t xml:space="preserve"> el artículo 9 BIS; el inciso d) al numeral 1 del artículo 73 y el segundo párrafo al numeral 9 del artículo 77</w:t>
      </w:r>
      <w:r>
        <w:rPr>
          <w:rFonts w:ascii="Arial" w:hAnsi="Arial" w:cs="Arial"/>
          <w:sz w:val="20"/>
          <w:szCs w:val="20"/>
        </w:rPr>
        <w:t>.</w:t>
      </w:r>
    </w:p>
    <w:p w14:paraId="21F4A501" w14:textId="77777777" w:rsidR="007C25C1" w:rsidRDefault="007C25C1" w:rsidP="00AB2314">
      <w:pPr>
        <w:tabs>
          <w:tab w:val="left" w:pos="567"/>
        </w:tabs>
        <w:ind w:left="567"/>
        <w:jc w:val="both"/>
        <w:rPr>
          <w:rFonts w:ascii="Arial" w:hAnsi="Arial" w:cs="Arial"/>
          <w:sz w:val="18"/>
          <w:szCs w:val="18"/>
        </w:rPr>
      </w:pPr>
    </w:p>
    <w:p w14:paraId="3B7E0E8D" w14:textId="77777777" w:rsidR="007C25C1" w:rsidRPr="00422AFC" w:rsidRDefault="007C25C1" w:rsidP="007C25C1">
      <w:pPr>
        <w:pStyle w:val="Textoindependiente"/>
        <w:ind w:left="567"/>
        <w:rPr>
          <w:rFonts w:cs="Arial"/>
          <w:b/>
          <w:sz w:val="20"/>
          <w:szCs w:val="20"/>
        </w:rPr>
      </w:pPr>
      <w:r w:rsidRPr="00422AFC">
        <w:rPr>
          <w:rFonts w:cs="Arial"/>
          <w:b/>
          <w:sz w:val="20"/>
          <w:szCs w:val="20"/>
        </w:rPr>
        <w:lastRenderedPageBreak/>
        <w:t>FE DE ERRATAS:</w:t>
      </w:r>
    </w:p>
    <w:p w14:paraId="6E0105F8" w14:textId="62B26A13" w:rsidR="007C25C1" w:rsidRPr="00286AEF" w:rsidRDefault="007C25C1" w:rsidP="007C25C1">
      <w:pPr>
        <w:pStyle w:val="Textoindependiente"/>
        <w:tabs>
          <w:tab w:val="left" w:pos="567"/>
          <w:tab w:val="left" w:pos="993"/>
        </w:tabs>
        <w:ind w:left="567"/>
        <w:rPr>
          <w:rFonts w:cs="Arial"/>
          <w:sz w:val="20"/>
          <w:szCs w:val="20"/>
          <w:lang w:val="es-MX"/>
        </w:rPr>
      </w:pPr>
      <w:r w:rsidRPr="00286AEF">
        <w:rPr>
          <w:rFonts w:cs="Arial"/>
          <w:sz w:val="20"/>
          <w:szCs w:val="20"/>
          <w:lang w:val="es-MX"/>
        </w:rPr>
        <w:t>d)</w:t>
      </w:r>
      <w:r w:rsidRPr="00286AEF">
        <w:rPr>
          <w:rFonts w:cs="Arial"/>
          <w:sz w:val="20"/>
          <w:szCs w:val="20"/>
          <w:lang w:val="es-MX"/>
        </w:rPr>
        <w:tab/>
        <w:t>P.O. Edición Vespertina No. 117, del 26 de septiembre de 2024.</w:t>
      </w:r>
    </w:p>
    <w:p w14:paraId="384EF7A0" w14:textId="3D2DC283" w:rsidR="007C25C1" w:rsidRDefault="007C25C1" w:rsidP="007C25C1">
      <w:pPr>
        <w:pStyle w:val="Textoindependiente"/>
        <w:ind w:left="993"/>
        <w:rPr>
          <w:rFonts w:cs="Arial"/>
          <w:sz w:val="20"/>
          <w:szCs w:val="20"/>
        </w:rPr>
      </w:pPr>
      <w:r w:rsidRPr="00422AFC">
        <w:rPr>
          <w:rFonts w:cs="Arial"/>
          <w:sz w:val="20"/>
          <w:szCs w:val="20"/>
        </w:rPr>
        <w:t xml:space="preserve">Fe de Erratas al Decreto No. </w:t>
      </w:r>
      <w:r>
        <w:rPr>
          <w:rFonts w:cs="Arial"/>
          <w:sz w:val="20"/>
          <w:szCs w:val="20"/>
        </w:rPr>
        <w:t>65</w:t>
      </w:r>
      <w:r w:rsidRPr="00422AFC">
        <w:rPr>
          <w:rFonts w:cs="Arial"/>
          <w:sz w:val="20"/>
          <w:szCs w:val="20"/>
        </w:rPr>
        <w:t>-</w:t>
      </w:r>
      <w:r>
        <w:rPr>
          <w:rFonts w:cs="Arial"/>
          <w:sz w:val="20"/>
          <w:szCs w:val="20"/>
        </w:rPr>
        <w:t>911</w:t>
      </w:r>
      <w:r w:rsidRPr="00422AFC">
        <w:rPr>
          <w:rFonts w:cs="Arial"/>
          <w:sz w:val="20"/>
          <w:szCs w:val="20"/>
        </w:rPr>
        <w:t>, publicado en el P.O.</w:t>
      </w:r>
      <w:r w:rsidR="00151DAA">
        <w:rPr>
          <w:rFonts w:cs="Arial"/>
          <w:sz w:val="20"/>
          <w:szCs w:val="20"/>
        </w:rPr>
        <w:t xml:space="preserve"> Ed</w:t>
      </w:r>
      <w:r>
        <w:rPr>
          <w:rFonts w:cs="Arial"/>
          <w:sz w:val="20"/>
          <w:szCs w:val="20"/>
        </w:rPr>
        <w:t>ición Vespertina</w:t>
      </w:r>
      <w:r w:rsidRPr="00422AFC">
        <w:rPr>
          <w:rFonts w:cs="Arial"/>
          <w:sz w:val="20"/>
          <w:szCs w:val="20"/>
        </w:rPr>
        <w:t xml:space="preserve"> No. </w:t>
      </w:r>
      <w:r>
        <w:rPr>
          <w:rFonts w:cs="Arial"/>
          <w:sz w:val="20"/>
          <w:szCs w:val="20"/>
        </w:rPr>
        <w:t>115</w:t>
      </w:r>
      <w:r w:rsidRPr="00422AFC">
        <w:rPr>
          <w:rFonts w:cs="Arial"/>
          <w:sz w:val="20"/>
          <w:szCs w:val="20"/>
        </w:rPr>
        <w:t xml:space="preserve">, del </w:t>
      </w:r>
      <w:r>
        <w:rPr>
          <w:rFonts w:cs="Arial"/>
          <w:sz w:val="20"/>
          <w:szCs w:val="20"/>
        </w:rPr>
        <w:t>24</w:t>
      </w:r>
      <w:r w:rsidRPr="00422AFC">
        <w:rPr>
          <w:rFonts w:cs="Arial"/>
          <w:sz w:val="20"/>
          <w:szCs w:val="20"/>
        </w:rPr>
        <w:t xml:space="preserve"> de </w:t>
      </w:r>
      <w:r>
        <w:rPr>
          <w:rFonts w:cs="Arial"/>
          <w:sz w:val="20"/>
          <w:szCs w:val="20"/>
        </w:rPr>
        <w:t>septiembre</w:t>
      </w:r>
      <w:r w:rsidRPr="00422AFC">
        <w:rPr>
          <w:rFonts w:cs="Arial"/>
          <w:sz w:val="20"/>
          <w:szCs w:val="20"/>
        </w:rPr>
        <w:t xml:space="preserve"> de </w:t>
      </w:r>
      <w:r>
        <w:rPr>
          <w:rFonts w:cs="Arial"/>
          <w:sz w:val="20"/>
          <w:szCs w:val="20"/>
        </w:rPr>
        <w:t>2024</w:t>
      </w:r>
      <w:r w:rsidRPr="00422AFC">
        <w:rPr>
          <w:rFonts w:cs="Arial"/>
          <w:sz w:val="20"/>
          <w:szCs w:val="20"/>
        </w:rPr>
        <w:t>.</w:t>
      </w:r>
    </w:p>
    <w:p w14:paraId="6039154F" w14:textId="77777777" w:rsidR="00F9454E" w:rsidRDefault="00F9454E" w:rsidP="007C25C1">
      <w:pPr>
        <w:pStyle w:val="Textoindependiente"/>
        <w:ind w:left="993"/>
        <w:rPr>
          <w:rFonts w:cs="Arial"/>
          <w:sz w:val="20"/>
          <w:szCs w:val="20"/>
        </w:rPr>
      </w:pPr>
    </w:p>
    <w:p w14:paraId="6FD0C543" w14:textId="0FE2CE66" w:rsidR="00F9454E" w:rsidRDefault="00F9454E" w:rsidP="00F9454E">
      <w:pPr>
        <w:tabs>
          <w:tab w:val="left" w:pos="567"/>
        </w:tabs>
        <w:ind w:left="567" w:hanging="567"/>
        <w:jc w:val="both"/>
        <w:rPr>
          <w:rFonts w:ascii="Arial" w:hAnsi="Arial" w:cs="Arial"/>
          <w:sz w:val="20"/>
          <w:szCs w:val="20"/>
        </w:rPr>
      </w:pPr>
      <w:r>
        <w:rPr>
          <w:rFonts w:ascii="Arial" w:hAnsi="Arial" w:cs="Arial"/>
          <w:sz w:val="20"/>
          <w:szCs w:val="20"/>
        </w:rPr>
        <w:t>94.     Decreto No. 66-10, del 15 de octubre de 2024.</w:t>
      </w:r>
    </w:p>
    <w:p w14:paraId="0D649B04" w14:textId="58A3865F" w:rsidR="008270D4" w:rsidRDefault="008270D4" w:rsidP="008270D4">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P.O. Edició</w:t>
      </w:r>
      <w:r w:rsidR="008C258C">
        <w:rPr>
          <w:rFonts w:ascii="Arial" w:hAnsi="Arial" w:cs="Arial"/>
          <w:sz w:val="20"/>
          <w:szCs w:val="20"/>
        </w:rPr>
        <w:t xml:space="preserve">n Vespertina No.124, </w:t>
      </w:r>
      <w:r w:rsidR="00151DAA">
        <w:rPr>
          <w:rFonts w:ascii="Arial" w:hAnsi="Arial" w:cs="Arial"/>
          <w:sz w:val="20"/>
          <w:szCs w:val="20"/>
        </w:rPr>
        <w:t xml:space="preserve">del </w:t>
      </w:r>
      <w:r w:rsidR="008C258C">
        <w:rPr>
          <w:rFonts w:ascii="Arial" w:hAnsi="Arial" w:cs="Arial"/>
          <w:sz w:val="20"/>
          <w:szCs w:val="20"/>
        </w:rPr>
        <w:t>15 de</w:t>
      </w:r>
      <w:r>
        <w:rPr>
          <w:rFonts w:ascii="Arial" w:hAnsi="Arial" w:cs="Arial"/>
          <w:sz w:val="20"/>
          <w:szCs w:val="20"/>
        </w:rPr>
        <w:t xml:space="preserve"> octubre de 2024</w:t>
      </w:r>
    </w:p>
    <w:p w14:paraId="45D38F9B" w14:textId="5A93EA48" w:rsidR="00F9454E" w:rsidRPr="008270D4" w:rsidRDefault="00F9454E" w:rsidP="008270D4">
      <w:pPr>
        <w:tabs>
          <w:tab w:val="left" w:pos="567"/>
        </w:tabs>
        <w:ind w:left="567"/>
        <w:jc w:val="both"/>
        <w:rPr>
          <w:rFonts w:ascii="Arial" w:hAnsi="Arial" w:cs="Arial"/>
          <w:color w:val="231F20"/>
          <w:sz w:val="18"/>
          <w:szCs w:val="18"/>
          <w:shd w:val="clear" w:color="auto" w:fill="FFFFFF"/>
        </w:rPr>
      </w:pPr>
      <w:r w:rsidRPr="00A32785">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F9454E">
        <w:t xml:space="preserve"> </w:t>
      </w:r>
      <w:r w:rsidRPr="00F9454E">
        <w:rPr>
          <w:rFonts w:ascii="Arial" w:hAnsi="Arial" w:cs="Arial"/>
          <w:b/>
          <w:i/>
          <w:sz w:val="20"/>
          <w:szCs w:val="20"/>
        </w:rPr>
        <w:t>reforman</w:t>
      </w:r>
      <w:r w:rsidRPr="00F9454E">
        <w:rPr>
          <w:rFonts w:ascii="Arial" w:hAnsi="Arial" w:cs="Arial"/>
          <w:sz w:val="20"/>
          <w:szCs w:val="20"/>
        </w:rPr>
        <w:t xml:space="preserve"> los artículos 28 QUINQUIES, inciso f) y 83, numeral 6, párrafo tercero</w:t>
      </w:r>
      <w:r>
        <w:rPr>
          <w:rFonts w:ascii="Arial" w:hAnsi="Arial" w:cs="Arial"/>
          <w:sz w:val="20"/>
          <w:szCs w:val="20"/>
        </w:rPr>
        <w:t>.</w:t>
      </w:r>
    </w:p>
    <w:p w14:paraId="64717635" w14:textId="77777777" w:rsidR="00F9454E" w:rsidRPr="00422AFC" w:rsidRDefault="00F9454E" w:rsidP="00F9454E">
      <w:pPr>
        <w:pStyle w:val="Textoindependiente"/>
        <w:rPr>
          <w:rFonts w:cs="Arial"/>
          <w:sz w:val="20"/>
          <w:szCs w:val="20"/>
        </w:rPr>
      </w:pPr>
    </w:p>
    <w:p w14:paraId="5A2BACD7" w14:textId="269578A8" w:rsidR="008C258C" w:rsidRDefault="00151DAA" w:rsidP="008C258C">
      <w:pPr>
        <w:tabs>
          <w:tab w:val="left" w:pos="567"/>
        </w:tabs>
        <w:ind w:left="567" w:hanging="567"/>
        <w:jc w:val="both"/>
        <w:rPr>
          <w:rFonts w:ascii="Arial" w:hAnsi="Arial" w:cs="Arial"/>
          <w:sz w:val="20"/>
          <w:szCs w:val="20"/>
        </w:rPr>
      </w:pPr>
      <w:r>
        <w:rPr>
          <w:rFonts w:ascii="Arial" w:hAnsi="Arial" w:cs="Arial"/>
          <w:sz w:val="20"/>
          <w:szCs w:val="20"/>
        </w:rPr>
        <w:t>95</w:t>
      </w:r>
      <w:r w:rsidR="008C258C">
        <w:rPr>
          <w:rFonts w:ascii="Arial" w:hAnsi="Arial" w:cs="Arial"/>
          <w:sz w:val="20"/>
          <w:szCs w:val="20"/>
        </w:rPr>
        <w:t>.     Decreto No. 66-71, del 21 de noviembre de 2024.</w:t>
      </w:r>
    </w:p>
    <w:p w14:paraId="58928E18" w14:textId="6AC9EC29" w:rsidR="008C258C" w:rsidRDefault="008C258C" w:rsidP="008C258C">
      <w:pPr>
        <w:tabs>
          <w:tab w:val="left" w:pos="567"/>
        </w:tabs>
        <w:ind w:left="567"/>
        <w:jc w:val="both"/>
        <w:rPr>
          <w:rFonts w:ascii="Arial" w:hAnsi="Arial" w:cs="Arial"/>
          <w:color w:val="231F20"/>
          <w:sz w:val="18"/>
          <w:szCs w:val="18"/>
          <w:shd w:val="clear" w:color="auto" w:fill="FFFFFF"/>
        </w:rPr>
      </w:pPr>
      <w:r>
        <w:rPr>
          <w:rFonts w:ascii="Arial" w:hAnsi="Arial" w:cs="Arial"/>
          <w:sz w:val="20"/>
          <w:szCs w:val="20"/>
        </w:rPr>
        <w:t xml:space="preserve">P.O. Edición Vespertina No.141, </w:t>
      </w:r>
      <w:r w:rsidR="00151DAA">
        <w:rPr>
          <w:rFonts w:ascii="Arial" w:hAnsi="Arial" w:cs="Arial"/>
          <w:sz w:val="20"/>
          <w:szCs w:val="20"/>
        </w:rPr>
        <w:t xml:space="preserve">del </w:t>
      </w:r>
      <w:r>
        <w:rPr>
          <w:rFonts w:ascii="Arial" w:hAnsi="Arial" w:cs="Arial"/>
          <w:sz w:val="20"/>
          <w:szCs w:val="20"/>
        </w:rPr>
        <w:t>21 de noviembre de 2024</w:t>
      </w:r>
    </w:p>
    <w:p w14:paraId="09620E55" w14:textId="7AFF13F9" w:rsidR="008C258C" w:rsidRPr="00360E06" w:rsidRDefault="008C258C" w:rsidP="008C258C">
      <w:pPr>
        <w:tabs>
          <w:tab w:val="left" w:pos="567"/>
        </w:tabs>
        <w:ind w:left="567"/>
        <w:jc w:val="both"/>
        <w:rPr>
          <w:rFonts w:ascii="Arial" w:hAnsi="Arial" w:cs="Arial"/>
          <w:sz w:val="20"/>
          <w:szCs w:val="20"/>
        </w:rPr>
      </w:pPr>
      <w:r w:rsidRPr="00360E06">
        <w:rPr>
          <w:rFonts w:ascii="Arial" w:hAnsi="Arial" w:cs="Arial"/>
          <w:b/>
          <w:sz w:val="20"/>
          <w:szCs w:val="20"/>
        </w:rPr>
        <w:t>ARTÍCULO ÚNICO.</w:t>
      </w:r>
      <w:r w:rsidRPr="00A32785">
        <w:rPr>
          <w:rFonts w:ascii="Arial" w:hAnsi="Arial" w:cs="Arial"/>
          <w:sz w:val="20"/>
          <w:szCs w:val="20"/>
        </w:rPr>
        <w:t xml:space="preserve"> </w:t>
      </w:r>
      <w:r w:rsidRPr="005B390F">
        <w:rPr>
          <w:rFonts w:ascii="Arial" w:hAnsi="Arial" w:cs="Arial"/>
          <w:sz w:val="20"/>
          <w:szCs w:val="20"/>
        </w:rPr>
        <w:t>Se</w:t>
      </w:r>
      <w:r w:rsidRPr="00360E06">
        <w:rPr>
          <w:rFonts w:ascii="Arial" w:hAnsi="Arial" w:cs="Arial"/>
          <w:sz w:val="20"/>
          <w:szCs w:val="20"/>
        </w:rPr>
        <w:t xml:space="preserve"> </w:t>
      </w:r>
      <w:r w:rsidR="00360E06" w:rsidRPr="00360E06">
        <w:rPr>
          <w:rFonts w:ascii="Arial" w:hAnsi="Arial" w:cs="Arial"/>
          <w:b/>
          <w:i/>
          <w:sz w:val="20"/>
          <w:szCs w:val="20"/>
        </w:rPr>
        <w:t>reforman</w:t>
      </w:r>
      <w:r w:rsidR="00360E06" w:rsidRPr="00360E06">
        <w:rPr>
          <w:rFonts w:ascii="Arial" w:hAnsi="Arial" w:cs="Arial"/>
          <w:sz w:val="20"/>
          <w:szCs w:val="20"/>
        </w:rPr>
        <w:t xml:space="preserve"> los artículos 3, numeral 3; 15, numerales 1, 2, párrafos primero, segundo y cuarto y numeral 4; 19, numeral 4, inciso a); 23 BIS, numeral 1, inciso c); 24, numeral 6, 25, numeral 3; 26; 27, numeral 1, 28;  la denominación del Capítulo Tercero Bis, del Título Segundo; 28 BIS; 28 TER; 28 QUATER; 28 QUINQUIES, incisos a) al k); 28 SEXIES; 28 SEPTIES; 38, numeral 2; 39, numerales 2, 3 y 4; 40, numeral 2; 42, numeral 1; 43, incisos b), e), g) y h); 47, numeral 2; 51, numeral 1; la denominación de la Sección Cuarta, del Capítulo Quinto, del Título Segundo; 52 BIS; 52 TER, numeral 1, párrafo único y numeral 2; 53, numerales 4 y 5; 60, numerales 2 y 4, incisos b), d) y f); 61, numeral 1, incisos c) y j); 62, numeral 1, incisos a), c) y f), y numeral 2; 64, numeral 1, inciso a), y numerales 2 y 3; 65, numeral 2; 66, numeral 1, párrafo único; 66 BIS, numeral 2; 66 TER, numeral 3; 66 QUATER, numeral 3, y numeral 6, inciso c); 66 QUINQUIES, numeral 4; 66 SEXIES; 67, numeral 1, inciso i); 77, numerales 7 y 8; 78, numeral 2; 81, numeral 2, inciso c); 83, numerales 3 y 4; 88, numeral 2; 97, numerales 3 y 4; 99, numeral 2; 130, numeral 2 y numeral 3, párrafo único y sus incisos b) y g); 134, numerales 3, 8, inciso a), 9, inciso a), 10, inciso a) y 11, inciso a); 136, numeral 1; 137, numeral 1, inciso a); 138, numeral 1; y 166, numerales 2 y 3; y </w:t>
      </w:r>
      <w:r w:rsidR="00360E06" w:rsidRPr="00360E06">
        <w:rPr>
          <w:rFonts w:ascii="Arial" w:hAnsi="Arial" w:cs="Arial"/>
          <w:b/>
          <w:i/>
          <w:sz w:val="20"/>
          <w:szCs w:val="20"/>
        </w:rPr>
        <w:t>se derogan</w:t>
      </w:r>
      <w:r w:rsidR="00360E06" w:rsidRPr="00360E06">
        <w:rPr>
          <w:rFonts w:ascii="Arial" w:hAnsi="Arial" w:cs="Arial"/>
          <w:sz w:val="20"/>
          <w:szCs w:val="20"/>
        </w:rPr>
        <w:t xml:space="preserve"> el párrafo tercero del numeral 2, del artículo 15; el Capítulo Cuarto, del Título Segundo y sus artí</w:t>
      </w:r>
      <w:r w:rsidR="00360E06">
        <w:rPr>
          <w:rFonts w:ascii="Arial" w:hAnsi="Arial" w:cs="Arial"/>
          <w:sz w:val="20"/>
          <w:szCs w:val="20"/>
        </w:rPr>
        <w:t>culos  29; 30; 31; 32; 33 y 34.</w:t>
      </w:r>
      <w:r w:rsidR="00360E06" w:rsidRPr="00360E06">
        <w:rPr>
          <w:rFonts w:ascii="Arial" w:hAnsi="Arial" w:cs="Arial"/>
          <w:sz w:val="20"/>
          <w:szCs w:val="20"/>
        </w:rPr>
        <w:t xml:space="preserve"> </w:t>
      </w:r>
    </w:p>
    <w:p w14:paraId="416ADBC6" w14:textId="60924794" w:rsidR="007C25C1" w:rsidRDefault="009641D2" w:rsidP="00AB2314">
      <w:pPr>
        <w:tabs>
          <w:tab w:val="left" w:pos="567"/>
        </w:tabs>
        <w:ind w:left="567"/>
        <w:jc w:val="both"/>
        <w:rPr>
          <w:rFonts w:ascii="Arial" w:hAnsi="Arial" w:cs="Arial"/>
          <w:color w:val="231F20"/>
          <w:sz w:val="18"/>
          <w:szCs w:val="18"/>
          <w:shd w:val="clear" w:color="auto" w:fill="FFFFFF"/>
        </w:rPr>
      </w:pPr>
      <w:r w:rsidRPr="009641D2">
        <w:rPr>
          <w:rFonts w:ascii="Arial" w:hAnsi="Arial" w:cs="Arial"/>
          <w:i/>
          <w:color w:val="231F20"/>
          <w:sz w:val="18"/>
          <w:szCs w:val="18"/>
          <w:u w:val="single"/>
          <w:shd w:val="clear" w:color="auto" w:fill="FFFFFF"/>
        </w:rPr>
        <w:t xml:space="preserve">La presente reforma se realizó para dar cumplimiento a la sentencia emitida por la Suprema Corte de Justicia de la Nación, </w:t>
      </w:r>
      <w:r w:rsidR="00247512">
        <w:rPr>
          <w:rFonts w:ascii="Arial" w:hAnsi="Arial" w:cs="Arial"/>
          <w:i/>
          <w:color w:val="231F20"/>
          <w:sz w:val="18"/>
          <w:szCs w:val="18"/>
          <w:u w:val="single"/>
          <w:shd w:val="clear" w:color="auto" w:fill="FFFFFF"/>
        </w:rPr>
        <w:t xml:space="preserve">en fecha 19 de noviembre de 2024 y notificada el 26 de noviembre del mismo año, </w:t>
      </w:r>
      <w:r w:rsidRPr="009641D2">
        <w:rPr>
          <w:rFonts w:ascii="Arial" w:hAnsi="Arial" w:cs="Arial"/>
          <w:i/>
          <w:color w:val="231F20"/>
          <w:sz w:val="18"/>
          <w:szCs w:val="18"/>
          <w:u w:val="single"/>
          <w:shd w:val="clear" w:color="auto" w:fill="FFFFFF"/>
        </w:rPr>
        <w:t>dentro de la Acción de Inconstitucionalidad 177/2023 y su acumulada 178/2023, mediante el cual declaró la invalidez del Decreto número 65-619, por el que se reformaron y adicionaron diversas disposiciones de la Ley sobre la Organización y Funcionamiento Internos del Congreso del Estado Libre y Soberano de Tamaulipas, publicado en el Periódico Oficial del Estado, el 8 de julio de 2023.</w:t>
      </w:r>
      <w:r>
        <w:rPr>
          <w:rFonts w:ascii="Arial" w:hAnsi="Arial" w:cs="Arial"/>
          <w:color w:val="231F20"/>
          <w:sz w:val="18"/>
          <w:szCs w:val="18"/>
          <w:shd w:val="clear" w:color="auto" w:fill="FFFFFF"/>
        </w:rPr>
        <w:t xml:space="preserve"> </w:t>
      </w:r>
    </w:p>
    <w:p w14:paraId="66D0ECE7" w14:textId="2A9B9988" w:rsidR="00820996" w:rsidRDefault="00820996" w:rsidP="00AB2314">
      <w:pPr>
        <w:tabs>
          <w:tab w:val="left" w:pos="567"/>
        </w:tabs>
        <w:ind w:left="567"/>
        <w:jc w:val="both"/>
        <w:rPr>
          <w:rFonts w:ascii="Arial" w:hAnsi="Arial" w:cs="Arial"/>
          <w:color w:val="231F20"/>
          <w:sz w:val="18"/>
          <w:szCs w:val="18"/>
          <w:shd w:val="clear" w:color="auto" w:fill="FFFFFF"/>
        </w:rPr>
      </w:pPr>
    </w:p>
    <w:p w14:paraId="3C9EBCE7" w14:textId="45183B45" w:rsidR="00820996" w:rsidRDefault="00341FA0" w:rsidP="00820996">
      <w:pPr>
        <w:tabs>
          <w:tab w:val="left" w:pos="567"/>
        </w:tabs>
        <w:ind w:left="567" w:hanging="567"/>
        <w:jc w:val="both"/>
        <w:rPr>
          <w:rFonts w:ascii="Arial" w:hAnsi="Arial" w:cs="Arial"/>
          <w:sz w:val="20"/>
          <w:szCs w:val="20"/>
        </w:rPr>
      </w:pPr>
      <w:r>
        <w:rPr>
          <w:rFonts w:ascii="Arial" w:hAnsi="Arial" w:cs="Arial"/>
          <w:sz w:val="20"/>
          <w:szCs w:val="20"/>
        </w:rPr>
        <w:t>96</w:t>
      </w:r>
      <w:r w:rsidR="00820996">
        <w:rPr>
          <w:rFonts w:ascii="Arial" w:hAnsi="Arial" w:cs="Arial"/>
          <w:sz w:val="20"/>
          <w:szCs w:val="20"/>
        </w:rPr>
        <w:t>.     Decreto No. 66-113, del 13 de diciembre de 2024.</w:t>
      </w:r>
    </w:p>
    <w:p w14:paraId="732F139D" w14:textId="2CEAA3A6" w:rsidR="00820996" w:rsidRDefault="0064222B" w:rsidP="00820996">
      <w:pPr>
        <w:tabs>
          <w:tab w:val="left" w:pos="567"/>
        </w:tabs>
        <w:ind w:left="567"/>
        <w:jc w:val="both"/>
        <w:rPr>
          <w:rFonts w:ascii="Arial" w:hAnsi="Arial" w:cs="Arial"/>
          <w:color w:val="231F20"/>
          <w:sz w:val="18"/>
          <w:szCs w:val="18"/>
          <w:shd w:val="clear" w:color="auto" w:fill="FFFFFF"/>
        </w:rPr>
      </w:pPr>
      <w:r w:rsidRPr="0064222B">
        <w:rPr>
          <w:rFonts w:ascii="Arial" w:hAnsi="Arial" w:cs="Arial"/>
          <w:sz w:val="20"/>
          <w:szCs w:val="20"/>
        </w:rPr>
        <w:t>P.O. E. No.40, del 16</w:t>
      </w:r>
      <w:r w:rsidR="00820996" w:rsidRPr="0064222B">
        <w:rPr>
          <w:rFonts w:ascii="Arial" w:hAnsi="Arial" w:cs="Arial"/>
          <w:sz w:val="20"/>
          <w:szCs w:val="20"/>
        </w:rPr>
        <w:t xml:space="preserve"> de diciembre de 2024</w:t>
      </w:r>
    </w:p>
    <w:p w14:paraId="2E5DC8AE" w14:textId="76EBA686" w:rsidR="00820996" w:rsidRDefault="00820996" w:rsidP="00820996">
      <w:pPr>
        <w:tabs>
          <w:tab w:val="left" w:pos="567"/>
        </w:tabs>
        <w:ind w:firstLine="567"/>
        <w:jc w:val="both"/>
        <w:rPr>
          <w:rFonts w:ascii="Arial" w:hAnsi="Arial" w:cs="Arial"/>
          <w:sz w:val="20"/>
          <w:szCs w:val="20"/>
        </w:rPr>
      </w:pPr>
      <w:r w:rsidRPr="00820996">
        <w:rPr>
          <w:rFonts w:ascii="Arial" w:hAnsi="Arial" w:cs="Arial"/>
          <w:b/>
          <w:sz w:val="20"/>
          <w:szCs w:val="20"/>
        </w:rPr>
        <w:t xml:space="preserve">ARTÍCULO SEGUNDO. </w:t>
      </w:r>
      <w:r w:rsidRPr="00820996">
        <w:rPr>
          <w:rFonts w:ascii="Arial" w:hAnsi="Arial" w:cs="Arial"/>
          <w:sz w:val="20"/>
          <w:szCs w:val="20"/>
        </w:rPr>
        <w:t xml:space="preserve">Se </w:t>
      </w:r>
      <w:r w:rsidRPr="00820996">
        <w:rPr>
          <w:rFonts w:ascii="Arial" w:hAnsi="Arial" w:cs="Arial"/>
          <w:b/>
          <w:i/>
          <w:sz w:val="20"/>
          <w:szCs w:val="20"/>
        </w:rPr>
        <w:t>reforma</w:t>
      </w:r>
      <w:r w:rsidRPr="00820996">
        <w:rPr>
          <w:rFonts w:ascii="Arial" w:hAnsi="Arial" w:cs="Arial"/>
          <w:sz w:val="20"/>
          <w:szCs w:val="20"/>
        </w:rPr>
        <w:t xml:space="preserve"> el párrafo cuarto del numeral 2 del artículo 15</w:t>
      </w:r>
      <w:r>
        <w:rPr>
          <w:rFonts w:ascii="Arial" w:hAnsi="Arial" w:cs="Arial"/>
          <w:sz w:val="20"/>
          <w:szCs w:val="20"/>
        </w:rPr>
        <w:t>.</w:t>
      </w:r>
    </w:p>
    <w:p w14:paraId="496050E6" w14:textId="24E69A19" w:rsidR="00EA6444" w:rsidRDefault="00EA6444" w:rsidP="00820996">
      <w:pPr>
        <w:tabs>
          <w:tab w:val="left" w:pos="567"/>
        </w:tabs>
        <w:ind w:firstLine="567"/>
        <w:jc w:val="both"/>
        <w:rPr>
          <w:rFonts w:ascii="Arial" w:hAnsi="Arial" w:cs="Arial"/>
          <w:sz w:val="20"/>
          <w:szCs w:val="20"/>
        </w:rPr>
      </w:pPr>
    </w:p>
    <w:p w14:paraId="661F22D1" w14:textId="7CA0D20A" w:rsidR="00EA6444" w:rsidRDefault="00341FA0" w:rsidP="00EA6444">
      <w:pPr>
        <w:tabs>
          <w:tab w:val="left" w:pos="567"/>
        </w:tabs>
        <w:ind w:left="567" w:hanging="567"/>
        <w:jc w:val="both"/>
        <w:rPr>
          <w:rFonts w:ascii="Arial" w:hAnsi="Arial" w:cs="Arial"/>
          <w:sz w:val="20"/>
          <w:szCs w:val="20"/>
        </w:rPr>
      </w:pPr>
      <w:r>
        <w:rPr>
          <w:rFonts w:ascii="Arial" w:hAnsi="Arial" w:cs="Arial"/>
          <w:sz w:val="20"/>
          <w:szCs w:val="20"/>
        </w:rPr>
        <w:t>97</w:t>
      </w:r>
      <w:r w:rsidR="00EA6444">
        <w:rPr>
          <w:rFonts w:ascii="Arial" w:hAnsi="Arial" w:cs="Arial"/>
          <w:sz w:val="20"/>
          <w:szCs w:val="20"/>
        </w:rPr>
        <w:t>.     Decreto No. 66-237, del 31 de enero de 2025.</w:t>
      </w:r>
    </w:p>
    <w:p w14:paraId="53879AD2" w14:textId="20E5BBC8" w:rsidR="00EA6444" w:rsidRPr="00BE637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P.O.</w:t>
      </w:r>
      <w:r w:rsidR="00BE6374" w:rsidRPr="00BE6374">
        <w:rPr>
          <w:rFonts w:ascii="Arial" w:hAnsi="Arial" w:cs="Arial"/>
          <w:sz w:val="20"/>
          <w:szCs w:val="20"/>
        </w:rPr>
        <w:t xml:space="preserve"> No.19</w:t>
      </w:r>
      <w:r w:rsidR="00270ABB">
        <w:rPr>
          <w:rFonts w:ascii="Arial" w:hAnsi="Arial" w:cs="Arial"/>
          <w:sz w:val="20"/>
          <w:szCs w:val="20"/>
        </w:rPr>
        <w:t>, del 12 de febrero</w:t>
      </w:r>
      <w:r w:rsidRPr="00BE6374">
        <w:rPr>
          <w:rFonts w:ascii="Arial" w:hAnsi="Arial" w:cs="Arial"/>
          <w:sz w:val="20"/>
          <w:szCs w:val="20"/>
        </w:rPr>
        <w:t xml:space="preserve"> de 2025</w:t>
      </w:r>
    </w:p>
    <w:p w14:paraId="3DB27A36" w14:textId="0306EA8D" w:rsidR="00EA6444" w:rsidRDefault="00EA6444" w:rsidP="00EA6444">
      <w:pPr>
        <w:tabs>
          <w:tab w:val="left" w:pos="567"/>
        </w:tabs>
        <w:ind w:left="567"/>
        <w:jc w:val="both"/>
        <w:rPr>
          <w:rFonts w:ascii="Arial" w:hAnsi="Arial" w:cs="Arial"/>
          <w:color w:val="231F20"/>
          <w:sz w:val="20"/>
          <w:szCs w:val="20"/>
          <w:shd w:val="clear" w:color="auto" w:fill="FFFFFF"/>
          <w:lang w:val="es-MX"/>
        </w:rPr>
      </w:pPr>
      <w:r w:rsidRPr="00BE6374">
        <w:rPr>
          <w:rFonts w:ascii="Arial" w:hAnsi="Arial" w:cs="Arial"/>
          <w:b/>
          <w:color w:val="231F20"/>
          <w:sz w:val="20"/>
          <w:szCs w:val="20"/>
          <w:shd w:val="clear" w:color="auto" w:fill="FFFFFF"/>
          <w:lang w:val="es-MX"/>
        </w:rPr>
        <w:t>ARTÍCULO ÚNICO.</w:t>
      </w:r>
      <w:r w:rsidRPr="00BE6374">
        <w:rPr>
          <w:rFonts w:ascii="Arial" w:hAnsi="Arial" w:cs="Arial"/>
          <w:color w:val="231F20"/>
          <w:sz w:val="20"/>
          <w:szCs w:val="20"/>
          <w:shd w:val="clear" w:color="auto" w:fill="FFFFFF"/>
          <w:lang w:val="es-MX"/>
        </w:rPr>
        <w:t xml:space="preserve"> Se </w:t>
      </w:r>
      <w:r w:rsidRPr="00BE6374">
        <w:rPr>
          <w:rFonts w:ascii="Arial" w:hAnsi="Arial" w:cs="Arial"/>
          <w:b/>
          <w:i/>
          <w:color w:val="231F20"/>
          <w:sz w:val="20"/>
          <w:szCs w:val="20"/>
          <w:shd w:val="clear" w:color="auto" w:fill="FFFFFF"/>
          <w:lang w:val="es-MX"/>
        </w:rPr>
        <w:t>reforman</w:t>
      </w:r>
      <w:r w:rsidRPr="00BE6374">
        <w:rPr>
          <w:rFonts w:ascii="Arial" w:hAnsi="Arial" w:cs="Arial"/>
          <w:color w:val="231F20"/>
          <w:sz w:val="20"/>
          <w:szCs w:val="20"/>
          <w:shd w:val="clear" w:color="auto" w:fill="FFFFFF"/>
          <w:lang w:val="es-MX"/>
        </w:rPr>
        <w:t xml:space="preserve"> los artículos 82, numeral 1, incisos a), b), c), d) y e); 133, numeral 1; y 151.</w:t>
      </w:r>
    </w:p>
    <w:p w14:paraId="3B60DC18" w14:textId="561C4FA3" w:rsidR="00EA6444" w:rsidRPr="00BE6374" w:rsidRDefault="00EA6444" w:rsidP="00EA6444">
      <w:pPr>
        <w:tabs>
          <w:tab w:val="left" w:pos="567"/>
        </w:tabs>
        <w:ind w:left="567"/>
        <w:jc w:val="both"/>
        <w:rPr>
          <w:rFonts w:ascii="Arial" w:hAnsi="Arial" w:cs="Arial"/>
          <w:sz w:val="20"/>
          <w:szCs w:val="20"/>
        </w:rPr>
      </w:pPr>
    </w:p>
    <w:p w14:paraId="0803F464" w14:textId="5D26279E" w:rsidR="00EA6444" w:rsidRPr="00BE6374" w:rsidRDefault="00341FA0" w:rsidP="00EA6444">
      <w:pPr>
        <w:tabs>
          <w:tab w:val="left" w:pos="567"/>
        </w:tabs>
        <w:ind w:left="567" w:hanging="567"/>
        <w:jc w:val="both"/>
        <w:rPr>
          <w:rFonts w:ascii="Arial" w:hAnsi="Arial" w:cs="Arial"/>
          <w:sz w:val="20"/>
          <w:szCs w:val="20"/>
        </w:rPr>
      </w:pPr>
      <w:r>
        <w:rPr>
          <w:rFonts w:ascii="Arial" w:hAnsi="Arial" w:cs="Arial"/>
          <w:sz w:val="20"/>
          <w:szCs w:val="20"/>
        </w:rPr>
        <w:t>98</w:t>
      </w:r>
      <w:r w:rsidR="00EA6444" w:rsidRPr="00BE6374">
        <w:rPr>
          <w:rFonts w:ascii="Arial" w:hAnsi="Arial" w:cs="Arial"/>
          <w:sz w:val="20"/>
          <w:szCs w:val="20"/>
        </w:rPr>
        <w:t>.     Decreto No. 66-240, del 04 de febrero de 2025.</w:t>
      </w:r>
    </w:p>
    <w:p w14:paraId="1AC36497" w14:textId="7B70B79A" w:rsidR="00EA6444" w:rsidRDefault="00EA6444" w:rsidP="00EA6444">
      <w:pPr>
        <w:tabs>
          <w:tab w:val="left" w:pos="567"/>
        </w:tabs>
        <w:ind w:left="567"/>
        <w:jc w:val="both"/>
        <w:rPr>
          <w:rFonts w:ascii="Arial" w:hAnsi="Arial" w:cs="Arial"/>
          <w:color w:val="231F20"/>
          <w:sz w:val="18"/>
          <w:szCs w:val="18"/>
          <w:shd w:val="clear" w:color="auto" w:fill="FFFFFF"/>
        </w:rPr>
      </w:pPr>
      <w:r w:rsidRPr="00BE6374">
        <w:rPr>
          <w:rFonts w:ascii="Arial" w:hAnsi="Arial" w:cs="Arial"/>
          <w:sz w:val="20"/>
          <w:szCs w:val="20"/>
        </w:rPr>
        <w:t xml:space="preserve">P.O. </w:t>
      </w:r>
      <w:r w:rsidR="00BE6374" w:rsidRPr="00BE6374">
        <w:rPr>
          <w:rFonts w:ascii="Arial" w:hAnsi="Arial" w:cs="Arial"/>
          <w:sz w:val="20"/>
          <w:szCs w:val="20"/>
        </w:rPr>
        <w:t>No.19</w:t>
      </w:r>
      <w:r w:rsidR="00270ABB">
        <w:rPr>
          <w:rFonts w:ascii="Arial" w:hAnsi="Arial" w:cs="Arial"/>
          <w:sz w:val="20"/>
          <w:szCs w:val="20"/>
        </w:rPr>
        <w:t>, del 12 de febrero</w:t>
      </w:r>
      <w:r w:rsidRPr="00BE6374">
        <w:rPr>
          <w:rFonts w:ascii="Arial" w:hAnsi="Arial" w:cs="Arial"/>
          <w:sz w:val="20"/>
          <w:szCs w:val="20"/>
        </w:rPr>
        <w:t xml:space="preserve"> de 2025</w:t>
      </w:r>
    </w:p>
    <w:p w14:paraId="54DADB9C" w14:textId="13230C54" w:rsidR="00014293" w:rsidRDefault="0091588E" w:rsidP="00A04397">
      <w:pPr>
        <w:tabs>
          <w:tab w:val="left" w:pos="567"/>
        </w:tabs>
        <w:ind w:left="567"/>
        <w:jc w:val="both"/>
        <w:rPr>
          <w:rFonts w:ascii="Arial" w:hAnsi="Arial" w:cs="Arial"/>
          <w:color w:val="231F20"/>
          <w:sz w:val="20"/>
          <w:szCs w:val="20"/>
          <w:shd w:val="clear" w:color="auto" w:fill="FFFFFF"/>
          <w:lang w:val="es-MX"/>
        </w:rPr>
      </w:pPr>
      <w:r w:rsidRPr="0091588E">
        <w:rPr>
          <w:rFonts w:ascii="Arial" w:hAnsi="Arial" w:cs="Arial"/>
          <w:b/>
          <w:bCs/>
          <w:color w:val="231F20"/>
          <w:sz w:val="20"/>
          <w:szCs w:val="20"/>
          <w:shd w:val="clear" w:color="auto" w:fill="FFFFFF"/>
          <w:lang w:val="es-MX"/>
        </w:rPr>
        <w:t>ARTÍCULO ÚNICO.</w:t>
      </w:r>
      <w:r w:rsidRPr="0091588E">
        <w:rPr>
          <w:rFonts w:ascii="Arial" w:hAnsi="Arial" w:cs="Arial"/>
          <w:color w:val="231F20"/>
          <w:sz w:val="20"/>
          <w:szCs w:val="20"/>
          <w:shd w:val="clear" w:color="auto" w:fill="FFFFFF"/>
          <w:lang w:val="es-MX"/>
        </w:rPr>
        <w:t xml:space="preserve"> Se </w:t>
      </w:r>
      <w:r w:rsidRPr="0091588E">
        <w:rPr>
          <w:rFonts w:ascii="Arial" w:hAnsi="Arial" w:cs="Arial"/>
          <w:b/>
          <w:i/>
          <w:color w:val="231F20"/>
          <w:sz w:val="20"/>
          <w:szCs w:val="20"/>
          <w:shd w:val="clear" w:color="auto" w:fill="FFFFFF"/>
          <w:lang w:val="es-MX"/>
        </w:rPr>
        <w:t>reforma</w:t>
      </w:r>
      <w:r w:rsidRPr="0091588E">
        <w:rPr>
          <w:rFonts w:ascii="Arial" w:hAnsi="Arial" w:cs="Arial"/>
          <w:color w:val="231F20"/>
          <w:sz w:val="20"/>
          <w:szCs w:val="20"/>
          <w:shd w:val="clear" w:color="auto" w:fill="FFFFFF"/>
          <w:lang w:val="es-MX"/>
        </w:rPr>
        <w:t xml:space="preserve"> el artículo 35, inci</w:t>
      </w:r>
      <w:r>
        <w:rPr>
          <w:rFonts w:ascii="Arial" w:hAnsi="Arial" w:cs="Arial"/>
          <w:color w:val="231F20"/>
          <w:sz w:val="20"/>
          <w:szCs w:val="20"/>
          <w:shd w:val="clear" w:color="auto" w:fill="FFFFFF"/>
          <w:lang w:val="es-MX"/>
        </w:rPr>
        <w:t>sos k) y ñ).</w:t>
      </w:r>
    </w:p>
    <w:p w14:paraId="26C91D06" w14:textId="77777777" w:rsidR="00461E40" w:rsidRDefault="00461E40" w:rsidP="00461E40">
      <w:pPr>
        <w:jc w:val="both"/>
        <w:rPr>
          <w:rFonts w:ascii="Arial" w:hAnsi="Arial" w:cs="Arial"/>
          <w:sz w:val="20"/>
          <w:szCs w:val="20"/>
        </w:rPr>
      </w:pPr>
    </w:p>
    <w:p w14:paraId="35EF9B38" w14:textId="0416CC7F" w:rsidR="00C84E4B" w:rsidRDefault="00C84E4B" w:rsidP="00C84E4B">
      <w:pPr>
        <w:tabs>
          <w:tab w:val="left" w:pos="567"/>
        </w:tabs>
        <w:ind w:left="567" w:hanging="567"/>
        <w:jc w:val="both"/>
        <w:rPr>
          <w:rFonts w:ascii="Arial" w:hAnsi="Arial" w:cs="Arial"/>
          <w:sz w:val="20"/>
          <w:szCs w:val="20"/>
        </w:rPr>
      </w:pPr>
      <w:r>
        <w:rPr>
          <w:rFonts w:ascii="Arial" w:hAnsi="Arial" w:cs="Arial"/>
          <w:sz w:val="20"/>
          <w:szCs w:val="20"/>
        </w:rPr>
        <w:t>99.     Decreto No. 66-319, del 13 de mayo del 2025.</w:t>
      </w:r>
    </w:p>
    <w:p w14:paraId="66F7990B" w14:textId="3348BAE3" w:rsidR="00B25E78" w:rsidRDefault="00B25E78" w:rsidP="00B25E78">
      <w:pPr>
        <w:tabs>
          <w:tab w:val="left" w:pos="567"/>
        </w:tabs>
        <w:ind w:left="567"/>
        <w:jc w:val="both"/>
        <w:rPr>
          <w:rFonts w:ascii="Arial" w:hAnsi="Arial" w:cs="Arial"/>
          <w:sz w:val="20"/>
          <w:szCs w:val="20"/>
        </w:rPr>
      </w:pPr>
      <w:r>
        <w:rPr>
          <w:rFonts w:ascii="Arial" w:hAnsi="Arial" w:cs="Arial"/>
          <w:sz w:val="20"/>
          <w:szCs w:val="20"/>
        </w:rPr>
        <w:t>P.O. No. 61 del 21 de mayo de 2025</w:t>
      </w:r>
    </w:p>
    <w:p w14:paraId="49B398AD" w14:textId="6B27CAEF" w:rsidR="00014293" w:rsidRDefault="00014293" w:rsidP="00014293">
      <w:pPr>
        <w:tabs>
          <w:tab w:val="left" w:pos="567"/>
        </w:tabs>
        <w:ind w:left="567"/>
        <w:jc w:val="both"/>
        <w:rPr>
          <w:rFonts w:ascii="Arial" w:hAnsi="Arial" w:cs="Arial"/>
          <w:sz w:val="20"/>
          <w:szCs w:val="20"/>
        </w:rPr>
      </w:pPr>
      <w:r w:rsidRPr="00B25E78">
        <w:rPr>
          <w:rFonts w:ascii="Arial" w:hAnsi="Arial" w:cs="Arial"/>
          <w:b/>
          <w:sz w:val="20"/>
          <w:szCs w:val="20"/>
        </w:rPr>
        <w:t>ARTÍCULO ÚNICO.</w:t>
      </w:r>
      <w:r w:rsidRPr="00014293">
        <w:rPr>
          <w:rFonts w:ascii="Arial" w:hAnsi="Arial" w:cs="Arial"/>
          <w:sz w:val="20"/>
          <w:szCs w:val="20"/>
        </w:rPr>
        <w:t xml:space="preserve"> Se reforman los incisos </w:t>
      </w:r>
      <w:proofErr w:type="spellStart"/>
      <w:r w:rsidRPr="00014293">
        <w:rPr>
          <w:rFonts w:ascii="Arial" w:hAnsi="Arial" w:cs="Arial"/>
          <w:sz w:val="20"/>
          <w:szCs w:val="20"/>
        </w:rPr>
        <w:t>ae</w:t>
      </w:r>
      <w:proofErr w:type="spellEnd"/>
      <w:r w:rsidRPr="00014293">
        <w:rPr>
          <w:rFonts w:ascii="Arial" w:hAnsi="Arial" w:cs="Arial"/>
          <w:sz w:val="20"/>
          <w:szCs w:val="20"/>
        </w:rPr>
        <w:t xml:space="preserve">) y </w:t>
      </w:r>
      <w:proofErr w:type="spellStart"/>
      <w:r w:rsidRPr="00014293">
        <w:rPr>
          <w:rFonts w:ascii="Arial" w:hAnsi="Arial" w:cs="Arial"/>
          <w:sz w:val="20"/>
          <w:szCs w:val="20"/>
        </w:rPr>
        <w:t>af</w:t>
      </w:r>
      <w:proofErr w:type="spellEnd"/>
      <w:r w:rsidRPr="00014293">
        <w:rPr>
          <w:rFonts w:ascii="Arial" w:hAnsi="Arial" w:cs="Arial"/>
          <w:sz w:val="20"/>
          <w:szCs w:val="20"/>
        </w:rPr>
        <w:t xml:space="preserve">); y se adiciona un inciso </w:t>
      </w:r>
      <w:proofErr w:type="spellStart"/>
      <w:r w:rsidRPr="00014293">
        <w:rPr>
          <w:rFonts w:ascii="Arial" w:hAnsi="Arial" w:cs="Arial"/>
          <w:sz w:val="20"/>
          <w:szCs w:val="20"/>
        </w:rPr>
        <w:t>ag</w:t>
      </w:r>
      <w:proofErr w:type="spellEnd"/>
      <w:r w:rsidRPr="00014293">
        <w:rPr>
          <w:rFonts w:ascii="Arial" w:hAnsi="Arial" w:cs="Arial"/>
          <w:sz w:val="20"/>
          <w:szCs w:val="20"/>
        </w:rPr>
        <w:t>), al numeral 2, del artículo 35</w:t>
      </w:r>
      <w:r>
        <w:rPr>
          <w:rFonts w:ascii="Arial" w:hAnsi="Arial" w:cs="Arial"/>
          <w:sz w:val="20"/>
          <w:szCs w:val="20"/>
        </w:rPr>
        <w:t>.</w:t>
      </w:r>
    </w:p>
    <w:p w14:paraId="698B13F7" w14:textId="77777777" w:rsidR="00572EEB" w:rsidRDefault="00572EEB" w:rsidP="007E2AEB">
      <w:pPr>
        <w:tabs>
          <w:tab w:val="left" w:pos="567"/>
        </w:tabs>
        <w:jc w:val="both"/>
        <w:rPr>
          <w:rFonts w:ascii="Arial" w:hAnsi="Arial" w:cs="Arial"/>
          <w:color w:val="231F20"/>
          <w:sz w:val="20"/>
          <w:szCs w:val="20"/>
          <w:shd w:val="clear" w:color="auto" w:fill="FFFFFF"/>
        </w:rPr>
      </w:pPr>
    </w:p>
    <w:p w14:paraId="2399F1A8" w14:textId="1325F26D" w:rsidR="00461E40" w:rsidRDefault="00461E40" w:rsidP="00461E40">
      <w:pPr>
        <w:tabs>
          <w:tab w:val="left" w:pos="567"/>
        </w:tabs>
        <w:ind w:left="567" w:hanging="567"/>
        <w:jc w:val="both"/>
        <w:rPr>
          <w:rFonts w:ascii="Arial" w:hAnsi="Arial" w:cs="Arial"/>
          <w:sz w:val="20"/>
          <w:szCs w:val="20"/>
        </w:rPr>
      </w:pPr>
      <w:r>
        <w:rPr>
          <w:rFonts w:ascii="Arial" w:hAnsi="Arial" w:cs="Arial"/>
          <w:sz w:val="20"/>
          <w:szCs w:val="20"/>
        </w:rPr>
        <w:t>100</w:t>
      </w:r>
      <w:r w:rsidR="006F6B85">
        <w:rPr>
          <w:rFonts w:ascii="Arial" w:hAnsi="Arial" w:cs="Arial"/>
          <w:sz w:val="20"/>
          <w:szCs w:val="20"/>
        </w:rPr>
        <w:t xml:space="preserve">.   </w:t>
      </w:r>
      <w:r>
        <w:rPr>
          <w:rFonts w:ascii="Arial" w:hAnsi="Arial" w:cs="Arial"/>
          <w:sz w:val="20"/>
          <w:szCs w:val="20"/>
        </w:rPr>
        <w:t>Decreto No. 66-341, del 3 de junio del 2025.</w:t>
      </w:r>
    </w:p>
    <w:p w14:paraId="05D806F6" w14:textId="7832FBD8" w:rsidR="00D102A1" w:rsidRDefault="00D102A1" w:rsidP="00461E40">
      <w:pPr>
        <w:tabs>
          <w:tab w:val="left" w:pos="567"/>
        </w:tabs>
        <w:ind w:left="567" w:hanging="567"/>
        <w:jc w:val="both"/>
        <w:rPr>
          <w:rFonts w:ascii="Arial" w:hAnsi="Arial" w:cs="Arial"/>
          <w:sz w:val="20"/>
          <w:szCs w:val="20"/>
        </w:rPr>
      </w:pPr>
      <w:r>
        <w:rPr>
          <w:rFonts w:ascii="Arial" w:hAnsi="Arial" w:cs="Arial"/>
          <w:sz w:val="20"/>
          <w:szCs w:val="20"/>
        </w:rPr>
        <w:t xml:space="preserve">          P.O. No.71 del 12 de junio de 2025</w:t>
      </w:r>
    </w:p>
    <w:p w14:paraId="63D879F1" w14:textId="0BAFECA4" w:rsidR="00461E40" w:rsidRPr="00375946" w:rsidRDefault="00375946" w:rsidP="00461E40">
      <w:pPr>
        <w:tabs>
          <w:tab w:val="left" w:pos="567"/>
        </w:tabs>
        <w:ind w:left="567"/>
        <w:jc w:val="both"/>
        <w:rPr>
          <w:rFonts w:ascii="Arial" w:hAnsi="Arial" w:cs="Arial"/>
          <w:sz w:val="20"/>
          <w:szCs w:val="20"/>
        </w:rPr>
      </w:pPr>
      <w:r w:rsidRPr="00375946">
        <w:rPr>
          <w:rFonts w:ascii="Arial" w:eastAsia="Arial" w:hAnsi="Arial" w:cs="Arial"/>
          <w:b/>
          <w:color w:val="212121"/>
          <w:sz w:val="20"/>
          <w:szCs w:val="20"/>
        </w:rPr>
        <w:t>ARTÍCULO ÚNICO.</w:t>
      </w:r>
      <w:r w:rsidRPr="00375946">
        <w:rPr>
          <w:rFonts w:ascii="Arial" w:eastAsia="Arial" w:hAnsi="Arial" w:cs="Arial"/>
          <w:color w:val="212121"/>
          <w:sz w:val="20"/>
          <w:szCs w:val="20"/>
        </w:rPr>
        <w:t xml:space="preserve"> Se adicionan los numerales 4 y 5 al artículo 64.</w:t>
      </w:r>
    </w:p>
    <w:p w14:paraId="744303AE" w14:textId="77777777" w:rsidR="00461E40" w:rsidRDefault="00461E40" w:rsidP="00461E40">
      <w:pPr>
        <w:jc w:val="both"/>
        <w:rPr>
          <w:rFonts w:ascii="Arial" w:hAnsi="Arial" w:cs="Arial"/>
          <w:color w:val="231F20"/>
          <w:sz w:val="20"/>
          <w:szCs w:val="20"/>
          <w:shd w:val="clear" w:color="auto" w:fill="FFFFFF"/>
        </w:rPr>
      </w:pPr>
    </w:p>
    <w:p w14:paraId="1FCE855A" w14:textId="42E0D45B" w:rsidR="00F516DF" w:rsidRDefault="00F516DF" w:rsidP="00F516DF">
      <w:pPr>
        <w:tabs>
          <w:tab w:val="left" w:pos="567"/>
        </w:tabs>
        <w:ind w:left="567" w:hanging="567"/>
        <w:jc w:val="both"/>
        <w:rPr>
          <w:rFonts w:ascii="Arial" w:hAnsi="Arial" w:cs="Arial"/>
          <w:sz w:val="20"/>
          <w:szCs w:val="20"/>
        </w:rPr>
      </w:pPr>
      <w:r>
        <w:rPr>
          <w:rFonts w:ascii="Arial" w:hAnsi="Arial" w:cs="Arial"/>
          <w:color w:val="231F20"/>
          <w:sz w:val="20"/>
          <w:szCs w:val="20"/>
          <w:shd w:val="clear" w:color="auto" w:fill="FFFFFF"/>
        </w:rPr>
        <w:lastRenderedPageBreak/>
        <w:t xml:space="preserve">101.   </w:t>
      </w:r>
      <w:r>
        <w:rPr>
          <w:rFonts w:ascii="Arial" w:hAnsi="Arial" w:cs="Arial"/>
          <w:sz w:val="20"/>
          <w:szCs w:val="20"/>
        </w:rPr>
        <w:t>Decreto No. 66-362, del 29 de junio del 2025.</w:t>
      </w:r>
    </w:p>
    <w:p w14:paraId="50DEA31D" w14:textId="6CCADD45" w:rsidR="00F516DF" w:rsidRDefault="00F516DF" w:rsidP="00F516DF">
      <w:pPr>
        <w:tabs>
          <w:tab w:val="left" w:pos="567"/>
        </w:tabs>
        <w:ind w:left="567" w:hanging="567"/>
        <w:jc w:val="both"/>
        <w:rPr>
          <w:rFonts w:ascii="Arial" w:hAnsi="Arial" w:cs="Arial"/>
          <w:sz w:val="20"/>
          <w:szCs w:val="20"/>
        </w:rPr>
      </w:pPr>
      <w:r>
        <w:rPr>
          <w:rFonts w:ascii="Arial" w:hAnsi="Arial" w:cs="Arial"/>
          <w:sz w:val="20"/>
          <w:szCs w:val="20"/>
        </w:rPr>
        <w:t xml:space="preserve">          P.O. Extraordinario No.29 del 30 de junio de 2025</w:t>
      </w:r>
    </w:p>
    <w:p w14:paraId="2EC173C2" w14:textId="3B1D1598" w:rsidR="00F516DF" w:rsidRDefault="00F516DF" w:rsidP="00F516DF">
      <w:pPr>
        <w:ind w:left="567"/>
        <w:rPr>
          <w:rFonts w:ascii="Arial" w:hAnsi="Arial" w:cs="Arial"/>
          <w:sz w:val="20"/>
          <w:szCs w:val="20"/>
        </w:rPr>
      </w:pPr>
      <w:r w:rsidRPr="00F516DF">
        <w:rPr>
          <w:rFonts w:ascii="Arial" w:hAnsi="Arial" w:cs="Arial"/>
          <w:b/>
          <w:sz w:val="20"/>
          <w:szCs w:val="20"/>
        </w:rPr>
        <w:t>ARTÍCULO ÚNICO.</w:t>
      </w:r>
      <w:r w:rsidRPr="00F516DF">
        <w:rPr>
          <w:rFonts w:ascii="Arial" w:hAnsi="Arial" w:cs="Arial"/>
          <w:sz w:val="20"/>
          <w:szCs w:val="20"/>
        </w:rPr>
        <w:t xml:space="preserve"> Se reforman los artículos 131, numeral 1; y 133, numeral 1; y se   deroga el numeral 10, con sus inciso</w:t>
      </w:r>
      <w:r>
        <w:rPr>
          <w:rFonts w:ascii="Arial" w:hAnsi="Arial" w:cs="Arial"/>
          <w:sz w:val="20"/>
          <w:szCs w:val="20"/>
        </w:rPr>
        <w:t>s del a) al f) del artículo 134.</w:t>
      </w:r>
    </w:p>
    <w:p w14:paraId="2157FE1B" w14:textId="77777777" w:rsidR="00AC7C02" w:rsidRDefault="00AC7C02" w:rsidP="00F516DF">
      <w:pPr>
        <w:ind w:left="567"/>
        <w:rPr>
          <w:rFonts w:ascii="Arial" w:hAnsi="Arial" w:cs="Arial"/>
          <w:sz w:val="20"/>
          <w:szCs w:val="20"/>
        </w:rPr>
      </w:pPr>
    </w:p>
    <w:p w14:paraId="7F35A8BC" w14:textId="58CE2FCC" w:rsidR="00D04E59" w:rsidRDefault="00D04E59" w:rsidP="00D04E59">
      <w:pPr>
        <w:ind w:left="567" w:hanging="567"/>
        <w:rPr>
          <w:rFonts w:ascii="Arial" w:hAnsi="Arial" w:cs="Arial"/>
          <w:sz w:val="20"/>
          <w:szCs w:val="20"/>
        </w:rPr>
      </w:pPr>
      <w:bookmarkStart w:id="5" w:name="_Hlk219450586"/>
      <w:r>
        <w:rPr>
          <w:rFonts w:ascii="Arial" w:hAnsi="Arial" w:cs="Arial"/>
          <w:sz w:val="20"/>
          <w:szCs w:val="20"/>
        </w:rPr>
        <w:t>102.   Decreto No. 66-477, del 16 de octubre</w:t>
      </w:r>
      <w:r w:rsidR="00A44B1F">
        <w:rPr>
          <w:rFonts w:ascii="Arial" w:hAnsi="Arial" w:cs="Arial"/>
          <w:sz w:val="20"/>
          <w:szCs w:val="20"/>
        </w:rPr>
        <w:t xml:space="preserve"> del 2025.</w:t>
      </w:r>
    </w:p>
    <w:bookmarkEnd w:id="5"/>
    <w:p w14:paraId="0D60E216" w14:textId="1F5D37A3" w:rsidR="00A44B1F" w:rsidRPr="00D04E59" w:rsidRDefault="00A44B1F" w:rsidP="00D04E59">
      <w:pPr>
        <w:ind w:left="567" w:hanging="567"/>
        <w:rPr>
          <w:rFonts w:ascii="Arial" w:hAnsi="Arial" w:cs="Arial"/>
          <w:sz w:val="20"/>
          <w:szCs w:val="20"/>
        </w:rPr>
      </w:pPr>
      <w:r>
        <w:rPr>
          <w:rFonts w:ascii="Arial" w:hAnsi="Arial" w:cs="Arial"/>
          <w:sz w:val="20"/>
          <w:szCs w:val="20"/>
        </w:rPr>
        <w:t xml:space="preserve">          P.O. N</w:t>
      </w:r>
      <w:r w:rsidR="000B43A4">
        <w:rPr>
          <w:rFonts w:ascii="Arial" w:hAnsi="Arial" w:cs="Arial"/>
          <w:sz w:val="20"/>
          <w:szCs w:val="20"/>
        </w:rPr>
        <w:t>o. 129</w:t>
      </w:r>
      <w:r w:rsidR="00572EEB">
        <w:rPr>
          <w:rFonts w:ascii="Arial" w:hAnsi="Arial" w:cs="Arial"/>
          <w:sz w:val="20"/>
          <w:szCs w:val="20"/>
        </w:rPr>
        <w:t>,</w:t>
      </w:r>
      <w:r w:rsidR="000B43A4">
        <w:rPr>
          <w:rFonts w:ascii="Arial" w:hAnsi="Arial" w:cs="Arial"/>
          <w:sz w:val="20"/>
          <w:szCs w:val="20"/>
        </w:rPr>
        <w:t xml:space="preserve"> del 28 de octubre de 2025</w:t>
      </w:r>
      <w:r w:rsidR="00572EEB">
        <w:rPr>
          <w:rFonts w:ascii="Arial" w:hAnsi="Arial" w:cs="Arial"/>
          <w:sz w:val="20"/>
          <w:szCs w:val="20"/>
        </w:rPr>
        <w:t>.</w:t>
      </w:r>
    </w:p>
    <w:p w14:paraId="47BC0F79" w14:textId="133EB4FE" w:rsidR="00AC7C02" w:rsidRDefault="00D04E59" w:rsidP="00D04E59">
      <w:pPr>
        <w:ind w:left="567" w:hanging="567"/>
        <w:rPr>
          <w:rFonts w:ascii="Arial" w:hAnsi="Arial" w:cs="Arial"/>
          <w:sz w:val="20"/>
          <w:szCs w:val="20"/>
        </w:rPr>
      </w:pPr>
      <w:r w:rsidRPr="00D04E59">
        <w:rPr>
          <w:rFonts w:ascii="Arial" w:hAnsi="Arial" w:cs="Arial"/>
          <w:b/>
          <w:sz w:val="20"/>
          <w:szCs w:val="20"/>
        </w:rPr>
        <w:t xml:space="preserve">          ARTÍCULO ÚNICO.</w:t>
      </w:r>
      <w:r w:rsidRPr="00D04E59">
        <w:rPr>
          <w:rFonts w:ascii="Arial" w:hAnsi="Arial" w:cs="Arial"/>
          <w:sz w:val="20"/>
          <w:szCs w:val="20"/>
        </w:rPr>
        <w:t xml:space="preserve"> Se reforman los incisos a) y b), y se adicionan un inciso c) al numeral 1, y un numeral 3 al artículo 66</w:t>
      </w:r>
      <w:r>
        <w:rPr>
          <w:rFonts w:ascii="Arial" w:hAnsi="Arial" w:cs="Arial"/>
          <w:sz w:val="20"/>
          <w:szCs w:val="20"/>
        </w:rPr>
        <w:t>.</w:t>
      </w:r>
    </w:p>
    <w:p w14:paraId="3424501E" w14:textId="77777777" w:rsidR="00FD20A3" w:rsidRDefault="00FD20A3" w:rsidP="00D04E59">
      <w:pPr>
        <w:ind w:left="567" w:hanging="567"/>
        <w:rPr>
          <w:rFonts w:ascii="Arial" w:hAnsi="Arial" w:cs="Arial"/>
          <w:sz w:val="20"/>
          <w:szCs w:val="20"/>
        </w:rPr>
      </w:pPr>
    </w:p>
    <w:p w14:paraId="70E585AD" w14:textId="34BD52EF" w:rsidR="00FD20A3" w:rsidRDefault="00FD20A3" w:rsidP="00D04E59">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3</w:t>
      </w:r>
      <w:r w:rsidRPr="00FD20A3">
        <w:rPr>
          <w:rFonts w:ascii="Arial" w:hAnsi="Arial" w:cs="Arial"/>
          <w:sz w:val="20"/>
          <w:szCs w:val="20"/>
        </w:rPr>
        <w:t>.   Decreto No. 66-</w:t>
      </w:r>
      <w:r>
        <w:rPr>
          <w:rFonts w:ascii="Arial" w:hAnsi="Arial" w:cs="Arial"/>
          <w:sz w:val="20"/>
          <w:szCs w:val="20"/>
        </w:rPr>
        <w:t>948</w:t>
      </w:r>
      <w:r w:rsidRPr="00FD20A3">
        <w:rPr>
          <w:rFonts w:ascii="Arial" w:hAnsi="Arial" w:cs="Arial"/>
          <w:sz w:val="20"/>
          <w:szCs w:val="20"/>
        </w:rPr>
        <w:t>, del 1</w:t>
      </w:r>
      <w:r>
        <w:rPr>
          <w:rFonts w:ascii="Arial" w:hAnsi="Arial" w:cs="Arial"/>
          <w:sz w:val="20"/>
          <w:szCs w:val="20"/>
        </w:rPr>
        <w:t>4</w:t>
      </w:r>
      <w:r w:rsidRPr="00FD20A3">
        <w:rPr>
          <w:rFonts w:ascii="Arial" w:hAnsi="Arial" w:cs="Arial"/>
          <w:sz w:val="20"/>
          <w:szCs w:val="20"/>
        </w:rPr>
        <w:t xml:space="preserve"> de </w:t>
      </w:r>
      <w:r>
        <w:rPr>
          <w:rFonts w:ascii="Arial" w:hAnsi="Arial" w:cs="Arial"/>
          <w:sz w:val="20"/>
          <w:szCs w:val="20"/>
        </w:rPr>
        <w:t>diciem</w:t>
      </w:r>
      <w:r w:rsidRPr="00FD20A3">
        <w:rPr>
          <w:rFonts w:ascii="Arial" w:hAnsi="Arial" w:cs="Arial"/>
          <w:sz w:val="20"/>
          <w:szCs w:val="20"/>
        </w:rPr>
        <w:t>bre del 2025.</w:t>
      </w:r>
    </w:p>
    <w:p w14:paraId="32C08AF0" w14:textId="1F9C06E3" w:rsidR="00396653" w:rsidRDefault="00396653" w:rsidP="00D04E59">
      <w:pPr>
        <w:ind w:left="567" w:hanging="567"/>
        <w:rPr>
          <w:rFonts w:ascii="Arial" w:hAnsi="Arial" w:cs="Arial"/>
          <w:sz w:val="20"/>
          <w:szCs w:val="20"/>
        </w:rPr>
      </w:pPr>
      <w:r>
        <w:rPr>
          <w:rFonts w:ascii="Arial" w:hAnsi="Arial" w:cs="Arial"/>
          <w:sz w:val="20"/>
          <w:szCs w:val="20"/>
        </w:rPr>
        <w:t xml:space="preserve">          P.O. Extraordinario No. 2 del 16 de enero de 2026</w:t>
      </w:r>
    </w:p>
    <w:p w14:paraId="2BE1494F" w14:textId="3B8E8469" w:rsidR="00872198" w:rsidRDefault="00872198" w:rsidP="00D04E59">
      <w:pPr>
        <w:ind w:left="567" w:hanging="567"/>
        <w:rPr>
          <w:rFonts w:ascii="Arial" w:hAnsi="Arial" w:cs="Arial"/>
          <w:sz w:val="20"/>
          <w:szCs w:val="20"/>
        </w:rPr>
      </w:pPr>
      <w:r w:rsidRPr="00872198">
        <w:rPr>
          <w:rFonts w:ascii="Arial" w:hAnsi="Arial" w:cs="Arial"/>
          <w:b/>
          <w:bCs/>
          <w:sz w:val="20"/>
          <w:szCs w:val="20"/>
        </w:rPr>
        <w:t xml:space="preserve">          ARTÍCULO SEGUNDO</w:t>
      </w:r>
      <w:r w:rsidRPr="00872198">
        <w:rPr>
          <w:rFonts w:ascii="Arial" w:hAnsi="Arial" w:cs="Arial"/>
          <w:sz w:val="20"/>
          <w:szCs w:val="20"/>
        </w:rPr>
        <w:t>. Se reforman los artículos 79, numeral 3; y 88, numerales 1, 3, 4, 5, 6 y 7</w:t>
      </w:r>
      <w:r>
        <w:rPr>
          <w:rFonts w:ascii="Arial" w:hAnsi="Arial" w:cs="Arial"/>
          <w:sz w:val="20"/>
          <w:szCs w:val="20"/>
        </w:rPr>
        <w:t>.</w:t>
      </w:r>
    </w:p>
    <w:p w14:paraId="1D171D1C" w14:textId="77777777" w:rsidR="00B42EB8" w:rsidRDefault="00B42EB8" w:rsidP="00D04E59">
      <w:pPr>
        <w:ind w:left="567" w:hanging="567"/>
        <w:rPr>
          <w:rFonts w:ascii="Arial" w:hAnsi="Arial" w:cs="Arial"/>
          <w:sz w:val="20"/>
          <w:szCs w:val="20"/>
        </w:rPr>
      </w:pPr>
    </w:p>
    <w:p w14:paraId="0F23BDA6" w14:textId="634D06A4" w:rsidR="00B42EB8" w:rsidRDefault="00B42EB8" w:rsidP="00B42EB8">
      <w:pPr>
        <w:ind w:left="567" w:hanging="567"/>
        <w:rPr>
          <w:rFonts w:ascii="Arial" w:hAnsi="Arial" w:cs="Arial"/>
          <w:sz w:val="20"/>
          <w:szCs w:val="20"/>
        </w:rPr>
      </w:pPr>
      <w:r w:rsidRPr="00FD20A3">
        <w:rPr>
          <w:rFonts w:ascii="Arial" w:hAnsi="Arial" w:cs="Arial"/>
          <w:sz w:val="20"/>
          <w:szCs w:val="20"/>
        </w:rPr>
        <w:t>10</w:t>
      </w:r>
      <w:r>
        <w:rPr>
          <w:rFonts w:ascii="Arial" w:hAnsi="Arial" w:cs="Arial"/>
          <w:sz w:val="20"/>
          <w:szCs w:val="20"/>
        </w:rPr>
        <w:t>5</w:t>
      </w:r>
      <w:r w:rsidRPr="00FD20A3">
        <w:rPr>
          <w:rFonts w:ascii="Arial" w:hAnsi="Arial" w:cs="Arial"/>
          <w:sz w:val="20"/>
          <w:szCs w:val="20"/>
        </w:rPr>
        <w:t>.   Decreto No. 66-</w:t>
      </w:r>
      <w:r>
        <w:rPr>
          <w:rFonts w:ascii="Arial" w:hAnsi="Arial" w:cs="Arial"/>
          <w:sz w:val="20"/>
          <w:szCs w:val="20"/>
        </w:rPr>
        <w:t>971</w:t>
      </w:r>
      <w:r w:rsidRPr="00FD20A3">
        <w:rPr>
          <w:rFonts w:ascii="Arial" w:hAnsi="Arial" w:cs="Arial"/>
          <w:sz w:val="20"/>
          <w:szCs w:val="20"/>
        </w:rPr>
        <w:t>, del 1</w:t>
      </w:r>
      <w:r>
        <w:rPr>
          <w:rFonts w:ascii="Arial" w:hAnsi="Arial" w:cs="Arial"/>
          <w:sz w:val="20"/>
          <w:szCs w:val="20"/>
        </w:rPr>
        <w:t>1</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4B06CFE4" w14:textId="54242585" w:rsidR="007F5151" w:rsidRDefault="007F5151" w:rsidP="00B42EB8">
      <w:pPr>
        <w:ind w:left="567" w:hanging="567"/>
        <w:rPr>
          <w:rFonts w:ascii="Arial" w:hAnsi="Arial" w:cs="Arial"/>
          <w:sz w:val="20"/>
          <w:szCs w:val="20"/>
        </w:rPr>
      </w:pPr>
      <w:r>
        <w:rPr>
          <w:rFonts w:ascii="Arial" w:hAnsi="Arial" w:cs="Arial"/>
          <w:sz w:val="20"/>
          <w:szCs w:val="20"/>
        </w:rPr>
        <w:t xml:space="preserve">          P.O. No. 23</w:t>
      </w:r>
      <w:r w:rsidR="00A5549A">
        <w:rPr>
          <w:rFonts w:ascii="Arial" w:hAnsi="Arial" w:cs="Arial"/>
          <w:sz w:val="20"/>
          <w:szCs w:val="20"/>
        </w:rPr>
        <w:t>,</w:t>
      </w:r>
      <w:r>
        <w:rPr>
          <w:rFonts w:ascii="Arial" w:hAnsi="Arial" w:cs="Arial"/>
          <w:sz w:val="20"/>
          <w:szCs w:val="20"/>
        </w:rPr>
        <w:t xml:space="preserve"> del 24 de febrero del 2026.</w:t>
      </w:r>
    </w:p>
    <w:p w14:paraId="544CD58D" w14:textId="6201AA07" w:rsidR="00B42EB8" w:rsidRPr="00B42EB8" w:rsidRDefault="00B42EB8" w:rsidP="007E2AEB">
      <w:pPr>
        <w:ind w:left="567" w:hanging="567"/>
        <w:jc w:val="both"/>
        <w:rPr>
          <w:rFonts w:ascii="Arial" w:hAnsi="Arial" w:cs="Arial"/>
          <w:sz w:val="20"/>
          <w:szCs w:val="20"/>
        </w:rPr>
      </w:pPr>
      <w:r w:rsidRPr="00872198">
        <w:rPr>
          <w:rFonts w:ascii="Arial" w:hAnsi="Arial" w:cs="Arial"/>
          <w:b/>
          <w:bCs/>
          <w:sz w:val="20"/>
          <w:szCs w:val="20"/>
        </w:rPr>
        <w:t xml:space="preserve">          </w:t>
      </w:r>
      <w:r w:rsidRPr="00B42EB8">
        <w:rPr>
          <w:rFonts w:ascii="Arial" w:hAnsi="Arial" w:cs="Arial"/>
          <w:b/>
          <w:bCs/>
          <w:sz w:val="20"/>
          <w:szCs w:val="20"/>
        </w:rPr>
        <w:t>ARTÍCULO ÚNICO.</w:t>
      </w:r>
      <w:r w:rsidRPr="00B42EB8">
        <w:rPr>
          <w:rFonts w:ascii="Arial" w:hAnsi="Arial" w:cs="Arial"/>
          <w:sz w:val="20"/>
          <w:szCs w:val="20"/>
        </w:rPr>
        <w:t xml:space="preserve"> Se reforman los numerales 1, incisos d), h) y ñ), 2 y 3, del artículo 68; y numerales 1, 4, 5, 6 y 7, del artículo 69; y se adicionan los párrafos 3, 4, 5, 6 y 7 al numeral 2, del al artículo 93</w:t>
      </w:r>
      <w:r>
        <w:rPr>
          <w:rFonts w:ascii="Arial" w:hAnsi="Arial" w:cs="Arial"/>
          <w:sz w:val="20"/>
          <w:szCs w:val="20"/>
        </w:rPr>
        <w:t>.</w:t>
      </w:r>
    </w:p>
    <w:p w14:paraId="7FDDC50E" w14:textId="77777777" w:rsidR="00B42EB8" w:rsidRDefault="00B42EB8" w:rsidP="00D04E59">
      <w:pPr>
        <w:ind w:left="567" w:hanging="567"/>
        <w:rPr>
          <w:rFonts w:ascii="Arial" w:hAnsi="Arial" w:cs="Arial"/>
          <w:sz w:val="20"/>
          <w:szCs w:val="20"/>
        </w:rPr>
      </w:pPr>
    </w:p>
    <w:p w14:paraId="09738541" w14:textId="3A3DA788" w:rsidR="0064011F" w:rsidRDefault="0064011F" w:rsidP="0064011F">
      <w:pPr>
        <w:ind w:left="567" w:hanging="567"/>
        <w:rPr>
          <w:rFonts w:ascii="Arial" w:hAnsi="Arial" w:cs="Arial"/>
          <w:sz w:val="20"/>
          <w:szCs w:val="20"/>
        </w:rPr>
      </w:pPr>
      <w:r>
        <w:rPr>
          <w:rFonts w:ascii="Arial" w:hAnsi="Arial" w:cs="Arial"/>
          <w:sz w:val="20"/>
          <w:szCs w:val="20"/>
        </w:rPr>
        <w:t xml:space="preserve">106.   </w:t>
      </w:r>
      <w:r w:rsidRPr="00FD20A3">
        <w:rPr>
          <w:rFonts w:ascii="Arial" w:hAnsi="Arial" w:cs="Arial"/>
          <w:sz w:val="20"/>
          <w:szCs w:val="20"/>
        </w:rPr>
        <w:t>Decreto No. 66-</w:t>
      </w:r>
      <w:r>
        <w:rPr>
          <w:rFonts w:ascii="Arial" w:hAnsi="Arial" w:cs="Arial"/>
          <w:sz w:val="20"/>
          <w:szCs w:val="20"/>
        </w:rPr>
        <w:t>9</w:t>
      </w:r>
      <w:r w:rsidR="003106EF">
        <w:rPr>
          <w:rFonts w:ascii="Arial" w:hAnsi="Arial" w:cs="Arial"/>
          <w:sz w:val="20"/>
          <w:szCs w:val="20"/>
        </w:rPr>
        <w:t>92</w:t>
      </w:r>
      <w:r w:rsidRPr="00FD20A3">
        <w:rPr>
          <w:rFonts w:ascii="Arial" w:hAnsi="Arial" w:cs="Arial"/>
          <w:sz w:val="20"/>
          <w:szCs w:val="20"/>
        </w:rPr>
        <w:t xml:space="preserve">, del </w:t>
      </w:r>
      <w:r w:rsidR="003106EF">
        <w:rPr>
          <w:rFonts w:ascii="Arial" w:hAnsi="Arial" w:cs="Arial"/>
          <w:sz w:val="20"/>
          <w:szCs w:val="20"/>
        </w:rPr>
        <w:t>25</w:t>
      </w:r>
      <w:r w:rsidRPr="00FD20A3">
        <w:rPr>
          <w:rFonts w:ascii="Arial" w:hAnsi="Arial" w:cs="Arial"/>
          <w:sz w:val="20"/>
          <w:szCs w:val="20"/>
        </w:rPr>
        <w:t xml:space="preserve"> de </w:t>
      </w:r>
      <w:r>
        <w:rPr>
          <w:rFonts w:ascii="Arial" w:hAnsi="Arial" w:cs="Arial"/>
          <w:sz w:val="20"/>
          <w:szCs w:val="20"/>
        </w:rPr>
        <w:t>febrero</w:t>
      </w:r>
      <w:r w:rsidRPr="00FD20A3">
        <w:rPr>
          <w:rFonts w:ascii="Arial" w:hAnsi="Arial" w:cs="Arial"/>
          <w:sz w:val="20"/>
          <w:szCs w:val="20"/>
        </w:rPr>
        <w:t xml:space="preserve"> del 202</w:t>
      </w:r>
      <w:r>
        <w:rPr>
          <w:rFonts w:ascii="Arial" w:hAnsi="Arial" w:cs="Arial"/>
          <w:sz w:val="20"/>
          <w:szCs w:val="20"/>
        </w:rPr>
        <w:t>6</w:t>
      </w:r>
      <w:r w:rsidRPr="00FD20A3">
        <w:rPr>
          <w:rFonts w:ascii="Arial" w:hAnsi="Arial" w:cs="Arial"/>
          <w:sz w:val="20"/>
          <w:szCs w:val="20"/>
        </w:rPr>
        <w:t>.</w:t>
      </w:r>
    </w:p>
    <w:p w14:paraId="2FCBC5FD" w14:textId="4A2C0C66" w:rsidR="0064011F" w:rsidRDefault="0064011F" w:rsidP="0064011F">
      <w:pPr>
        <w:ind w:left="567" w:hanging="567"/>
        <w:rPr>
          <w:rFonts w:ascii="Arial" w:hAnsi="Arial" w:cs="Arial"/>
          <w:sz w:val="20"/>
          <w:szCs w:val="20"/>
        </w:rPr>
      </w:pPr>
      <w:r>
        <w:rPr>
          <w:rFonts w:ascii="Arial" w:hAnsi="Arial" w:cs="Arial"/>
          <w:sz w:val="20"/>
          <w:szCs w:val="20"/>
        </w:rPr>
        <w:t xml:space="preserve">          P.O. </w:t>
      </w:r>
      <w:r w:rsidR="003106EF">
        <w:rPr>
          <w:rFonts w:ascii="Arial" w:hAnsi="Arial" w:cs="Arial"/>
          <w:sz w:val="20"/>
          <w:szCs w:val="20"/>
        </w:rPr>
        <w:t xml:space="preserve">Extraordinario </w:t>
      </w:r>
      <w:r>
        <w:rPr>
          <w:rFonts w:ascii="Arial" w:hAnsi="Arial" w:cs="Arial"/>
          <w:sz w:val="20"/>
          <w:szCs w:val="20"/>
        </w:rPr>
        <w:t xml:space="preserve">No. </w:t>
      </w:r>
      <w:r w:rsidR="003106EF">
        <w:rPr>
          <w:rFonts w:ascii="Arial" w:hAnsi="Arial" w:cs="Arial"/>
          <w:sz w:val="20"/>
          <w:szCs w:val="20"/>
        </w:rPr>
        <w:t>1</w:t>
      </w:r>
      <w:r>
        <w:rPr>
          <w:rFonts w:ascii="Arial" w:hAnsi="Arial" w:cs="Arial"/>
          <w:sz w:val="20"/>
          <w:szCs w:val="20"/>
        </w:rPr>
        <w:t xml:space="preserve">2, del </w:t>
      </w:r>
      <w:r w:rsidR="003106EF">
        <w:rPr>
          <w:rFonts w:ascii="Arial" w:hAnsi="Arial" w:cs="Arial"/>
          <w:sz w:val="20"/>
          <w:szCs w:val="20"/>
        </w:rPr>
        <w:t>09</w:t>
      </w:r>
      <w:r>
        <w:rPr>
          <w:rFonts w:ascii="Arial" w:hAnsi="Arial" w:cs="Arial"/>
          <w:sz w:val="20"/>
          <w:szCs w:val="20"/>
        </w:rPr>
        <w:t xml:space="preserve"> de </w:t>
      </w:r>
      <w:r w:rsidR="003106EF">
        <w:rPr>
          <w:rFonts w:ascii="Arial" w:hAnsi="Arial" w:cs="Arial"/>
          <w:sz w:val="20"/>
          <w:szCs w:val="20"/>
        </w:rPr>
        <w:t>marz</w:t>
      </w:r>
      <w:r>
        <w:rPr>
          <w:rFonts w:ascii="Arial" w:hAnsi="Arial" w:cs="Arial"/>
          <w:sz w:val="20"/>
          <w:szCs w:val="20"/>
        </w:rPr>
        <w:t>o del 2026.</w:t>
      </w:r>
    </w:p>
    <w:p w14:paraId="34071819" w14:textId="16E48112" w:rsidR="00047B17" w:rsidRDefault="00047B17" w:rsidP="00047B17">
      <w:pPr>
        <w:ind w:left="567"/>
        <w:rPr>
          <w:rFonts w:ascii="Arial" w:hAnsi="Arial" w:cs="Arial"/>
          <w:sz w:val="20"/>
          <w:szCs w:val="20"/>
        </w:rPr>
      </w:pPr>
      <w:r w:rsidRPr="00047B17">
        <w:rPr>
          <w:rFonts w:ascii="Arial" w:hAnsi="Arial" w:cs="Arial"/>
          <w:b/>
          <w:bCs/>
          <w:sz w:val="20"/>
          <w:szCs w:val="20"/>
        </w:rPr>
        <w:t>ARTÍCULO SEGUNDO.</w:t>
      </w:r>
      <w:r w:rsidRPr="00047B17">
        <w:rPr>
          <w:rFonts w:ascii="Arial" w:hAnsi="Arial" w:cs="Arial"/>
          <w:sz w:val="20"/>
          <w:szCs w:val="20"/>
        </w:rPr>
        <w:t xml:space="preserve"> Se adiciona un Capítulo Noveno denominado "Del Congreso Tamaulipeco de las Personas Jóvenes", así como el artículo 169</w:t>
      </w:r>
      <w:r>
        <w:rPr>
          <w:rFonts w:ascii="Arial" w:hAnsi="Arial" w:cs="Arial"/>
          <w:sz w:val="20"/>
          <w:szCs w:val="20"/>
        </w:rPr>
        <w:t>.</w:t>
      </w:r>
    </w:p>
    <w:p w14:paraId="19E536C9" w14:textId="77777777" w:rsidR="0064011F" w:rsidRPr="00F516DF" w:rsidRDefault="0064011F" w:rsidP="00047B17">
      <w:pPr>
        <w:ind w:left="567" w:firstLine="142"/>
        <w:rPr>
          <w:rFonts w:ascii="Arial" w:hAnsi="Arial" w:cs="Arial"/>
          <w:sz w:val="20"/>
          <w:szCs w:val="20"/>
        </w:rPr>
      </w:pPr>
    </w:p>
    <w:sectPr w:rsidR="0064011F" w:rsidRPr="00F516DF" w:rsidSect="00382A30">
      <w:headerReference w:type="default" r:id="rId357"/>
      <w:footerReference w:type="even" r:id="rId358"/>
      <w:footerReference w:type="default" r:id="rId359"/>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19CF" w14:textId="77777777" w:rsidR="003B5E03" w:rsidRDefault="003B5E03">
      <w:r>
        <w:separator/>
      </w:r>
    </w:p>
  </w:endnote>
  <w:endnote w:type="continuationSeparator" w:id="0">
    <w:p w14:paraId="174E4D40" w14:textId="77777777" w:rsidR="003B5E03" w:rsidRDefault="003B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MT">
    <w:altName w:val="Arial"/>
    <w:panose1 w:val="00000000000000000000"/>
    <w:charset w:val="00"/>
    <w:family w:val="swiss"/>
    <w:notTrueType/>
    <w:pitch w:val="default"/>
    <w:sig w:usb0="00000003" w:usb1="00000000" w:usb2="00000000" w:usb3="00000000" w:csb0="00000009"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67A" w14:textId="77777777" w:rsidR="00A44B1F" w:rsidRDefault="00A44B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88F166" w14:textId="77777777" w:rsidR="00A44B1F" w:rsidRDefault="00A44B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44B1F" w14:paraId="057BBA66" w14:textId="77777777" w:rsidTr="00235511">
      <w:tc>
        <w:tcPr>
          <w:tcW w:w="3182" w:type="dxa"/>
          <w:tcBorders>
            <w:top w:val="thinThickSmallGap" w:sz="24" w:space="0" w:color="auto"/>
            <w:left w:val="nil"/>
            <w:bottom w:val="nil"/>
            <w:right w:val="nil"/>
          </w:tcBorders>
        </w:tcPr>
        <w:p w14:paraId="68EB759A" w14:textId="02B0F077" w:rsidR="00A44B1F" w:rsidRPr="00235511" w:rsidRDefault="00A44B1F" w:rsidP="00235511">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617D46E9" wp14:editId="24AFADF2">
                    <wp:simplePos x="0" y="0"/>
                    <wp:positionH relativeFrom="column">
                      <wp:posOffset>-109220</wp:posOffset>
                    </wp:positionH>
                    <wp:positionV relativeFrom="paragraph">
                      <wp:posOffset>-4166235</wp:posOffset>
                    </wp:positionV>
                    <wp:extent cx="6174105" cy="351790"/>
                    <wp:effectExtent l="0" t="1291590" r="0" b="1318895"/>
                    <wp:wrapNone/>
                    <wp:docPr id="187649703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7D46E9"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A105192" w14:textId="77777777" w:rsidR="00A44B1F" w:rsidRDefault="00A44B1F" w:rsidP="003F5B5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C0B8C75" w14:textId="77777777" w:rsidR="00A44B1F" w:rsidRPr="00235511" w:rsidRDefault="00A44B1F" w:rsidP="0023551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5218337A" w14:textId="77777777" w:rsidR="00A44B1F" w:rsidRPr="00235511" w:rsidRDefault="00A44B1F" w:rsidP="00235511">
          <w:pPr>
            <w:pStyle w:val="Piedepgina"/>
            <w:jc w:val="center"/>
            <w:rPr>
              <w:rFonts w:ascii="Arial" w:hAnsi="Arial" w:cs="Arial"/>
              <w:b/>
              <w:bCs/>
              <w:lang w:eastAsia="es-MX"/>
            </w:rPr>
          </w:pPr>
        </w:p>
      </w:tc>
    </w:tr>
  </w:tbl>
  <w:p w14:paraId="76AA7DD2" w14:textId="77777777" w:rsidR="00A44B1F" w:rsidRPr="00D50FE0" w:rsidRDefault="00A44B1F" w:rsidP="000A57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85B4" w14:textId="77777777" w:rsidR="003B5E03" w:rsidRDefault="003B5E03">
      <w:r>
        <w:separator/>
      </w:r>
    </w:p>
  </w:footnote>
  <w:footnote w:type="continuationSeparator" w:id="0">
    <w:p w14:paraId="588B4806" w14:textId="77777777" w:rsidR="003B5E03" w:rsidRDefault="003B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7D6A" w14:textId="77777777" w:rsidR="00A44B1F" w:rsidRDefault="00A44B1F">
    <w:pPr>
      <w:pBdr>
        <w:bottom w:val="thinThickSmallGap" w:sz="18" w:space="1" w:color="auto"/>
      </w:pBdr>
      <w:jc w:val="both"/>
      <w:rPr>
        <w:rStyle w:val="Nmerodepgina"/>
        <w:rFonts w:ascii="Arial" w:hAnsi="Arial" w:cs="Arial"/>
        <w:b/>
        <w:bCs/>
        <w:i/>
        <w:iCs/>
        <w:sz w:val="20"/>
        <w:szCs w:val="20"/>
      </w:rPr>
    </w:pPr>
    <w:r>
      <w:rPr>
        <w:rFonts w:ascii="Arial" w:hAnsi="Arial" w:cs="Arial"/>
        <w:b/>
        <w:i/>
        <w:kern w:val="28"/>
        <w:sz w:val="18"/>
        <w:szCs w:val="18"/>
        <w:lang w:val="es-MX"/>
      </w:rPr>
      <w:t xml:space="preserve">Ley sobre la Organización </w:t>
    </w:r>
    <w:r w:rsidRPr="001E6AE6">
      <w:rPr>
        <w:rFonts w:ascii="Arial" w:hAnsi="Arial" w:cs="Arial"/>
        <w:b/>
        <w:i/>
        <w:kern w:val="28"/>
        <w:sz w:val="18"/>
        <w:szCs w:val="18"/>
        <w:lang w:val="es-MX"/>
      </w:rPr>
      <w:t xml:space="preserve">y Funcionamiento Internos del Congreso </w:t>
    </w:r>
    <w:r>
      <w:rPr>
        <w:rFonts w:ascii="Arial" w:hAnsi="Arial" w:cs="Arial"/>
        <w:b/>
        <w:i/>
        <w:kern w:val="28"/>
        <w:sz w:val="18"/>
        <w:szCs w:val="18"/>
        <w:lang w:val="es-MX"/>
      </w:rPr>
      <w:t>del Estado Libre y Soberano</w:t>
    </w:r>
  </w:p>
  <w:p w14:paraId="71292C63" w14:textId="7B484969" w:rsidR="00A44B1F" w:rsidRDefault="00A44B1F">
    <w:pPr>
      <w:pBdr>
        <w:bottom w:val="thinThickSmallGap" w:sz="18" w:space="1" w:color="auto"/>
      </w:pBdr>
      <w:jc w:val="both"/>
      <w:rPr>
        <w:rFonts w:ascii="Arial" w:hAnsi="Arial" w:cs="Arial"/>
        <w:i/>
        <w:sz w:val="20"/>
        <w:szCs w:val="20"/>
      </w:rPr>
    </w:pPr>
    <w:r>
      <w:rPr>
        <w:rFonts w:ascii="Arial" w:hAnsi="Arial" w:cs="Arial"/>
        <w:b/>
        <w:i/>
        <w:kern w:val="28"/>
        <w:sz w:val="18"/>
        <w:szCs w:val="18"/>
        <w:lang w:val="es-MX"/>
      </w:rPr>
      <w:t>de</w:t>
    </w:r>
    <w:r w:rsidRPr="001E6AE6">
      <w:rPr>
        <w:rFonts w:ascii="Arial" w:hAnsi="Arial" w:cs="Arial"/>
        <w:b/>
        <w:i/>
        <w:kern w:val="28"/>
        <w:sz w:val="18"/>
        <w:szCs w:val="18"/>
        <w:lang w:val="es-MX"/>
      </w:rPr>
      <w:t xml:space="preserve"> Tamaulipas</w:t>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r>
    <w:r>
      <w:rPr>
        <w:rFonts w:ascii="Arial" w:hAnsi="Arial" w:cs="Arial"/>
        <w:b/>
        <w:i/>
        <w:kern w:val="28"/>
        <w:sz w:val="18"/>
        <w:szCs w:val="18"/>
        <w:lang w:val="es-MX"/>
      </w:rPr>
      <w:tab/>
      <w:t xml:space="preserve"> </w:t>
    </w:r>
    <w:r>
      <w:rPr>
        <w:rFonts w:ascii="Arial" w:hAnsi="Arial" w:cs="Arial"/>
        <w:b/>
        <w:bCs/>
        <w:i/>
        <w:iCs/>
        <w:sz w:val="20"/>
        <w:szCs w:val="20"/>
      </w:rPr>
      <w:t>Pág.</w:t>
    </w:r>
    <w:r>
      <w:rPr>
        <w:rFonts w:ascii="Arial" w:hAnsi="Arial" w:cs="Arial"/>
        <w:bCs/>
        <w:i/>
        <w:iCs/>
        <w:sz w:val="20"/>
        <w:szCs w:val="20"/>
      </w:rPr>
      <w:t xml:space="preserve"> </w:t>
    </w:r>
    <w:r>
      <w:rPr>
        <w:rStyle w:val="Nmerodepgina"/>
        <w:rFonts w:ascii="Arial" w:hAnsi="Arial" w:cs="Arial"/>
        <w:b/>
        <w:bCs/>
        <w:i/>
        <w:iCs/>
        <w:sz w:val="20"/>
        <w:szCs w:val="20"/>
      </w:rPr>
      <w:fldChar w:fldCharType="begin"/>
    </w:r>
    <w:r>
      <w:rPr>
        <w:rStyle w:val="Nmerodepgina"/>
        <w:rFonts w:ascii="Arial" w:hAnsi="Arial" w:cs="Arial"/>
        <w:b/>
        <w:bCs/>
        <w:i/>
        <w:iCs/>
        <w:sz w:val="20"/>
        <w:szCs w:val="20"/>
      </w:rPr>
      <w:instrText xml:space="preserve">PAGE  </w:instrText>
    </w:r>
    <w:r>
      <w:rPr>
        <w:rStyle w:val="Nmerodepgina"/>
        <w:rFonts w:ascii="Arial" w:hAnsi="Arial" w:cs="Arial"/>
        <w:b/>
        <w:bCs/>
        <w:i/>
        <w:iCs/>
        <w:sz w:val="20"/>
        <w:szCs w:val="20"/>
      </w:rPr>
      <w:fldChar w:fldCharType="separate"/>
    </w:r>
    <w:r w:rsidR="008D473D">
      <w:rPr>
        <w:rStyle w:val="Nmerodepgina"/>
        <w:rFonts w:ascii="Arial" w:hAnsi="Arial" w:cs="Arial"/>
        <w:b/>
        <w:bCs/>
        <w:i/>
        <w:iCs/>
        <w:noProof/>
        <w:sz w:val="20"/>
        <w:szCs w:val="20"/>
      </w:rPr>
      <w:t>2</w:t>
    </w:r>
    <w:r>
      <w:rPr>
        <w:rStyle w:val="Nmerodepgina"/>
        <w:rFonts w:ascii="Arial" w:hAnsi="Arial" w:cs="Arial"/>
        <w:b/>
        <w:bCs/>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8"/>
    <w:multiLevelType w:val="hybridMultilevel"/>
    <w:tmpl w:val="4F829568"/>
    <w:lvl w:ilvl="0" w:tplc="AFE46BB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5E36FE"/>
    <w:multiLevelType w:val="hybridMultilevel"/>
    <w:tmpl w:val="99167838"/>
    <w:lvl w:ilvl="0" w:tplc="519C4110">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1F0F18"/>
    <w:multiLevelType w:val="hybridMultilevel"/>
    <w:tmpl w:val="90EEA024"/>
    <w:lvl w:ilvl="0" w:tplc="24DC967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825F0F"/>
    <w:multiLevelType w:val="hybridMultilevel"/>
    <w:tmpl w:val="08F4FA82"/>
    <w:lvl w:ilvl="0" w:tplc="121E6160">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F3F35"/>
    <w:multiLevelType w:val="hybridMultilevel"/>
    <w:tmpl w:val="A094B4B2"/>
    <w:lvl w:ilvl="0" w:tplc="0C0A0017">
      <w:start w:val="10"/>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FF56B9"/>
    <w:multiLevelType w:val="hybridMultilevel"/>
    <w:tmpl w:val="5DDA0BBA"/>
    <w:lvl w:ilvl="0" w:tplc="76007F9C">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E36DAA"/>
    <w:multiLevelType w:val="hybridMultilevel"/>
    <w:tmpl w:val="AE36E0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FA2D32"/>
    <w:multiLevelType w:val="hybridMultilevel"/>
    <w:tmpl w:val="6D780896"/>
    <w:lvl w:ilvl="0" w:tplc="BA26EEB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E50C8"/>
    <w:multiLevelType w:val="hybridMultilevel"/>
    <w:tmpl w:val="C7606032"/>
    <w:lvl w:ilvl="0" w:tplc="C702261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EB422A2"/>
    <w:multiLevelType w:val="hybridMultilevel"/>
    <w:tmpl w:val="A1FA5F7E"/>
    <w:lvl w:ilvl="0" w:tplc="B89A7C50">
      <w:start w:val="1"/>
      <w:numFmt w:val="bullet"/>
      <w:lvlText w:val=""/>
      <w:lvlJc w:val="left"/>
      <w:pPr>
        <w:tabs>
          <w:tab w:val="num" w:pos="227"/>
        </w:tabs>
        <w:ind w:left="284" w:hanging="284"/>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8332AF"/>
    <w:multiLevelType w:val="hybridMultilevel"/>
    <w:tmpl w:val="DA9E8852"/>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9535BB"/>
    <w:multiLevelType w:val="hybridMultilevel"/>
    <w:tmpl w:val="F6E2DDFE"/>
    <w:lvl w:ilvl="0" w:tplc="97BC8B90">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5B7605"/>
    <w:multiLevelType w:val="hybridMultilevel"/>
    <w:tmpl w:val="3E4EC7F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5F9733A"/>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8877F61"/>
    <w:multiLevelType w:val="hybridMultilevel"/>
    <w:tmpl w:val="49EE8344"/>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372404"/>
    <w:multiLevelType w:val="hybridMultilevel"/>
    <w:tmpl w:val="D87833A0"/>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2210A3"/>
    <w:multiLevelType w:val="hybridMultilevel"/>
    <w:tmpl w:val="D4FA3BA6"/>
    <w:lvl w:ilvl="0" w:tplc="61C64E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7E31E3"/>
    <w:multiLevelType w:val="hybridMultilevel"/>
    <w:tmpl w:val="33D616CE"/>
    <w:lvl w:ilvl="0" w:tplc="35626E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640C9F"/>
    <w:multiLevelType w:val="hybridMultilevel"/>
    <w:tmpl w:val="E926EBE0"/>
    <w:lvl w:ilvl="0" w:tplc="0C0A0017">
      <w:start w:val="1"/>
      <w:numFmt w:val="lowerLetter"/>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0" w15:restartNumberingAfterBreak="0">
    <w:nsid w:val="3D425799"/>
    <w:multiLevelType w:val="hybridMultilevel"/>
    <w:tmpl w:val="9D4E3C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D9253F1"/>
    <w:multiLevelType w:val="hybridMultilevel"/>
    <w:tmpl w:val="7B38986C"/>
    <w:lvl w:ilvl="0" w:tplc="E1EA615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E144543"/>
    <w:multiLevelType w:val="hybridMultilevel"/>
    <w:tmpl w:val="FE4C33CE"/>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6E3463B"/>
    <w:multiLevelType w:val="hybridMultilevel"/>
    <w:tmpl w:val="18969CA2"/>
    <w:lvl w:ilvl="0" w:tplc="0246AB30">
      <w:start w:val="1"/>
      <w:numFmt w:val="lowerLetter"/>
      <w:lvlText w:val="%1)"/>
      <w:lvlJc w:val="left"/>
      <w:pPr>
        <w:tabs>
          <w:tab w:val="num" w:pos="720"/>
        </w:tabs>
        <w:ind w:left="720" w:hanging="360"/>
      </w:pPr>
      <w:rPr>
        <w:rFonts w:hint="default"/>
      </w:rPr>
    </w:lvl>
    <w:lvl w:ilvl="1" w:tplc="6D92E6F2">
      <w:start w:val="1"/>
      <w:numFmt w:val="decimal"/>
      <w:lvlText w:val="%2."/>
      <w:lvlJc w:val="left"/>
      <w:pPr>
        <w:tabs>
          <w:tab w:val="num" w:pos="1440"/>
        </w:tabs>
        <w:ind w:left="1440" w:hanging="360"/>
      </w:pPr>
      <w:rPr>
        <w:rFonts w:ascii="Times New Roman" w:eastAsia="Times New Roman" w:hAnsi="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9323A86"/>
    <w:multiLevelType w:val="hybridMultilevel"/>
    <w:tmpl w:val="D878293A"/>
    <w:lvl w:ilvl="0" w:tplc="312236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AC53435"/>
    <w:multiLevelType w:val="hybridMultilevel"/>
    <w:tmpl w:val="BA1C413A"/>
    <w:lvl w:ilvl="0" w:tplc="A22C0408">
      <w:start w:val="1"/>
      <w:numFmt w:val="lowerLetter"/>
      <w:lvlText w:val="%1)"/>
      <w:lvlJc w:val="left"/>
      <w:pPr>
        <w:tabs>
          <w:tab w:val="num" w:pos="720"/>
        </w:tabs>
        <w:ind w:left="720" w:hanging="36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C035815"/>
    <w:multiLevelType w:val="hybridMultilevel"/>
    <w:tmpl w:val="97BEBA3A"/>
    <w:lvl w:ilvl="0" w:tplc="D7DCB33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FF82BB2"/>
    <w:multiLevelType w:val="hybridMultilevel"/>
    <w:tmpl w:val="CF325764"/>
    <w:lvl w:ilvl="0" w:tplc="75DE4C7E">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08F4C70"/>
    <w:multiLevelType w:val="hybridMultilevel"/>
    <w:tmpl w:val="3B7C8F80"/>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1783E0C"/>
    <w:multiLevelType w:val="hybridMultilevel"/>
    <w:tmpl w:val="5940702E"/>
    <w:lvl w:ilvl="0" w:tplc="125C9DDA">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37B6B5D"/>
    <w:multiLevelType w:val="hybridMultilevel"/>
    <w:tmpl w:val="C05AC2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5516BB"/>
    <w:multiLevelType w:val="hybridMultilevel"/>
    <w:tmpl w:val="67021880"/>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55473C8D"/>
    <w:multiLevelType w:val="hybridMultilevel"/>
    <w:tmpl w:val="3B964A2C"/>
    <w:lvl w:ilvl="0" w:tplc="4B94D846">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6610AD0"/>
    <w:multiLevelType w:val="hybridMultilevel"/>
    <w:tmpl w:val="A93E1D62"/>
    <w:lvl w:ilvl="0" w:tplc="0246AB3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42562F"/>
    <w:multiLevelType w:val="hybridMultilevel"/>
    <w:tmpl w:val="3A729472"/>
    <w:lvl w:ilvl="0" w:tplc="2320F574">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A3727A7"/>
    <w:multiLevelType w:val="hybridMultilevel"/>
    <w:tmpl w:val="D878293A"/>
    <w:lvl w:ilvl="0" w:tplc="FFFFFFFF">
      <w:start w:val="1"/>
      <w:numFmt w:val="lowerLetter"/>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0553D8"/>
    <w:multiLevelType w:val="hybridMultilevel"/>
    <w:tmpl w:val="8F120F74"/>
    <w:lvl w:ilvl="0" w:tplc="3C4EE65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5E3164"/>
    <w:multiLevelType w:val="hybridMultilevel"/>
    <w:tmpl w:val="B55655D4"/>
    <w:lvl w:ilvl="0" w:tplc="2EAE1638">
      <w:start w:val="1"/>
      <w:numFmt w:val="decimal"/>
      <w:lvlText w:val="%1."/>
      <w:lvlJc w:val="left"/>
      <w:pPr>
        <w:ind w:left="961" w:hanging="208"/>
      </w:pPr>
      <w:rPr>
        <w:rFonts w:ascii="Arial" w:eastAsia="Arial" w:hAnsi="Arial" w:cs="Arial" w:hint="default"/>
        <w:b w:val="0"/>
        <w:bCs/>
        <w:spacing w:val="-5"/>
        <w:w w:val="100"/>
        <w:sz w:val="18"/>
        <w:szCs w:val="18"/>
        <w:lang w:val="es-ES" w:eastAsia="es-ES" w:bidi="es-ES"/>
      </w:rPr>
    </w:lvl>
    <w:lvl w:ilvl="1" w:tplc="324AAEF4">
      <w:numFmt w:val="bullet"/>
      <w:lvlText w:val="•"/>
      <w:lvlJc w:val="left"/>
      <w:pPr>
        <w:ind w:left="1950" w:hanging="208"/>
      </w:pPr>
      <w:rPr>
        <w:rFonts w:hint="default"/>
        <w:lang w:val="es-ES" w:eastAsia="es-ES" w:bidi="es-ES"/>
      </w:rPr>
    </w:lvl>
    <w:lvl w:ilvl="2" w:tplc="775216F2">
      <w:numFmt w:val="bullet"/>
      <w:lvlText w:val="•"/>
      <w:lvlJc w:val="left"/>
      <w:pPr>
        <w:ind w:left="2940" w:hanging="208"/>
      </w:pPr>
      <w:rPr>
        <w:rFonts w:hint="default"/>
        <w:lang w:val="es-ES" w:eastAsia="es-ES" w:bidi="es-ES"/>
      </w:rPr>
    </w:lvl>
    <w:lvl w:ilvl="3" w:tplc="857A1E9C">
      <w:numFmt w:val="bullet"/>
      <w:lvlText w:val="•"/>
      <w:lvlJc w:val="left"/>
      <w:pPr>
        <w:ind w:left="3930" w:hanging="208"/>
      </w:pPr>
      <w:rPr>
        <w:rFonts w:hint="default"/>
        <w:lang w:val="es-ES" w:eastAsia="es-ES" w:bidi="es-ES"/>
      </w:rPr>
    </w:lvl>
    <w:lvl w:ilvl="4" w:tplc="8B76D4A6">
      <w:numFmt w:val="bullet"/>
      <w:lvlText w:val="•"/>
      <w:lvlJc w:val="left"/>
      <w:pPr>
        <w:ind w:left="4920" w:hanging="208"/>
      </w:pPr>
      <w:rPr>
        <w:rFonts w:hint="default"/>
        <w:lang w:val="es-ES" w:eastAsia="es-ES" w:bidi="es-ES"/>
      </w:rPr>
    </w:lvl>
    <w:lvl w:ilvl="5" w:tplc="76FC2DF0">
      <w:numFmt w:val="bullet"/>
      <w:lvlText w:val="•"/>
      <w:lvlJc w:val="left"/>
      <w:pPr>
        <w:ind w:left="5910" w:hanging="208"/>
      </w:pPr>
      <w:rPr>
        <w:rFonts w:hint="default"/>
        <w:lang w:val="es-ES" w:eastAsia="es-ES" w:bidi="es-ES"/>
      </w:rPr>
    </w:lvl>
    <w:lvl w:ilvl="6" w:tplc="A33A554C">
      <w:numFmt w:val="bullet"/>
      <w:lvlText w:val="•"/>
      <w:lvlJc w:val="left"/>
      <w:pPr>
        <w:ind w:left="6900" w:hanging="208"/>
      </w:pPr>
      <w:rPr>
        <w:rFonts w:hint="default"/>
        <w:lang w:val="es-ES" w:eastAsia="es-ES" w:bidi="es-ES"/>
      </w:rPr>
    </w:lvl>
    <w:lvl w:ilvl="7" w:tplc="B70484BA">
      <w:numFmt w:val="bullet"/>
      <w:lvlText w:val="•"/>
      <w:lvlJc w:val="left"/>
      <w:pPr>
        <w:ind w:left="7890" w:hanging="208"/>
      </w:pPr>
      <w:rPr>
        <w:rFonts w:hint="default"/>
        <w:lang w:val="es-ES" w:eastAsia="es-ES" w:bidi="es-ES"/>
      </w:rPr>
    </w:lvl>
    <w:lvl w:ilvl="8" w:tplc="376C95D8">
      <w:numFmt w:val="bullet"/>
      <w:lvlText w:val="•"/>
      <w:lvlJc w:val="left"/>
      <w:pPr>
        <w:ind w:left="8880" w:hanging="208"/>
      </w:pPr>
      <w:rPr>
        <w:rFonts w:hint="default"/>
        <w:lang w:val="es-ES" w:eastAsia="es-ES" w:bidi="es-ES"/>
      </w:rPr>
    </w:lvl>
  </w:abstractNum>
  <w:abstractNum w:abstractNumId="38" w15:restartNumberingAfterBreak="0">
    <w:nsid w:val="6C566841"/>
    <w:multiLevelType w:val="hybridMultilevel"/>
    <w:tmpl w:val="A664E0CC"/>
    <w:lvl w:ilvl="0" w:tplc="8E528254">
      <w:start w:val="1"/>
      <w:numFmt w:val="decimal"/>
      <w:lvlText w:val="%1."/>
      <w:lvlJc w:val="left"/>
      <w:pPr>
        <w:ind w:left="9149"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A62D25"/>
    <w:multiLevelType w:val="hybridMultilevel"/>
    <w:tmpl w:val="26226418"/>
    <w:lvl w:ilvl="0" w:tplc="0246AB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72685188"/>
    <w:multiLevelType w:val="hybridMultilevel"/>
    <w:tmpl w:val="2EC2331A"/>
    <w:lvl w:ilvl="0" w:tplc="B7A6DF28">
      <w:start w:val="1"/>
      <w:numFmt w:val="low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6666DD"/>
    <w:multiLevelType w:val="hybridMultilevel"/>
    <w:tmpl w:val="0564102E"/>
    <w:lvl w:ilvl="0" w:tplc="C288769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AF56F17"/>
    <w:multiLevelType w:val="hybridMultilevel"/>
    <w:tmpl w:val="A75AAC7E"/>
    <w:lvl w:ilvl="0" w:tplc="0246AB30">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C6B5AE6"/>
    <w:multiLevelType w:val="hybridMultilevel"/>
    <w:tmpl w:val="EA3CAB06"/>
    <w:lvl w:ilvl="0" w:tplc="A1083482">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7019264">
    <w:abstractNumId w:val="25"/>
  </w:num>
  <w:num w:numId="2" w16cid:durableId="1913813382">
    <w:abstractNumId w:val="39"/>
  </w:num>
  <w:num w:numId="3" w16cid:durableId="810097721">
    <w:abstractNumId w:val="33"/>
  </w:num>
  <w:num w:numId="4" w16cid:durableId="1027487457">
    <w:abstractNumId w:val="22"/>
  </w:num>
  <w:num w:numId="5" w16cid:durableId="889458562">
    <w:abstractNumId w:val="42"/>
  </w:num>
  <w:num w:numId="6" w16cid:durableId="1956209564">
    <w:abstractNumId w:val="23"/>
  </w:num>
  <w:num w:numId="7" w16cid:durableId="2047677089">
    <w:abstractNumId w:val="28"/>
  </w:num>
  <w:num w:numId="8" w16cid:durableId="5451125">
    <w:abstractNumId w:val="43"/>
  </w:num>
  <w:num w:numId="9" w16cid:durableId="10495284">
    <w:abstractNumId w:val="27"/>
  </w:num>
  <w:num w:numId="10" w16cid:durableId="886376614">
    <w:abstractNumId w:val="26"/>
  </w:num>
  <w:num w:numId="11" w16cid:durableId="1577743888">
    <w:abstractNumId w:val="15"/>
  </w:num>
  <w:num w:numId="12" w16cid:durableId="1083987796">
    <w:abstractNumId w:val="13"/>
  </w:num>
  <w:num w:numId="13" w16cid:durableId="1236551229">
    <w:abstractNumId w:val="16"/>
  </w:num>
  <w:num w:numId="14" w16cid:durableId="1162625647">
    <w:abstractNumId w:val="17"/>
  </w:num>
  <w:num w:numId="15" w16cid:durableId="401678561">
    <w:abstractNumId w:val="18"/>
  </w:num>
  <w:num w:numId="16" w16cid:durableId="1481076131">
    <w:abstractNumId w:val="11"/>
  </w:num>
  <w:num w:numId="17" w16cid:durableId="1200585909">
    <w:abstractNumId w:val="34"/>
  </w:num>
  <w:num w:numId="18" w16cid:durableId="1746806144">
    <w:abstractNumId w:val="3"/>
  </w:num>
  <w:num w:numId="19" w16cid:durableId="1059784286">
    <w:abstractNumId w:val="41"/>
  </w:num>
  <w:num w:numId="20" w16cid:durableId="909005536">
    <w:abstractNumId w:val="1"/>
  </w:num>
  <w:num w:numId="21" w16cid:durableId="496580940">
    <w:abstractNumId w:val="9"/>
  </w:num>
  <w:num w:numId="22" w16cid:durableId="1978491129">
    <w:abstractNumId w:val="31"/>
  </w:num>
  <w:num w:numId="23" w16cid:durableId="743067860">
    <w:abstractNumId w:val="24"/>
  </w:num>
  <w:num w:numId="24" w16cid:durableId="1471240538">
    <w:abstractNumId w:val="5"/>
  </w:num>
  <w:num w:numId="25" w16cid:durableId="1250574887">
    <w:abstractNumId w:val="2"/>
  </w:num>
  <w:num w:numId="26" w16cid:durableId="714500846">
    <w:abstractNumId w:val="36"/>
  </w:num>
  <w:num w:numId="27" w16cid:durableId="1782650718">
    <w:abstractNumId w:val="32"/>
  </w:num>
  <w:num w:numId="28" w16cid:durableId="658853314">
    <w:abstractNumId w:val="40"/>
  </w:num>
  <w:num w:numId="29" w16cid:durableId="561596655">
    <w:abstractNumId w:val="12"/>
  </w:num>
  <w:num w:numId="30" w16cid:durableId="595097735">
    <w:abstractNumId w:val="0"/>
  </w:num>
  <w:num w:numId="31" w16cid:durableId="1306474591">
    <w:abstractNumId w:val="21"/>
  </w:num>
  <w:num w:numId="32" w16cid:durableId="34624580">
    <w:abstractNumId w:val="29"/>
  </w:num>
  <w:num w:numId="33" w16cid:durableId="1795445135">
    <w:abstractNumId w:val="4"/>
  </w:num>
  <w:num w:numId="34" w16cid:durableId="1278682692">
    <w:abstractNumId w:val="30"/>
  </w:num>
  <w:num w:numId="35" w16cid:durableId="648095751">
    <w:abstractNumId w:val="19"/>
  </w:num>
  <w:num w:numId="36" w16cid:durableId="721516485">
    <w:abstractNumId w:val="38"/>
  </w:num>
  <w:num w:numId="37" w16cid:durableId="972634839">
    <w:abstractNumId w:val="10"/>
  </w:num>
  <w:num w:numId="38" w16cid:durableId="1072433325">
    <w:abstractNumId w:val="37"/>
  </w:num>
  <w:num w:numId="39" w16cid:durableId="1531532668">
    <w:abstractNumId w:val="6"/>
  </w:num>
  <w:num w:numId="40" w16cid:durableId="1072389660">
    <w:abstractNumId w:val="20"/>
  </w:num>
  <w:num w:numId="41" w16cid:durableId="448818642">
    <w:abstractNumId w:val="8"/>
  </w:num>
  <w:num w:numId="42" w16cid:durableId="1122766054">
    <w:abstractNumId w:val="7"/>
  </w:num>
  <w:num w:numId="43" w16cid:durableId="1684163566">
    <w:abstractNumId w:val="35"/>
  </w:num>
  <w:num w:numId="44" w16cid:durableId="1078088915">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EB"/>
    <w:rsid w:val="00000274"/>
    <w:rsid w:val="000002BE"/>
    <w:rsid w:val="000002D0"/>
    <w:rsid w:val="00000985"/>
    <w:rsid w:val="00000C85"/>
    <w:rsid w:val="00001F24"/>
    <w:rsid w:val="00002541"/>
    <w:rsid w:val="00004190"/>
    <w:rsid w:val="000044A1"/>
    <w:rsid w:val="000051C7"/>
    <w:rsid w:val="0000596E"/>
    <w:rsid w:val="00005BDE"/>
    <w:rsid w:val="00010789"/>
    <w:rsid w:val="000109BC"/>
    <w:rsid w:val="00010EE2"/>
    <w:rsid w:val="000119AE"/>
    <w:rsid w:val="00011AFF"/>
    <w:rsid w:val="00011D63"/>
    <w:rsid w:val="000125A7"/>
    <w:rsid w:val="00014293"/>
    <w:rsid w:val="000148D6"/>
    <w:rsid w:val="00014B02"/>
    <w:rsid w:val="00014F4E"/>
    <w:rsid w:val="000179F8"/>
    <w:rsid w:val="00020225"/>
    <w:rsid w:val="00020779"/>
    <w:rsid w:val="00020FFC"/>
    <w:rsid w:val="00021726"/>
    <w:rsid w:val="0002439D"/>
    <w:rsid w:val="00024951"/>
    <w:rsid w:val="000251A4"/>
    <w:rsid w:val="00026905"/>
    <w:rsid w:val="00026E3B"/>
    <w:rsid w:val="00026E67"/>
    <w:rsid w:val="00027981"/>
    <w:rsid w:val="00027DDA"/>
    <w:rsid w:val="0003018B"/>
    <w:rsid w:val="00032AD2"/>
    <w:rsid w:val="00034B03"/>
    <w:rsid w:val="000354FF"/>
    <w:rsid w:val="000360B1"/>
    <w:rsid w:val="000361FB"/>
    <w:rsid w:val="00036429"/>
    <w:rsid w:val="0004130E"/>
    <w:rsid w:val="00041C15"/>
    <w:rsid w:val="00041DC9"/>
    <w:rsid w:val="0004215A"/>
    <w:rsid w:val="00042380"/>
    <w:rsid w:val="000423F0"/>
    <w:rsid w:val="00042443"/>
    <w:rsid w:val="00043D4F"/>
    <w:rsid w:val="00045D1F"/>
    <w:rsid w:val="00046F7E"/>
    <w:rsid w:val="0004768F"/>
    <w:rsid w:val="00047B17"/>
    <w:rsid w:val="00047DBA"/>
    <w:rsid w:val="00051D0F"/>
    <w:rsid w:val="000525AF"/>
    <w:rsid w:val="000533B7"/>
    <w:rsid w:val="0005410A"/>
    <w:rsid w:val="00056053"/>
    <w:rsid w:val="000567A2"/>
    <w:rsid w:val="00056E35"/>
    <w:rsid w:val="000601C7"/>
    <w:rsid w:val="000603C6"/>
    <w:rsid w:val="000611BE"/>
    <w:rsid w:val="0006214F"/>
    <w:rsid w:val="000625C3"/>
    <w:rsid w:val="00062964"/>
    <w:rsid w:val="000638B5"/>
    <w:rsid w:val="00064348"/>
    <w:rsid w:val="00064707"/>
    <w:rsid w:val="00065B97"/>
    <w:rsid w:val="000663B4"/>
    <w:rsid w:val="00066B75"/>
    <w:rsid w:val="000671DC"/>
    <w:rsid w:val="000676FB"/>
    <w:rsid w:val="00071D9D"/>
    <w:rsid w:val="000725FF"/>
    <w:rsid w:val="00074311"/>
    <w:rsid w:val="00075D5F"/>
    <w:rsid w:val="000774B9"/>
    <w:rsid w:val="00077DBB"/>
    <w:rsid w:val="000801A6"/>
    <w:rsid w:val="0008051B"/>
    <w:rsid w:val="00080DBB"/>
    <w:rsid w:val="00081897"/>
    <w:rsid w:val="00082931"/>
    <w:rsid w:val="00082A5E"/>
    <w:rsid w:val="00082A8A"/>
    <w:rsid w:val="00083611"/>
    <w:rsid w:val="00085B66"/>
    <w:rsid w:val="00085CF4"/>
    <w:rsid w:val="00086C8B"/>
    <w:rsid w:val="00086D60"/>
    <w:rsid w:val="00087215"/>
    <w:rsid w:val="00087D87"/>
    <w:rsid w:val="00091592"/>
    <w:rsid w:val="00091904"/>
    <w:rsid w:val="00092903"/>
    <w:rsid w:val="00092D12"/>
    <w:rsid w:val="00093BC6"/>
    <w:rsid w:val="000955BD"/>
    <w:rsid w:val="000966B2"/>
    <w:rsid w:val="00096CBE"/>
    <w:rsid w:val="000976E0"/>
    <w:rsid w:val="000A19FF"/>
    <w:rsid w:val="000A1AE7"/>
    <w:rsid w:val="000A2181"/>
    <w:rsid w:val="000A3130"/>
    <w:rsid w:val="000A34CC"/>
    <w:rsid w:val="000A3F23"/>
    <w:rsid w:val="000A3F99"/>
    <w:rsid w:val="000A57EB"/>
    <w:rsid w:val="000A5FD6"/>
    <w:rsid w:val="000B3817"/>
    <w:rsid w:val="000B43A4"/>
    <w:rsid w:val="000B4C24"/>
    <w:rsid w:val="000B5CB2"/>
    <w:rsid w:val="000B656B"/>
    <w:rsid w:val="000B7EE4"/>
    <w:rsid w:val="000C2BF8"/>
    <w:rsid w:val="000C3160"/>
    <w:rsid w:val="000C31D4"/>
    <w:rsid w:val="000C3808"/>
    <w:rsid w:val="000C389D"/>
    <w:rsid w:val="000C3CAD"/>
    <w:rsid w:val="000C3E0B"/>
    <w:rsid w:val="000C40E5"/>
    <w:rsid w:val="000C54B4"/>
    <w:rsid w:val="000C5C67"/>
    <w:rsid w:val="000C5F2B"/>
    <w:rsid w:val="000C7768"/>
    <w:rsid w:val="000C7C72"/>
    <w:rsid w:val="000D00A9"/>
    <w:rsid w:val="000D01E1"/>
    <w:rsid w:val="000D0562"/>
    <w:rsid w:val="000D1756"/>
    <w:rsid w:val="000D1FF2"/>
    <w:rsid w:val="000D2B25"/>
    <w:rsid w:val="000D4B4C"/>
    <w:rsid w:val="000D5625"/>
    <w:rsid w:val="000D60DF"/>
    <w:rsid w:val="000D6921"/>
    <w:rsid w:val="000E129E"/>
    <w:rsid w:val="000E1E73"/>
    <w:rsid w:val="000E26EF"/>
    <w:rsid w:val="000E3E8C"/>
    <w:rsid w:val="000E40B1"/>
    <w:rsid w:val="000E4DFF"/>
    <w:rsid w:val="000E4FAD"/>
    <w:rsid w:val="000E5849"/>
    <w:rsid w:val="000E6488"/>
    <w:rsid w:val="000E7517"/>
    <w:rsid w:val="000F0031"/>
    <w:rsid w:val="000F1469"/>
    <w:rsid w:val="000F15FD"/>
    <w:rsid w:val="000F17E7"/>
    <w:rsid w:val="000F2F96"/>
    <w:rsid w:val="000F53D7"/>
    <w:rsid w:val="000F5483"/>
    <w:rsid w:val="000F5B12"/>
    <w:rsid w:val="000F783B"/>
    <w:rsid w:val="000F7C09"/>
    <w:rsid w:val="000F7D3F"/>
    <w:rsid w:val="0010008C"/>
    <w:rsid w:val="001027A1"/>
    <w:rsid w:val="001027BB"/>
    <w:rsid w:val="001037DE"/>
    <w:rsid w:val="00103C5D"/>
    <w:rsid w:val="00103E67"/>
    <w:rsid w:val="00104392"/>
    <w:rsid w:val="001055E6"/>
    <w:rsid w:val="00106E22"/>
    <w:rsid w:val="001073D0"/>
    <w:rsid w:val="00107A04"/>
    <w:rsid w:val="00107C0C"/>
    <w:rsid w:val="00110B78"/>
    <w:rsid w:val="00111378"/>
    <w:rsid w:val="001117B3"/>
    <w:rsid w:val="00111991"/>
    <w:rsid w:val="00111A2E"/>
    <w:rsid w:val="001129F2"/>
    <w:rsid w:val="001131F7"/>
    <w:rsid w:val="001139E1"/>
    <w:rsid w:val="00113D7E"/>
    <w:rsid w:val="0011407E"/>
    <w:rsid w:val="00120557"/>
    <w:rsid w:val="00120DAB"/>
    <w:rsid w:val="00121A0E"/>
    <w:rsid w:val="00121E85"/>
    <w:rsid w:val="00122035"/>
    <w:rsid w:val="00122387"/>
    <w:rsid w:val="00122615"/>
    <w:rsid w:val="0012307A"/>
    <w:rsid w:val="0012339D"/>
    <w:rsid w:val="00125375"/>
    <w:rsid w:val="00127F74"/>
    <w:rsid w:val="00127F84"/>
    <w:rsid w:val="00131D00"/>
    <w:rsid w:val="00132046"/>
    <w:rsid w:val="00133A21"/>
    <w:rsid w:val="00133F8E"/>
    <w:rsid w:val="00135808"/>
    <w:rsid w:val="00135E09"/>
    <w:rsid w:val="00136589"/>
    <w:rsid w:val="00137167"/>
    <w:rsid w:val="00140863"/>
    <w:rsid w:val="00141AB7"/>
    <w:rsid w:val="00141D0B"/>
    <w:rsid w:val="001434B7"/>
    <w:rsid w:val="001437D4"/>
    <w:rsid w:val="00143973"/>
    <w:rsid w:val="00143BEC"/>
    <w:rsid w:val="001448C7"/>
    <w:rsid w:val="00145473"/>
    <w:rsid w:val="001461F9"/>
    <w:rsid w:val="0014697E"/>
    <w:rsid w:val="001501C9"/>
    <w:rsid w:val="00151DAA"/>
    <w:rsid w:val="0015248F"/>
    <w:rsid w:val="001529DC"/>
    <w:rsid w:val="00152DF5"/>
    <w:rsid w:val="0015368F"/>
    <w:rsid w:val="00154238"/>
    <w:rsid w:val="00154386"/>
    <w:rsid w:val="0015566E"/>
    <w:rsid w:val="001561B7"/>
    <w:rsid w:val="001579C4"/>
    <w:rsid w:val="00160516"/>
    <w:rsid w:val="00160893"/>
    <w:rsid w:val="001620A8"/>
    <w:rsid w:val="001642BB"/>
    <w:rsid w:val="001645B3"/>
    <w:rsid w:val="00165C75"/>
    <w:rsid w:val="00166F6F"/>
    <w:rsid w:val="001676CB"/>
    <w:rsid w:val="00167C65"/>
    <w:rsid w:val="00167F78"/>
    <w:rsid w:val="001705E4"/>
    <w:rsid w:val="00171549"/>
    <w:rsid w:val="00171724"/>
    <w:rsid w:val="001725D5"/>
    <w:rsid w:val="00173234"/>
    <w:rsid w:val="00173A8A"/>
    <w:rsid w:val="00173F4E"/>
    <w:rsid w:val="0017423F"/>
    <w:rsid w:val="0017463B"/>
    <w:rsid w:val="00174ACF"/>
    <w:rsid w:val="00175234"/>
    <w:rsid w:val="00175F9F"/>
    <w:rsid w:val="001766D8"/>
    <w:rsid w:val="00176790"/>
    <w:rsid w:val="001804A0"/>
    <w:rsid w:val="0018137F"/>
    <w:rsid w:val="001817DC"/>
    <w:rsid w:val="00182017"/>
    <w:rsid w:val="00182D16"/>
    <w:rsid w:val="00184FDA"/>
    <w:rsid w:val="00185BF9"/>
    <w:rsid w:val="001863B2"/>
    <w:rsid w:val="001869F2"/>
    <w:rsid w:val="00186D2A"/>
    <w:rsid w:val="00190773"/>
    <w:rsid w:val="00191FC2"/>
    <w:rsid w:val="00192FDF"/>
    <w:rsid w:val="00193B9D"/>
    <w:rsid w:val="001A03CF"/>
    <w:rsid w:val="001A1299"/>
    <w:rsid w:val="001A30CB"/>
    <w:rsid w:val="001A3150"/>
    <w:rsid w:val="001A371F"/>
    <w:rsid w:val="001A3DEA"/>
    <w:rsid w:val="001A3FCE"/>
    <w:rsid w:val="001A5B7C"/>
    <w:rsid w:val="001B031D"/>
    <w:rsid w:val="001B0D75"/>
    <w:rsid w:val="001B1019"/>
    <w:rsid w:val="001B1112"/>
    <w:rsid w:val="001B1489"/>
    <w:rsid w:val="001B2118"/>
    <w:rsid w:val="001B5723"/>
    <w:rsid w:val="001B65DE"/>
    <w:rsid w:val="001B6812"/>
    <w:rsid w:val="001B7D3D"/>
    <w:rsid w:val="001B7E76"/>
    <w:rsid w:val="001C16CB"/>
    <w:rsid w:val="001C24A3"/>
    <w:rsid w:val="001C24EA"/>
    <w:rsid w:val="001C27F7"/>
    <w:rsid w:val="001C4D12"/>
    <w:rsid w:val="001C4D6F"/>
    <w:rsid w:val="001C5034"/>
    <w:rsid w:val="001C5C62"/>
    <w:rsid w:val="001C5FE6"/>
    <w:rsid w:val="001C7881"/>
    <w:rsid w:val="001D1C98"/>
    <w:rsid w:val="001D2F0B"/>
    <w:rsid w:val="001D30A4"/>
    <w:rsid w:val="001D3A6F"/>
    <w:rsid w:val="001D47FC"/>
    <w:rsid w:val="001D48D2"/>
    <w:rsid w:val="001D49FA"/>
    <w:rsid w:val="001D594C"/>
    <w:rsid w:val="001D6003"/>
    <w:rsid w:val="001D698E"/>
    <w:rsid w:val="001D75B6"/>
    <w:rsid w:val="001D7A13"/>
    <w:rsid w:val="001E0355"/>
    <w:rsid w:val="001E09E3"/>
    <w:rsid w:val="001E0B11"/>
    <w:rsid w:val="001E0B86"/>
    <w:rsid w:val="001E2777"/>
    <w:rsid w:val="001E460A"/>
    <w:rsid w:val="001E5412"/>
    <w:rsid w:val="001E5B5D"/>
    <w:rsid w:val="001E637A"/>
    <w:rsid w:val="001E65FD"/>
    <w:rsid w:val="001E6AE6"/>
    <w:rsid w:val="001E7309"/>
    <w:rsid w:val="001F0917"/>
    <w:rsid w:val="001F095E"/>
    <w:rsid w:val="001F1B5C"/>
    <w:rsid w:val="001F347A"/>
    <w:rsid w:val="001F4A5A"/>
    <w:rsid w:val="001F5BD2"/>
    <w:rsid w:val="001F5C53"/>
    <w:rsid w:val="001F7223"/>
    <w:rsid w:val="001F746D"/>
    <w:rsid w:val="001F7BF8"/>
    <w:rsid w:val="001F7CE4"/>
    <w:rsid w:val="00201772"/>
    <w:rsid w:val="00201C49"/>
    <w:rsid w:val="00201C62"/>
    <w:rsid w:val="00202983"/>
    <w:rsid w:val="0020307B"/>
    <w:rsid w:val="002031F9"/>
    <w:rsid w:val="00204D1D"/>
    <w:rsid w:val="00204E27"/>
    <w:rsid w:val="00204E8B"/>
    <w:rsid w:val="00205D7A"/>
    <w:rsid w:val="002063DC"/>
    <w:rsid w:val="00206595"/>
    <w:rsid w:val="00206AD6"/>
    <w:rsid w:val="00210D5F"/>
    <w:rsid w:val="00212CDC"/>
    <w:rsid w:val="002134D0"/>
    <w:rsid w:val="00214DC1"/>
    <w:rsid w:val="00214FAC"/>
    <w:rsid w:val="0021546A"/>
    <w:rsid w:val="00215DF8"/>
    <w:rsid w:val="0021642E"/>
    <w:rsid w:val="00216712"/>
    <w:rsid w:val="002169DB"/>
    <w:rsid w:val="00216EAA"/>
    <w:rsid w:val="0021718A"/>
    <w:rsid w:val="002173AD"/>
    <w:rsid w:val="00217969"/>
    <w:rsid w:val="002179FF"/>
    <w:rsid w:val="0022194A"/>
    <w:rsid w:val="002219CD"/>
    <w:rsid w:val="00221E27"/>
    <w:rsid w:val="00222354"/>
    <w:rsid w:val="00222A64"/>
    <w:rsid w:val="00223454"/>
    <w:rsid w:val="00224134"/>
    <w:rsid w:val="00224F41"/>
    <w:rsid w:val="00226C0F"/>
    <w:rsid w:val="00230EB9"/>
    <w:rsid w:val="00231245"/>
    <w:rsid w:val="0023221D"/>
    <w:rsid w:val="0023249F"/>
    <w:rsid w:val="00233FFC"/>
    <w:rsid w:val="00234C25"/>
    <w:rsid w:val="00234D5F"/>
    <w:rsid w:val="0023505D"/>
    <w:rsid w:val="00235511"/>
    <w:rsid w:val="0023602B"/>
    <w:rsid w:val="00236082"/>
    <w:rsid w:val="0023714F"/>
    <w:rsid w:val="00237364"/>
    <w:rsid w:val="002376D1"/>
    <w:rsid w:val="00237945"/>
    <w:rsid w:val="00240605"/>
    <w:rsid w:val="00241400"/>
    <w:rsid w:val="00241F10"/>
    <w:rsid w:val="002423D6"/>
    <w:rsid w:val="002431C2"/>
    <w:rsid w:val="002437CD"/>
    <w:rsid w:val="00243F6C"/>
    <w:rsid w:val="00244120"/>
    <w:rsid w:val="002443A3"/>
    <w:rsid w:val="00245757"/>
    <w:rsid w:val="00247512"/>
    <w:rsid w:val="002478F0"/>
    <w:rsid w:val="00250771"/>
    <w:rsid w:val="00250A66"/>
    <w:rsid w:val="0025211D"/>
    <w:rsid w:val="0025304E"/>
    <w:rsid w:val="002534D5"/>
    <w:rsid w:val="002536AB"/>
    <w:rsid w:val="00253E2F"/>
    <w:rsid w:val="00255228"/>
    <w:rsid w:val="0025580F"/>
    <w:rsid w:val="00256D48"/>
    <w:rsid w:val="00257155"/>
    <w:rsid w:val="00260AD9"/>
    <w:rsid w:val="002614AB"/>
    <w:rsid w:val="00261640"/>
    <w:rsid w:val="00262023"/>
    <w:rsid w:val="00262122"/>
    <w:rsid w:val="002628F4"/>
    <w:rsid w:val="00262D7F"/>
    <w:rsid w:val="002630EB"/>
    <w:rsid w:val="00263476"/>
    <w:rsid w:val="0026358B"/>
    <w:rsid w:val="0026598B"/>
    <w:rsid w:val="00265D6B"/>
    <w:rsid w:val="00265FF2"/>
    <w:rsid w:val="00266A0C"/>
    <w:rsid w:val="002670AA"/>
    <w:rsid w:val="00267401"/>
    <w:rsid w:val="0026747F"/>
    <w:rsid w:val="00267788"/>
    <w:rsid w:val="0027064E"/>
    <w:rsid w:val="00270ABB"/>
    <w:rsid w:val="00270FFD"/>
    <w:rsid w:val="00272637"/>
    <w:rsid w:val="00273090"/>
    <w:rsid w:val="00273ADF"/>
    <w:rsid w:val="00274BEB"/>
    <w:rsid w:val="00275767"/>
    <w:rsid w:val="00275BDF"/>
    <w:rsid w:val="00275EBD"/>
    <w:rsid w:val="00276420"/>
    <w:rsid w:val="0028036F"/>
    <w:rsid w:val="00280E48"/>
    <w:rsid w:val="00280EDE"/>
    <w:rsid w:val="00282268"/>
    <w:rsid w:val="002840FD"/>
    <w:rsid w:val="00284756"/>
    <w:rsid w:val="0028496E"/>
    <w:rsid w:val="002855E5"/>
    <w:rsid w:val="00286AEF"/>
    <w:rsid w:val="002926E7"/>
    <w:rsid w:val="0029348E"/>
    <w:rsid w:val="0029493F"/>
    <w:rsid w:val="00294A0C"/>
    <w:rsid w:val="00294CA3"/>
    <w:rsid w:val="0029519D"/>
    <w:rsid w:val="00295475"/>
    <w:rsid w:val="002A052B"/>
    <w:rsid w:val="002A13CB"/>
    <w:rsid w:val="002A16B2"/>
    <w:rsid w:val="002A29FF"/>
    <w:rsid w:val="002A2A8C"/>
    <w:rsid w:val="002A317A"/>
    <w:rsid w:val="002A372B"/>
    <w:rsid w:val="002A41D5"/>
    <w:rsid w:val="002A4216"/>
    <w:rsid w:val="002A46CE"/>
    <w:rsid w:val="002A47BC"/>
    <w:rsid w:val="002A48A3"/>
    <w:rsid w:val="002A5332"/>
    <w:rsid w:val="002A5636"/>
    <w:rsid w:val="002A6E60"/>
    <w:rsid w:val="002A7E83"/>
    <w:rsid w:val="002B042B"/>
    <w:rsid w:val="002B04E1"/>
    <w:rsid w:val="002B0611"/>
    <w:rsid w:val="002B0ED7"/>
    <w:rsid w:val="002B18B0"/>
    <w:rsid w:val="002B2376"/>
    <w:rsid w:val="002B3A20"/>
    <w:rsid w:val="002B4716"/>
    <w:rsid w:val="002B518A"/>
    <w:rsid w:val="002B5207"/>
    <w:rsid w:val="002B7025"/>
    <w:rsid w:val="002B70CC"/>
    <w:rsid w:val="002B7209"/>
    <w:rsid w:val="002B7B35"/>
    <w:rsid w:val="002C0411"/>
    <w:rsid w:val="002C2AC9"/>
    <w:rsid w:val="002C44D2"/>
    <w:rsid w:val="002C46F1"/>
    <w:rsid w:val="002C4A4A"/>
    <w:rsid w:val="002C60CB"/>
    <w:rsid w:val="002C68F9"/>
    <w:rsid w:val="002C6A92"/>
    <w:rsid w:val="002D29A3"/>
    <w:rsid w:val="002D331E"/>
    <w:rsid w:val="002D4609"/>
    <w:rsid w:val="002D4788"/>
    <w:rsid w:val="002D47FD"/>
    <w:rsid w:val="002D6587"/>
    <w:rsid w:val="002E0172"/>
    <w:rsid w:val="002E021F"/>
    <w:rsid w:val="002E0626"/>
    <w:rsid w:val="002E0CDD"/>
    <w:rsid w:val="002E1531"/>
    <w:rsid w:val="002E2F8C"/>
    <w:rsid w:val="002E4AAE"/>
    <w:rsid w:val="002E5B81"/>
    <w:rsid w:val="002E5F9A"/>
    <w:rsid w:val="002E72D1"/>
    <w:rsid w:val="002E7883"/>
    <w:rsid w:val="002E79D4"/>
    <w:rsid w:val="002F037C"/>
    <w:rsid w:val="002F09EE"/>
    <w:rsid w:val="002F0C25"/>
    <w:rsid w:val="002F129A"/>
    <w:rsid w:val="002F2241"/>
    <w:rsid w:val="002F379E"/>
    <w:rsid w:val="002F51B2"/>
    <w:rsid w:val="002F51DC"/>
    <w:rsid w:val="002F60A9"/>
    <w:rsid w:val="002F6FC3"/>
    <w:rsid w:val="002F77F3"/>
    <w:rsid w:val="00300303"/>
    <w:rsid w:val="00300349"/>
    <w:rsid w:val="00301F9B"/>
    <w:rsid w:val="0030211E"/>
    <w:rsid w:val="00302189"/>
    <w:rsid w:val="003036FD"/>
    <w:rsid w:val="0030539D"/>
    <w:rsid w:val="00305C49"/>
    <w:rsid w:val="00306E3B"/>
    <w:rsid w:val="0030706C"/>
    <w:rsid w:val="003106EF"/>
    <w:rsid w:val="0031204A"/>
    <w:rsid w:val="00312C7A"/>
    <w:rsid w:val="003132E6"/>
    <w:rsid w:val="00313CFA"/>
    <w:rsid w:val="00314471"/>
    <w:rsid w:val="00314859"/>
    <w:rsid w:val="00314892"/>
    <w:rsid w:val="00320FD4"/>
    <w:rsid w:val="00322B86"/>
    <w:rsid w:val="003237DD"/>
    <w:rsid w:val="00325415"/>
    <w:rsid w:val="0032640D"/>
    <w:rsid w:val="00326666"/>
    <w:rsid w:val="00326A05"/>
    <w:rsid w:val="00327893"/>
    <w:rsid w:val="003305CA"/>
    <w:rsid w:val="00330D73"/>
    <w:rsid w:val="00330F5A"/>
    <w:rsid w:val="00331329"/>
    <w:rsid w:val="003316F2"/>
    <w:rsid w:val="00331B53"/>
    <w:rsid w:val="0033224D"/>
    <w:rsid w:val="003333B3"/>
    <w:rsid w:val="00334DF5"/>
    <w:rsid w:val="003400D2"/>
    <w:rsid w:val="00340258"/>
    <w:rsid w:val="00341229"/>
    <w:rsid w:val="00341FA0"/>
    <w:rsid w:val="003421CB"/>
    <w:rsid w:val="0034341A"/>
    <w:rsid w:val="00343DB4"/>
    <w:rsid w:val="003452FC"/>
    <w:rsid w:val="00345FEA"/>
    <w:rsid w:val="00346DA0"/>
    <w:rsid w:val="00347463"/>
    <w:rsid w:val="00350215"/>
    <w:rsid w:val="003504BE"/>
    <w:rsid w:val="003506D1"/>
    <w:rsid w:val="00351DEE"/>
    <w:rsid w:val="003527C4"/>
    <w:rsid w:val="00353711"/>
    <w:rsid w:val="00353B71"/>
    <w:rsid w:val="00353CFC"/>
    <w:rsid w:val="00354E97"/>
    <w:rsid w:val="00355F69"/>
    <w:rsid w:val="0035798C"/>
    <w:rsid w:val="00357EB7"/>
    <w:rsid w:val="00360D9F"/>
    <w:rsid w:val="00360E06"/>
    <w:rsid w:val="00362253"/>
    <w:rsid w:val="00362609"/>
    <w:rsid w:val="00362A40"/>
    <w:rsid w:val="00363321"/>
    <w:rsid w:val="00363456"/>
    <w:rsid w:val="00363B25"/>
    <w:rsid w:val="00364756"/>
    <w:rsid w:val="0036482C"/>
    <w:rsid w:val="00364A50"/>
    <w:rsid w:val="00364A56"/>
    <w:rsid w:val="00365483"/>
    <w:rsid w:val="00367C84"/>
    <w:rsid w:val="00367EAA"/>
    <w:rsid w:val="00372272"/>
    <w:rsid w:val="00372559"/>
    <w:rsid w:val="00372EDD"/>
    <w:rsid w:val="00373288"/>
    <w:rsid w:val="00375940"/>
    <w:rsid w:val="00375946"/>
    <w:rsid w:val="00377EE1"/>
    <w:rsid w:val="0038074E"/>
    <w:rsid w:val="003812C0"/>
    <w:rsid w:val="00381427"/>
    <w:rsid w:val="003818A0"/>
    <w:rsid w:val="00382685"/>
    <w:rsid w:val="00382A30"/>
    <w:rsid w:val="00382A59"/>
    <w:rsid w:val="003853C4"/>
    <w:rsid w:val="003864E1"/>
    <w:rsid w:val="00387C19"/>
    <w:rsid w:val="00390BE9"/>
    <w:rsid w:val="00390E97"/>
    <w:rsid w:val="00391180"/>
    <w:rsid w:val="00391C14"/>
    <w:rsid w:val="00393D78"/>
    <w:rsid w:val="00393F5B"/>
    <w:rsid w:val="0039410D"/>
    <w:rsid w:val="003958A4"/>
    <w:rsid w:val="00396653"/>
    <w:rsid w:val="00397324"/>
    <w:rsid w:val="003A009D"/>
    <w:rsid w:val="003A12DE"/>
    <w:rsid w:val="003A1E3B"/>
    <w:rsid w:val="003A29CF"/>
    <w:rsid w:val="003A3C8C"/>
    <w:rsid w:val="003A3D51"/>
    <w:rsid w:val="003A4D27"/>
    <w:rsid w:val="003A57BD"/>
    <w:rsid w:val="003A5934"/>
    <w:rsid w:val="003A5ED2"/>
    <w:rsid w:val="003B3D91"/>
    <w:rsid w:val="003B455D"/>
    <w:rsid w:val="003B4FE1"/>
    <w:rsid w:val="003B56D1"/>
    <w:rsid w:val="003B5A24"/>
    <w:rsid w:val="003B5E03"/>
    <w:rsid w:val="003B638F"/>
    <w:rsid w:val="003B6D7D"/>
    <w:rsid w:val="003B6DDC"/>
    <w:rsid w:val="003C16F9"/>
    <w:rsid w:val="003C70E6"/>
    <w:rsid w:val="003D03BF"/>
    <w:rsid w:val="003D0A94"/>
    <w:rsid w:val="003D19B8"/>
    <w:rsid w:val="003D1B14"/>
    <w:rsid w:val="003D1C53"/>
    <w:rsid w:val="003D2845"/>
    <w:rsid w:val="003D2904"/>
    <w:rsid w:val="003D2DE7"/>
    <w:rsid w:val="003D3796"/>
    <w:rsid w:val="003D41F4"/>
    <w:rsid w:val="003D460A"/>
    <w:rsid w:val="003D6431"/>
    <w:rsid w:val="003D70C8"/>
    <w:rsid w:val="003D74FA"/>
    <w:rsid w:val="003E038B"/>
    <w:rsid w:val="003E1D64"/>
    <w:rsid w:val="003E3317"/>
    <w:rsid w:val="003E36D0"/>
    <w:rsid w:val="003E3AD2"/>
    <w:rsid w:val="003E459D"/>
    <w:rsid w:val="003E631E"/>
    <w:rsid w:val="003E7E58"/>
    <w:rsid w:val="003F0145"/>
    <w:rsid w:val="003F215D"/>
    <w:rsid w:val="003F5B52"/>
    <w:rsid w:val="003F7536"/>
    <w:rsid w:val="0040113A"/>
    <w:rsid w:val="0040230C"/>
    <w:rsid w:val="004031D4"/>
    <w:rsid w:val="00403A7C"/>
    <w:rsid w:val="004078EE"/>
    <w:rsid w:val="00407AC6"/>
    <w:rsid w:val="00410A7F"/>
    <w:rsid w:val="00411114"/>
    <w:rsid w:val="0041250A"/>
    <w:rsid w:val="00412DD7"/>
    <w:rsid w:val="0041388C"/>
    <w:rsid w:val="004169BB"/>
    <w:rsid w:val="00417405"/>
    <w:rsid w:val="00417588"/>
    <w:rsid w:val="0042011C"/>
    <w:rsid w:val="004209FD"/>
    <w:rsid w:val="00420BF9"/>
    <w:rsid w:val="00420F4E"/>
    <w:rsid w:val="00421088"/>
    <w:rsid w:val="0042148F"/>
    <w:rsid w:val="00421A29"/>
    <w:rsid w:val="00422AFC"/>
    <w:rsid w:val="00423FC0"/>
    <w:rsid w:val="00424009"/>
    <w:rsid w:val="0042499F"/>
    <w:rsid w:val="00426141"/>
    <w:rsid w:val="0042674C"/>
    <w:rsid w:val="004268C6"/>
    <w:rsid w:val="00427238"/>
    <w:rsid w:val="004274AF"/>
    <w:rsid w:val="00430830"/>
    <w:rsid w:val="00431296"/>
    <w:rsid w:val="00431E22"/>
    <w:rsid w:val="00432938"/>
    <w:rsid w:val="00433561"/>
    <w:rsid w:val="00435E78"/>
    <w:rsid w:val="0043675C"/>
    <w:rsid w:val="004377BB"/>
    <w:rsid w:val="00437C04"/>
    <w:rsid w:val="00443A08"/>
    <w:rsid w:val="004445F5"/>
    <w:rsid w:val="004455AB"/>
    <w:rsid w:val="004459FD"/>
    <w:rsid w:val="00447C0B"/>
    <w:rsid w:val="00447D50"/>
    <w:rsid w:val="00450218"/>
    <w:rsid w:val="0045068F"/>
    <w:rsid w:val="004508D1"/>
    <w:rsid w:val="00450B84"/>
    <w:rsid w:val="004510B6"/>
    <w:rsid w:val="004515CC"/>
    <w:rsid w:val="004516AD"/>
    <w:rsid w:val="00451B3E"/>
    <w:rsid w:val="00453A0F"/>
    <w:rsid w:val="0045438A"/>
    <w:rsid w:val="004545C2"/>
    <w:rsid w:val="0046093E"/>
    <w:rsid w:val="004615DA"/>
    <w:rsid w:val="00461E40"/>
    <w:rsid w:val="004632F8"/>
    <w:rsid w:val="00463FFA"/>
    <w:rsid w:val="00466AAD"/>
    <w:rsid w:val="00466F63"/>
    <w:rsid w:val="00467896"/>
    <w:rsid w:val="00467A00"/>
    <w:rsid w:val="00467BA2"/>
    <w:rsid w:val="00470D44"/>
    <w:rsid w:val="004717EB"/>
    <w:rsid w:val="00471AB9"/>
    <w:rsid w:val="00474051"/>
    <w:rsid w:val="004742F0"/>
    <w:rsid w:val="004748CF"/>
    <w:rsid w:val="004762D2"/>
    <w:rsid w:val="00476675"/>
    <w:rsid w:val="0048038E"/>
    <w:rsid w:val="00480549"/>
    <w:rsid w:val="00480BD1"/>
    <w:rsid w:val="00481B53"/>
    <w:rsid w:val="00482B76"/>
    <w:rsid w:val="00482E68"/>
    <w:rsid w:val="00483919"/>
    <w:rsid w:val="00484C96"/>
    <w:rsid w:val="004900D7"/>
    <w:rsid w:val="00490C5E"/>
    <w:rsid w:val="0049316F"/>
    <w:rsid w:val="004933C9"/>
    <w:rsid w:val="00494A71"/>
    <w:rsid w:val="00494DE9"/>
    <w:rsid w:val="00495361"/>
    <w:rsid w:val="00495478"/>
    <w:rsid w:val="004963CE"/>
    <w:rsid w:val="00496AA5"/>
    <w:rsid w:val="00497696"/>
    <w:rsid w:val="004A05DF"/>
    <w:rsid w:val="004A0FBE"/>
    <w:rsid w:val="004A161C"/>
    <w:rsid w:val="004A1995"/>
    <w:rsid w:val="004A4037"/>
    <w:rsid w:val="004A4A72"/>
    <w:rsid w:val="004A4D1F"/>
    <w:rsid w:val="004A5849"/>
    <w:rsid w:val="004A6954"/>
    <w:rsid w:val="004B03B2"/>
    <w:rsid w:val="004B098C"/>
    <w:rsid w:val="004B0D8F"/>
    <w:rsid w:val="004B1101"/>
    <w:rsid w:val="004B1492"/>
    <w:rsid w:val="004B1570"/>
    <w:rsid w:val="004B1617"/>
    <w:rsid w:val="004B1A16"/>
    <w:rsid w:val="004B356C"/>
    <w:rsid w:val="004B5676"/>
    <w:rsid w:val="004B6187"/>
    <w:rsid w:val="004B742F"/>
    <w:rsid w:val="004B7584"/>
    <w:rsid w:val="004C159E"/>
    <w:rsid w:val="004C2607"/>
    <w:rsid w:val="004C337E"/>
    <w:rsid w:val="004C36E2"/>
    <w:rsid w:val="004C3960"/>
    <w:rsid w:val="004C4A44"/>
    <w:rsid w:val="004C5252"/>
    <w:rsid w:val="004C7D1F"/>
    <w:rsid w:val="004D0367"/>
    <w:rsid w:val="004D0450"/>
    <w:rsid w:val="004D11DA"/>
    <w:rsid w:val="004D4C62"/>
    <w:rsid w:val="004D5457"/>
    <w:rsid w:val="004D5677"/>
    <w:rsid w:val="004D56F9"/>
    <w:rsid w:val="004D6839"/>
    <w:rsid w:val="004D787E"/>
    <w:rsid w:val="004D7AD2"/>
    <w:rsid w:val="004D7B1B"/>
    <w:rsid w:val="004D7DF4"/>
    <w:rsid w:val="004E0849"/>
    <w:rsid w:val="004E0A67"/>
    <w:rsid w:val="004E1367"/>
    <w:rsid w:val="004E1F4A"/>
    <w:rsid w:val="004E39D2"/>
    <w:rsid w:val="004E403D"/>
    <w:rsid w:val="004E4AD5"/>
    <w:rsid w:val="004E5278"/>
    <w:rsid w:val="004E5CB4"/>
    <w:rsid w:val="004E71E5"/>
    <w:rsid w:val="004F11A6"/>
    <w:rsid w:val="004F1ABB"/>
    <w:rsid w:val="004F3037"/>
    <w:rsid w:val="004F339A"/>
    <w:rsid w:val="004F492F"/>
    <w:rsid w:val="004F6220"/>
    <w:rsid w:val="004F6FA1"/>
    <w:rsid w:val="00502B9D"/>
    <w:rsid w:val="005033FB"/>
    <w:rsid w:val="00505621"/>
    <w:rsid w:val="00505A2E"/>
    <w:rsid w:val="0050668E"/>
    <w:rsid w:val="00507528"/>
    <w:rsid w:val="00507F82"/>
    <w:rsid w:val="00510100"/>
    <w:rsid w:val="00510452"/>
    <w:rsid w:val="005106C5"/>
    <w:rsid w:val="0051264B"/>
    <w:rsid w:val="00513E0B"/>
    <w:rsid w:val="00514F5E"/>
    <w:rsid w:val="00515292"/>
    <w:rsid w:val="00515AF5"/>
    <w:rsid w:val="00516E22"/>
    <w:rsid w:val="00520350"/>
    <w:rsid w:val="0052048B"/>
    <w:rsid w:val="005207D1"/>
    <w:rsid w:val="00520B1F"/>
    <w:rsid w:val="00520F2B"/>
    <w:rsid w:val="00522B9B"/>
    <w:rsid w:val="00522DCE"/>
    <w:rsid w:val="00523784"/>
    <w:rsid w:val="00524302"/>
    <w:rsid w:val="005254F7"/>
    <w:rsid w:val="0052606F"/>
    <w:rsid w:val="0052630A"/>
    <w:rsid w:val="00526DAD"/>
    <w:rsid w:val="00526E60"/>
    <w:rsid w:val="00527C33"/>
    <w:rsid w:val="005302A6"/>
    <w:rsid w:val="00530383"/>
    <w:rsid w:val="0053083F"/>
    <w:rsid w:val="0053091F"/>
    <w:rsid w:val="00531C46"/>
    <w:rsid w:val="005324C1"/>
    <w:rsid w:val="00532A5E"/>
    <w:rsid w:val="00533143"/>
    <w:rsid w:val="005331E6"/>
    <w:rsid w:val="00533BF6"/>
    <w:rsid w:val="00534A81"/>
    <w:rsid w:val="00534F89"/>
    <w:rsid w:val="00535168"/>
    <w:rsid w:val="0053644A"/>
    <w:rsid w:val="00536EDF"/>
    <w:rsid w:val="00537355"/>
    <w:rsid w:val="00537CC1"/>
    <w:rsid w:val="005403C8"/>
    <w:rsid w:val="00540724"/>
    <w:rsid w:val="00540BDD"/>
    <w:rsid w:val="0054133F"/>
    <w:rsid w:val="00541510"/>
    <w:rsid w:val="0054155E"/>
    <w:rsid w:val="00544447"/>
    <w:rsid w:val="00546779"/>
    <w:rsid w:val="00550877"/>
    <w:rsid w:val="00550DE0"/>
    <w:rsid w:val="0055130A"/>
    <w:rsid w:val="00551433"/>
    <w:rsid w:val="00553E8C"/>
    <w:rsid w:val="00555EBB"/>
    <w:rsid w:val="005560B1"/>
    <w:rsid w:val="00557986"/>
    <w:rsid w:val="00560D97"/>
    <w:rsid w:val="00560FD9"/>
    <w:rsid w:val="00561424"/>
    <w:rsid w:val="005616FE"/>
    <w:rsid w:val="00561C5E"/>
    <w:rsid w:val="005625A8"/>
    <w:rsid w:val="00564CB4"/>
    <w:rsid w:val="00565000"/>
    <w:rsid w:val="00565288"/>
    <w:rsid w:val="00565A09"/>
    <w:rsid w:val="00566929"/>
    <w:rsid w:val="0056737B"/>
    <w:rsid w:val="00570985"/>
    <w:rsid w:val="00572EEB"/>
    <w:rsid w:val="00573C24"/>
    <w:rsid w:val="0057415F"/>
    <w:rsid w:val="00574FA3"/>
    <w:rsid w:val="00575689"/>
    <w:rsid w:val="005769CC"/>
    <w:rsid w:val="00576CC9"/>
    <w:rsid w:val="00577E0B"/>
    <w:rsid w:val="00580200"/>
    <w:rsid w:val="00580E50"/>
    <w:rsid w:val="005817C9"/>
    <w:rsid w:val="0058281F"/>
    <w:rsid w:val="00583AF7"/>
    <w:rsid w:val="00585512"/>
    <w:rsid w:val="00585637"/>
    <w:rsid w:val="00585A55"/>
    <w:rsid w:val="00585EE0"/>
    <w:rsid w:val="005865E9"/>
    <w:rsid w:val="0058660D"/>
    <w:rsid w:val="00586DCF"/>
    <w:rsid w:val="00591DC5"/>
    <w:rsid w:val="0059243F"/>
    <w:rsid w:val="00592C1D"/>
    <w:rsid w:val="00595D37"/>
    <w:rsid w:val="005961D2"/>
    <w:rsid w:val="005A0BE3"/>
    <w:rsid w:val="005A106C"/>
    <w:rsid w:val="005A36FE"/>
    <w:rsid w:val="005A3E7C"/>
    <w:rsid w:val="005A620A"/>
    <w:rsid w:val="005A7236"/>
    <w:rsid w:val="005A7FA3"/>
    <w:rsid w:val="005B0B71"/>
    <w:rsid w:val="005B0C15"/>
    <w:rsid w:val="005B1497"/>
    <w:rsid w:val="005B1D37"/>
    <w:rsid w:val="005B26DA"/>
    <w:rsid w:val="005B335A"/>
    <w:rsid w:val="005B390F"/>
    <w:rsid w:val="005B42A0"/>
    <w:rsid w:val="005B67D2"/>
    <w:rsid w:val="005C2495"/>
    <w:rsid w:val="005C30A9"/>
    <w:rsid w:val="005C3627"/>
    <w:rsid w:val="005C3C11"/>
    <w:rsid w:val="005C4385"/>
    <w:rsid w:val="005C5BFE"/>
    <w:rsid w:val="005C6252"/>
    <w:rsid w:val="005C6D5F"/>
    <w:rsid w:val="005C76C6"/>
    <w:rsid w:val="005D13CF"/>
    <w:rsid w:val="005D216A"/>
    <w:rsid w:val="005D2604"/>
    <w:rsid w:val="005D2C54"/>
    <w:rsid w:val="005D3489"/>
    <w:rsid w:val="005D3548"/>
    <w:rsid w:val="005D3A35"/>
    <w:rsid w:val="005D3BC1"/>
    <w:rsid w:val="005D7102"/>
    <w:rsid w:val="005D772A"/>
    <w:rsid w:val="005D7986"/>
    <w:rsid w:val="005E12D3"/>
    <w:rsid w:val="005E283E"/>
    <w:rsid w:val="005E2E4C"/>
    <w:rsid w:val="005E4EA1"/>
    <w:rsid w:val="005E6F03"/>
    <w:rsid w:val="005E6FBC"/>
    <w:rsid w:val="005E70B0"/>
    <w:rsid w:val="005E745C"/>
    <w:rsid w:val="005F12A7"/>
    <w:rsid w:val="005F284A"/>
    <w:rsid w:val="005F343F"/>
    <w:rsid w:val="005F5ACE"/>
    <w:rsid w:val="005F5B77"/>
    <w:rsid w:val="005F6720"/>
    <w:rsid w:val="005F6E98"/>
    <w:rsid w:val="00601DDD"/>
    <w:rsid w:val="00602AA2"/>
    <w:rsid w:val="006037CE"/>
    <w:rsid w:val="00605027"/>
    <w:rsid w:val="006051F1"/>
    <w:rsid w:val="00605266"/>
    <w:rsid w:val="00605C44"/>
    <w:rsid w:val="00610DA9"/>
    <w:rsid w:val="00611053"/>
    <w:rsid w:val="006113CB"/>
    <w:rsid w:val="006123E0"/>
    <w:rsid w:val="00612B44"/>
    <w:rsid w:val="00613326"/>
    <w:rsid w:val="00613E3C"/>
    <w:rsid w:val="00615374"/>
    <w:rsid w:val="006156C6"/>
    <w:rsid w:val="006159D9"/>
    <w:rsid w:val="00616050"/>
    <w:rsid w:val="00616123"/>
    <w:rsid w:val="006176D7"/>
    <w:rsid w:val="00620757"/>
    <w:rsid w:val="0062107D"/>
    <w:rsid w:val="00621AF6"/>
    <w:rsid w:val="00623B3A"/>
    <w:rsid w:val="00623BA4"/>
    <w:rsid w:val="00623C8B"/>
    <w:rsid w:val="00624857"/>
    <w:rsid w:val="0062526A"/>
    <w:rsid w:val="00627226"/>
    <w:rsid w:val="006310DA"/>
    <w:rsid w:val="0063263F"/>
    <w:rsid w:val="00632978"/>
    <w:rsid w:val="006339FE"/>
    <w:rsid w:val="006340B8"/>
    <w:rsid w:val="0064011F"/>
    <w:rsid w:val="0064091A"/>
    <w:rsid w:val="006412A2"/>
    <w:rsid w:val="006421AC"/>
    <w:rsid w:val="0064222B"/>
    <w:rsid w:val="00642CFD"/>
    <w:rsid w:val="00643490"/>
    <w:rsid w:val="00643804"/>
    <w:rsid w:val="00643A47"/>
    <w:rsid w:val="00644A28"/>
    <w:rsid w:val="00645E3C"/>
    <w:rsid w:val="0064761C"/>
    <w:rsid w:val="00647757"/>
    <w:rsid w:val="006478CB"/>
    <w:rsid w:val="006500B9"/>
    <w:rsid w:val="00651005"/>
    <w:rsid w:val="006515BA"/>
    <w:rsid w:val="00651F7E"/>
    <w:rsid w:val="00652E0D"/>
    <w:rsid w:val="006532F9"/>
    <w:rsid w:val="0065384E"/>
    <w:rsid w:val="00653DCA"/>
    <w:rsid w:val="0065405F"/>
    <w:rsid w:val="0065424F"/>
    <w:rsid w:val="00654F9D"/>
    <w:rsid w:val="00656BFF"/>
    <w:rsid w:val="00656C2C"/>
    <w:rsid w:val="006572FA"/>
    <w:rsid w:val="00657A88"/>
    <w:rsid w:val="00657F46"/>
    <w:rsid w:val="006605FF"/>
    <w:rsid w:val="00660DC7"/>
    <w:rsid w:val="0066169B"/>
    <w:rsid w:val="00662418"/>
    <w:rsid w:val="006627A6"/>
    <w:rsid w:val="00662BFC"/>
    <w:rsid w:val="0066369A"/>
    <w:rsid w:val="00665297"/>
    <w:rsid w:val="006702CB"/>
    <w:rsid w:val="00672BBD"/>
    <w:rsid w:val="00675AF6"/>
    <w:rsid w:val="00677926"/>
    <w:rsid w:val="00677CD9"/>
    <w:rsid w:val="00677DE9"/>
    <w:rsid w:val="0068061A"/>
    <w:rsid w:val="0068100A"/>
    <w:rsid w:val="006812BB"/>
    <w:rsid w:val="006821E3"/>
    <w:rsid w:val="006823A8"/>
    <w:rsid w:val="00683CD4"/>
    <w:rsid w:val="0068443B"/>
    <w:rsid w:val="00685050"/>
    <w:rsid w:val="00686F88"/>
    <w:rsid w:val="0068724A"/>
    <w:rsid w:val="00687808"/>
    <w:rsid w:val="0069217F"/>
    <w:rsid w:val="006925A2"/>
    <w:rsid w:val="0069262B"/>
    <w:rsid w:val="0069341B"/>
    <w:rsid w:val="00693BAD"/>
    <w:rsid w:val="00695499"/>
    <w:rsid w:val="0069612F"/>
    <w:rsid w:val="00696590"/>
    <w:rsid w:val="00696CA9"/>
    <w:rsid w:val="00696F6E"/>
    <w:rsid w:val="00697A6B"/>
    <w:rsid w:val="006A05F7"/>
    <w:rsid w:val="006A1CCA"/>
    <w:rsid w:val="006A1EAE"/>
    <w:rsid w:val="006A1F11"/>
    <w:rsid w:val="006A4283"/>
    <w:rsid w:val="006A6DA2"/>
    <w:rsid w:val="006A712D"/>
    <w:rsid w:val="006B0467"/>
    <w:rsid w:val="006B0EE9"/>
    <w:rsid w:val="006B5216"/>
    <w:rsid w:val="006B7BDC"/>
    <w:rsid w:val="006C00AB"/>
    <w:rsid w:val="006C01BF"/>
    <w:rsid w:val="006C09F0"/>
    <w:rsid w:val="006C2390"/>
    <w:rsid w:val="006C2ADE"/>
    <w:rsid w:val="006C2E9C"/>
    <w:rsid w:val="006C31B5"/>
    <w:rsid w:val="006C418B"/>
    <w:rsid w:val="006C4E8C"/>
    <w:rsid w:val="006C5317"/>
    <w:rsid w:val="006C5B68"/>
    <w:rsid w:val="006C62EB"/>
    <w:rsid w:val="006C68B2"/>
    <w:rsid w:val="006C7539"/>
    <w:rsid w:val="006C7544"/>
    <w:rsid w:val="006C76BF"/>
    <w:rsid w:val="006D00F9"/>
    <w:rsid w:val="006D2503"/>
    <w:rsid w:val="006D2554"/>
    <w:rsid w:val="006D2ECE"/>
    <w:rsid w:val="006D4D78"/>
    <w:rsid w:val="006D5B0E"/>
    <w:rsid w:val="006D6A4C"/>
    <w:rsid w:val="006D6F14"/>
    <w:rsid w:val="006D76C2"/>
    <w:rsid w:val="006E01F2"/>
    <w:rsid w:val="006E0FFC"/>
    <w:rsid w:val="006E11A6"/>
    <w:rsid w:val="006E4732"/>
    <w:rsid w:val="006E5082"/>
    <w:rsid w:val="006E618E"/>
    <w:rsid w:val="006F0043"/>
    <w:rsid w:val="006F19F8"/>
    <w:rsid w:val="006F2C02"/>
    <w:rsid w:val="006F3136"/>
    <w:rsid w:val="006F51B3"/>
    <w:rsid w:val="006F578F"/>
    <w:rsid w:val="006F6086"/>
    <w:rsid w:val="006F63DD"/>
    <w:rsid w:val="006F6607"/>
    <w:rsid w:val="006F6B85"/>
    <w:rsid w:val="006F6C65"/>
    <w:rsid w:val="006F732F"/>
    <w:rsid w:val="006F7EF1"/>
    <w:rsid w:val="00700AC1"/>
    <w:rsid w:val="007018C9"/>
    <w:rsid w:val="00701FC5"/>
    <w:rsid w:val="00702C9D"/>
    <w:rsid w:val="00703174"/>
    <w:rsid w:val="00703B7B"/>
    <w:rsid w:val="007042A2"/>
    <w:rsid w:val="00705C78"/>
    <w:rsid w:val="00705FBE"/>
    <w:rsid w:val="0070634D"/>
    <w:rsid w:val="00706C62"/>
    <w:rsid w:val="007075CF"/>
    <w:rsid w:val="00707B71"/>
    <w:rsid w:val="00707FC2"/>
    <w:rsid w:val="0071009E"/>
    <w:rsid w:val="00711BCB"/>
    <w:rsid w:val="00711DEF"/>
    <w:rsid w:val="00711FCB"/>
    <w:rsid w:val="007149E7"/>
    <w:rsid w:val="00715E83"/>
    <w:rsid w:val="00716509"/>
    <w:rsid w:val="00717BC4"/>
    <w:rsid w:val="00720374"/>
    <w:rsid w:val="00720501"/>
    <w:rsid w:val="00720D4E"/>
    <w:rsid w:val="0072180C"/>
    <w:rsid w:val="007218FB"/>
    <w:rsid w:val="0072318D"/>
    <w:rsid w:val="00725C9C"/>
    <w:rsid w:val="007264A6"/>
    <w:rsid w:val="00727295"/>
    <w:rsid w:val="00733E09"/>
    <w:rsid w:val="00734567"/>
    <w:rsid w:val="00734B06"/>
    <w:rsid w:val="00736DFF"/>
    <w:rsid w:val="0074082C"/>
    <w:rsid w:val="00741D98"/>
    <w:rsid w:val="00742702"/>
    <w:rsid w:val="0074441D"/>
    <w:rsid w:val="00744BD4"/>
    <w:rsid w:val="00745776"/>
    <w:rsid w:val="007465A9"/>
    <w:rsid w:val="0074776A"/>
    <w:rsid w:val="007477E8"/>
    <w:rsid w:val="00751FD9"/>
    <w:rsid w:val="00752C95"/>
    <w:rsid w:val="0075325A"/>
    <w:rsid w:val="007546D4"/>
    <w:rsid w:val="007550B5"/>
    <w:rsid w:val="007560EC"/>
    <w:rsid w:val="00756E9C"/>
    <w:rsid w:val="007601C3"/>
    <w:rsid w:val="00760704"/>
    <w:rsid w:val="00761E29"/>
    <w:rsid w:val="00762790"/>
    <w:rsid w:val="007628EA"/>
    <w:rsid w:val="00763401"/>
    <w:rsid w:val="007637A7"/>
    <w:rsid w:val="00764F18"/>
    <w:rsid w:val="00765724"/>
    <w:rsid w:val="00765BF1"/>
    <w:rsid w:val="00771F59"/>
    <w:rsid w:val="00773730"/>
    <w:rsid w:val="00773A4F"/>
    <w:rsid w:val="0077502C"/>
    <w:rsid w:val="0077577E"/>
    <w:rsid w:val="007771BD"/>
    <w:rsid w:val="0077743F"/>
    <w:rsid w:val="007776E7"/>
    <w:rsid w:val="007801CE"/>
    <w:rsid w:val="0078135C"/>
    <w:rsid w:val="00782955"/>
    <w:rsid w:val="00782A89"/>
    <w:rsid w:val="00784B2C"/>
    <w:rsid w:val="00784CA1"/>
    <w:rsid w:val="0078641F"/>
    <w:rsid w:val="00786B64"/>
    <w:rsid w:val="00786CC4"/>
    <w:rsid w:val="00787A9D"/>
    <w:rsid w:val="00787DA8"/>
    <w:rsid w:val="00792513"/>
    <w:rsid w:val="0079357D"/>
    <w:rsid w:val="007935AE"/>
    <w:rsid w:val="0079403A"/>
    <w:rsid w:val="00794C58"/>
    <w:rsid w:val="00795AA8"/>
    <w:rsid w:val="00796599"/>
    <w:rsid w:val="00796AC7"/>
    <w:rsid w:val="00797E29"/>
    <w:rsid w:val="007A04EC"/>
    <w:rsid w:val="007A1D74"/>
    <w:rsid w:val="007A1DBE"/>
    <w:rsid w:val="007A21E3"/>
    <w:rsid w:val="007A27FC"/>
    <w:rsid w:val="007A3F34"/>
    <w:rsid w:val="007A3F45"/>
    <w:rsid w:val="007B3ED9"/>
    <w:rsid w:val="007C043A"/>
    <w:rsid w:val="007C0654"/>
    <w:rsid w:val="007C0F45"/>
    <w:rsid w:val="007C24E5"/>
    <w:rsid w:val="007C25C1"/>
    <w:rsid w:val="007C2B79"/>
    <w:rsid w:val="007C3193"/>
    <w:rsid w:val="007C55CD"/>
    <w:rsid w:val="007C68F1"/>
    <w:rsid w:val="007C6BDC"/>
    <w:rsid w:val="007C6D67"/>
    <w:rsid w:val="007D01BA"/>
    <w:rsid w:val="007D0262"/>
    <w:rsid w:val="007D0287"/>
    <w:rsid w:val="007D0903"/>
    <w:rsid w:val="007D1060"/>
    <w:rsid w:val="007D1756"/>
    <w:rsid w:val="007D39E5"/>
    <w:rsid w:val="007D4751"/>
    <w:rsid w:val="007D4FB9"/>
    <w:rsid w:val="007D7210"/>
    <w:rsid w:val="007D795E"/>
    <w:rsid w:val="007E0487"/>
    <w:rsid w:val="007E0D9A"/>
    <w:rsid w:val="007E1350"/>
    <w:rsid w:val="007E2AEB"/>
    <w:rsid w:val="007E3F5D"/>
    <w:rsid w:val="007E5953"/>
    <w:rsid w:val="007E5F2D"/>
    <w:rsid w:val="007E632B"/>
    <w:rsid w:val="007E6510"/>
    <w:rsid w:val="007F05FB"/>
    <w:rsid w:val="007F09CA"/>
    <w:rsid w:val="007F24A0"/>
    <w:rsid w:val="007F427D"/>
    <w:rsid w:val="007F4E61"/>
    <w:rsid w:val="007F5151"/>
    <w:rsid w:val="007F5EAC"/>
    <w:rsid w:val="007F6B66"/>
    <w:rsid w:val="00800386"/>
    <w:rsid w:val="00800E9E"/>
    <w:rsid w:val="008039C3"/>
    <w:rsid w:val="00804845"/>
    <w:rsid w:val="00805085"/>
    <w:rsid w:val="008057A7"/>
    <w:rsid w:val="00806600"/>
    <w:rsid w:val="00807018"/>
    <w:rsid w:val="00807945"/>
    <w:rsid w:val="008101F8"/>
    <w:rsid w:val="00811361"/>
    <w:rsid w:val="00811DF2"/>
    <w:rsid w:val="0081230C"/>
    <w:rsid w:val="008130D1"/>
    <w:rsid w:val="008156D6"/>
    <w:rsid w:val="00815898"/>
    <w:rsid w:val="00816DC0"/>
    <w:rsid w:val="00817526"/>
    <w:rsid w:val="00820996"/>
    <w:rsid w:val="008215B3"/>
    <w:rsid w:val="008223F2"/>
    <w:rsid w:val="00826019"/>
    <w:rsid w:val="008268FC"/>
    <w:rsid w:val="008270D4"/>
    <w:rsid w:val="00827C48"/>
    <w:rsid w:val="00830188"/>
    <w:rsid w:val="008318C9"/>
    <w:rsid w:val="00832127"/>
    <w:rsid w:val="00832A12"/>
    <w:rsid w:val="00832B1F"/>
    <w:rsid w:val="00833FCD"/>
    <w:rsid w:val="0083438B"/>
    <w:rsid w:val="00834895"/>
    <w:rsid w:val="00834F76"/>
    <w:rsid w:val="00835652"/>
    <w:rsid w:val="00836BFC"/>
    <w:rsid w:val="00837544"/>
    <w:rsid w:val="00840174"/>
    <w:rsid w:val="0084030D"/>
    <w:rsid w:val="008410A2"/>
    <w:rsid w:val="00841289"/>
    <w:rsid w:val="00842550"/>
    <w:rsid w:val="00843971"/>
    <w:rsid w:val="00843C3F"/>
    <w:rsid w:val="008455A1"/>
    <w:rsid w:val="00845B1D"/>
    <w:rsid w:val="00846420"/>
    <w:rsid w:val="00851C58"/>
    <w:rsid w:val="00851D51"/>
    <w:rsid w:val="00852976"/>
    <w:rsid w:val="008532FD"/>
    <w:rsid w:val="00853F06"/>
    <w:rsid w:val="0085400B"/>
    <w:rsid w:val="00855736"/>
    <w:rsid w:val="0085576C"/>
    <w:rsid w:val="00855EBD"/>
    <w:rsid w:val="008600C7"/>
    <w:rsid w:val="008602AF"/>
    <w:rsid w:val="00860B18"/>
    <w:rsid w:val="00860F4F"/>
    <w:rsid w:val="00861A49"/>
    <w:rsid w:val="00861D6B"/>
    <w:rsid w:val="008634B1"/>
    <w:rsid w:val="008647F3"/>
    <w:rsid w:val="00865009"/>
    <w:rsid w:val="0086546E"/>
    <w:rsid w:val="00865CD8"/>
    <w:rsid w:val="0086769E"/>
    <w:rsid w:val="00867E8A"/>
    <w:rsid w:val="0087012A"/>
    <w:rsid w:val="00870A31"/>
    <w:rsid w:val="00872198"/>
    <w:rsid w:val="008739CB"/>
    <w:rsid w:val="008757D1"/>
    <w:rsid w:val="00875DCB"/>
    <w:rsid w:val="00876520"/>
    <w:rsid w:val="00882AB1"/>
    <w:rsid w:val="00885D58"/>
    <w:rsid w:val="00886375"/>
    <w:rsid w:val="008864BB"/>
    <w:rsid w:val="0088697A"/>
    <w:rsid w:val="00886BCB"/>
    <w:rsid w:val="00886E75"/>
    <w:rsid w:val="0089051F"/>
    <w:rsid w:val="00892E50"/>
    <w:rsid w:val="00893CFA"/>
    <w:rsid w:val="00894BBE"/>
    <w:rsid w:val="00895CDB"/>
    <w:rsid w:val="00896BCC"/>
    <w:rsid w:val="008A1C20"/>
    <w:rsid w:val="008A48D0"/>
    <w:rsid w:val="008A4DF6"/>
    <w:rsid w:val="008A55C5"/>
    <w:rsid w:val="008A6934"/>
    <w:rsid w:val="008A6E46"/>
    <w:rsid w:val="008A78DA"/>
    <w:rsid w:val="008B29CE"/>
    <w:rsid w:val="008B35CD"/>
    <w:rsid w:val="008B3EB3"/>
    <w:rsid w:val="008B4297"/>
    <w:rsid w:val="008B6A0C"/>
    <w:rsid w:val="008B789F"/>
    <w:rsid w:val="008C258C"/>
    <w:rsid w:val="008C287C"/>
    <w:rsid w:val="008C70F4"/>
    <w:rsid w:val="008C7219"/>
    <w:rsid w:val="008D1B80"/>
    <w:rsid w:val="008D2866"/>
    <w:rsid w:val="008D473D"/>
    <w:rsid w:val="008D4BC8"/>
    <w:rsid w:val="008D5213"/>
    <w:rsid w:val="008D53EA"/>
    <w:rsid w:val="008D683D"/>
    <w:rsid w:val="008D699E"/>
    <w:rsid w:val="008E0CE9"/>
    <w:rsid w:val="008E17C2"/>
    <w:rsid w:val="008E1BA3"/>
    <w:rsid w:val="008E2FA2"/>
    <w:rsid w:val="008E36D6"/>
    <w:rsid w:val="008E3F28"/>
    <w:rsid w:val="008E47D4"/>
    <w:rsid w:val="008E5726"/>
    <w:rsid w:val="008E6C0A"/>
    <w:rsid w:val="008E6DC5"/>
    <w:rsid w:val="008E70FE"/>
    <w:rsid w:val="008E72EF"/>
    <w:rsid w:val="008E7F75"/>
    <w:rsid w:val="008F1555"/>
    <w:rsid w:val="008F1CE0"/>
    <w:rsid w:val="008F207C"/>
    <w:rsid w:val="008F2C2C"/>
    <w:rsid w:val="008F446E"/>
    <w:rsid w:val="008F4D95"/>
    <w:rsid w:val="008F5AD3"/>
    <w:rsid w:val="008F5F39"/>
    <w:rsid w:val="008F70D7"/>
    <w:rsid w:val="008F76F0"/>
    <w:rsid w:val="008F77C1"/>
    <w:rsid w:val="008F7D29"/>
    <w:rsid w:val="009008A5"/>
    <w:rsid w:val="00901085"/>
    <w:rsid w:val="009014C5"/>
    <w:rsid w:val="00901C65"/>
    <w:rsid w:val="00901DCC"/>
    <w:rsid w:val="00903283"/>
    <w:rsid w:val="009054A2"/>
    <w:rsid w:val="00905E7B"/>
    <w:rsid w:val="009068EE"/>
    <w:rsid w:val="009075FF"/>
    <w:rsid w:val="009120A7"/>
    <w:rsid w:val="00914639"/>
    <w:rsid w:val="00914D97"/>
    <w:rsid w:val="009155AD"/>
    <w:rsid w:val="0091588E"/>
    <w:rsid w:val="0091740E"/>
    <w:rsid w:val="00920E5F"/>
    <w:rsid w:val="00921025"/>
    <w:rsid w:val="0092130C"/>
    <w:rsid w:val="00923F85"/>
    <w:rsid w:val="00924D42"/>
    <w:rsid w:val="00925192"/>
    <w:rsid w:val="009302DE"/>
    <w:rsid w:val="0093121F"/>
    <w:rsid w:val="00931CD8"/>
    <w:rsid w:val="00931E53"/>
    <w:rsid w:val="009324E3"/>
    <w:rsid w:val="00933CBB"/>
    <w:rsid w:val="0093543A"/>
    <w:rsid w:val="009357C4"/>
    <w:rsid w:val="00936479"/>
    <w:rsid w:val="0094010C"/>
    <w:rsid w:val="00941A36"/>
    <w:rsid w:val="00944EB0"/>
    <w:rsid w:val="009465D8"/>
    <w:rsid w:val="0095154A"/>
    <w:rsid w:val="0095168E"/>
    <w:rsid w:val="0095220B"/>
    <w:rsid w:val="009526D1"/>
    <w:rsid w:val="0095279A"/>
    <w:rsid w:val="00955AE7"/>
    <w:rsid w:val="00956638"/>
    <w:rsid w:val="009601B2"/>
    <w:rsid w:val="00961018"/>
    <w:rsid w:val="009627FB"/>
    <w:rsid w:val="00962C33"/>
    <w:rsid w:val="00963889"/>
    <w:rsid w:val="009641D2"/>
    <w:rsid w:val="00964391"/>
    <w:rsid w:val="00965947"/>
    <w:rsid w:val="00965DF9"/>
    <w:rsid w:val="00966E09"/>
    <w:rsid w:val="00966E47"/>
    <w:rsid w:val="00967842"/>
    <w:rsid w:val="00967C39"/>
    <w:rsid w:val="00967F4D"/>
    <w:rsid w:val="009706BE"/>
    <w:rsid w:val="00972EE5"/>
    <w:rsid w:val="00973CF7"/>
    <w:rsid w:val="009749F2"/>
    <w:rsid w:val="00975A15"/>
    <w:rsid w:val="00976DBB"/>
    <w:rsid w:val="00977A29"/>
    <w:rsid w:val="00977D88"/>
    <w:rsid w:val="00981A56"/>
    <w:rsid w:val="00983A8A"/>
    <w:rsid w:val="00986484"/>
    <w:rsid w:val="00986FE8"/>
    <w:rsid w:val="00990BF3"/>
    <w:rsid w:val="009916BE"/>
    <w:rsid w:val="00991F67"/>
    <w:rsid w:val="0099249B"/>
    <w:rsid w:val="00992C6E"/>
    <w:rsid w:val="0099339C"/>
    <w:rsid w:val="00994388"/>
    <w:rsid w:val="00994C18"/>
    <w:rsid w:val="009951D9"/>
    <w:rsid w:val="00995380"/>
    <w:rsid w:val="009956BF"/>
    <w:rsid w:val="009A0338"/>
    <w:rsid w:val="009A3DBA"/>
    <w:rsid w:val="009A40BD"/>
    <w:rsid w:val="009A6450"/>
    <w:rsid w:val="009A6538"/>
    <w:rsid w:val="009A70F9"/>
    <w:rsid w:val="009A72F2"/>
    <w:rsid w:val="009B1C76"/>
    <w:rsid w:val="009B2917"/>
    <w:rsid w:val="009B38EF"/>
    <w:rsid w:val="009B55EC"/>
    <w:rsid w:val="009B5E1C"/>
    <w:rsid w:val="009B7771"/>
    <w:rsid w:val="009C1F32"/>
    <w:rsid w:val="009C2185"/>
    <w:rsid w:val="009C2628"/>
    <w:rsid w:val="009C50F9"/>
    <w:rsid w:val="009C658E"/>
    <w:rsid w:val="009C6884"/>
    <w:rsid w:val="009C69ED"/>
    <w:rsid w:val="009D5FB3"/>
    <w:rsid w:val="009E21D4"/>
    <w:rsid w:val="009E3041"/>
    <w:rsid w:val="009E3139"/>
    <w:rsid w:val="009E5570"/>
    <w:rsid w:val="009E5E22"/>
    <w:rsid w:val="009E60F2"/>
    <w:rsid w:val="009F0F06"/>
    <w:rsid w:val="009F19B2"/>
    <w:rsid w:val="009F3FCF"/>
    <w:rsid w:val="009F50D1"/>
    <w:rsid w:val="009F6390"/>
    <w:rsid w:val="00A0089A"/>
    <w:rsid w:val="00A0108A"/>
    <w:rsid w:val="00A01BF7"/>
    <w:rsid w:val="00A026C1"/>
    <w:rsid w:val="00A030CF"/>
    <w:rsid w:val="00A03DE5"/>
    <w:rsid w:val="00A04397"/>
    <w:rsid w:val="00A06453"/>
    <w:rsid w:val="00A0667C"/>
    <w:rsid w:val="00A10415"/>
    <w:rsid w:val="00A109C8"/>
    <w:rsid w:val="00A10DC4"/>
    <w:rsid w:val="00A11EE6"/>
    <w:rsid w:val="00A123B2"/>
    <w:rsid w:val="00A12482"/>
    <w:rsid w:val="00A128DB"/>
    <w:rsid w:val="00A15AA0"/>
    <w:rsid w:val="00A1609A"/>
    <w:rsid w:val="00A16E3C"/>
    <w:rsid w:val="00A179E8"/>
    <w:rsid w:val="00A206EB"/>
    <w:rsid w:val="00A21C5B"/>
    <w:rsid w:val="00A2295B"/>
    <w:rsid w:val="00A23A02"/>
    <w:rsid w:val="00A24BC2"/>
    <w:rsid w:val="00A25A71"/>
    <w:rsid w:val="00A26181"/>
    <w:rsid w:val="00A26223"/>
    <w:rsid w:val="00A26281"/>
    <w:rsid w:val="00A2688B"/>
    <w:rsid w:val="00A273A7"/>
    <w:rsid w:val="00A30574"/>
    <w:rsid w:val="00A3120E"/>
    <w:rsid w:val="00A312A2"/>
    <w:rsid w:val="00A3184D"/>
    <w:rsid w:val="00A31AF6"/>
    <w:rsid w:val="00A31E2A"/>
    <w:rsid w:val="00A31EF8"/>
    <w:rsid w:val="00A32011"/>
    <w:rsid w:val="00A32251"/>
    <w:rsid w:val="00A3272C"/>
    <w:rsid w:val="00A32770"/>
    <w:rsid w:val="00A32785"/>
    <w:rsid w:val="00A330DE"/>
    <w:rsid w:val="00A33689"/>
    <w:rsid w:val="00A34589"/>
    <w:rsid w:val="00A363D3"/>
    <w:rsid w:val="00A36AE5"/>
    <w:rsid w:val="00A36F2B"/>
    <w:rsid w:val="00A371C2"/>
    <w:rsid w:val="00A376FE"/>
    <w:rsid w:val="00A402B0"/>
    <w:rsid w:val="00A40E7B"/>
    <w:rsid w:val="00A41A21"/>
    <w:rsid w:val="00A41C0E"/>
    <w:rsid w:val="00A429AF"/>
    <w:rsid w:val="00A4483A"/>
    <w:rsid w:val="00A44B1F"/>
    <w:rsid w:val="00A44BB5"/>
    <w:rsid w:val="00A46A98"/>
    <w:rsid w:val="00A46C70"/>
    <w:rsid w:val="00A47090"/>
    <w:rsid w:val="00A470DE"/>
    <w:rsid w:val="00A474A8"/>
    <w:rsid w:val="00A4764C"/>
    <w:rsid w:val="00A47D0D"/>
    <w:rsid w:val="00A47FB8"/>
    <w:rsid w:val="00A51D44"/>
    <w:rsid w:val="00A520A2"/>
    <w:rsid w:val="00A525AE"/>
    <w:rsid w:val="00A528EA"/>
    <w:rsid w:val="00A5294C"/>
    <w:rsid w:val="00A52A70"/>
    <w:rsid w:val="00A52FE0"/>
    <w:rsid w:val="00A551BC"/>
    <w:rsid w:val="00A5549A"/>
    <w:rsid w:val="00A56D9C"/>
    <w:rsid w:val="00A617B7"/>
    <w:rsid w:val="00A62296"/>
    <w:rsid w:val="00A623C7"/>
    <w:rsid w:val="00A62D3B"/>
    <w:rsid w:val="00A635C6"/>
    <w:rsid w:val="00A6426F"/>
    <w:rsid w:val="00A64EB5"/>
    <w:rsid w:val="00A66BFD"/>
    <w:rsid w:val="00A67AC2"/>
    <w:rsid w:val="00A67CDC"/>
    <w:rsid w:val="00A71235"/>
    <w:rsid w:val="00A72972"/>
    <w:rsid w:val="00A72E4D"/>
    <w:rsid w:val="00A73D06"/>
    <w:rsid w:val="00A75936"/>
    <w:rsid w:val="00A75FE6"/>
    <w:rsid w:val="00A76038"/>
    <w:rsid w:val="00A76416"/>
    <w:rsid w:val="00A7652E"/>
    <w:rsid w:val="00A80458"/>
    <w:rsid w:val="00A81A41"/>
    <w:rsid w:val="00A81BF0"/>
    <w:rsid w:val="00A824B1"/>
    <w:rsid w:val="00A83E85"/>
    <w:rsid w:val="00A851CE"/>
    <w:rsid w:val="00A85AB0"/>
    <w:rsid w:val="00A85F08"/>
    <w:rsid w:val="00A8605B"/>
    <w:rsid w:val="00A86FC0"/>
    <w:rsid w:val="00A87A67"/>
    <w:rsid w:val="00A9123C"/>
    <w:rsid w:val="00A937C0"/>
    <w:rsid w:val="00A94967"/>
    <w:rsid w:val="00A963E6"/>
    <w:rsid w:val="00AA0292"/>
    <w:rsid w:val="00AA0F05"/>
    <w:rsid w:val="00AA3332"/>
    <w:rsid w:val="00AA55C5"/>
    <w:rsid w:val="00AA757C"/>
    <w:rsid w:val="00AA786C"/>
    <w:rsid w:val="00AB0DD6"/>
    <w:rsid w:val="00AB1DD8"/>
    <w:rsid w:val="00AB2314"/>
    <w:rsid w:val="00AB295F"/>
    <w:rsid w:val="00AB3040"/>
    <w:rsid w:val="00AB3EA7"/>
    <w:rsid w:val="00AB435A"/>
    <w:rsid w:val="00AB454A"/>
    <w:rsid w:val="00AB51F3"/>
    <w:rsid w:val="00AB602D"/>
    <w:rsid w:val="00AB64C9"/>
    <w:rsid w:val="00AB70B3"/>
    <w:rsid w:val="00AB7282"/>
    <w:rsid w:val="00AB7B94"/>
    <w:rsid w:val="00AC0D7D"/>
    <w:rsid w:val="00AC286A"/>
    <w:rsid w:val="00AC35F1"/>
    <w:rsid w:val="00AC66DB"/>
    <w:rsid w:val="00AC7477"/>
    <w:rsid w:val="00AC7B43"/>
    <w:rsid w:val="00AC7C02"/>
    <w:rsid w:val="00AC7E4E"/>
    <w:rsid w:val="00AD274D"/>
    <w:rsid w:val="00AD2E2D"/>
    <w:rsid w:val="00AD498E"/>
    <w:rsid w:val="00AD51EA"/>
    <w:rsid w:val="00AD5386"/>
    <w:rsid w:val="00AD57C8"/>
    <w:rsid w:val="00AD5D44"/>
    <w:rsid w:val="00AD5DF8"/>
    <w:rsid w:val="00AD61E4"/>
    <w:rsid w:val="00AE2A15"/>
    <w:rsid w:val="00AE2FA3"/>
    <w:rsid w:val="00AE36DD"/>
    <w:rsid w:val="00AE398E"/>
    <w:rsid w:val="00AF0313"/>
    <w:rsid w:val="00AF03A1"/>
    <w:rsid w:val="00AF1918"/>
    <w:rsid w:val="00AF1DE8"/>
    <w:rsid w:val="00AF2438"/>
    <w:rsid w:val="00AF2E0F"/>
    <w:rsid w:val="00AF3153"/>
    <w:rsid w:val="00AF321C"/>
    <w:rsid w:val="00AF491B"/>
    <w:rsid w:val="00AF53CD"/>
    <w:rsid w:val="00AF592C"/>
    <w:rsid w:val="00B00CB9"/>
    <w:rsid w:val="00B01A9C"/>
    <w:rsid w:val="00B02FF4"/>
    <w:rsid w:val="00B032AC"/>
    <w:rsid w:val="00B0405F"/>
    <w:rsid w:val="00B048B4"/>
    <w:rsid w:val="00B0581D"/>
    <w:rsid w:val="00B05D5A"/>
    <w:rsid w:val="00B06CB0"/>
    <w:rsid w:val="00B07E7F"/>
    <w:rsid w:val="00B13EBD"/>
    <w:rsid w:val="00B15855"/>
    <w:rsid w:val="00B15E92"/>
    <w:rsid w:val="00B1627F"/>
    <w:rsid w:val="00B16706"/>
    <w:rsid w:val="00B1718B"/>
    <w:rsid w:val="00B17E74"/>
    <w:rsid w:val="00B20399"/>
    <w:rsid w:val="00B20A54"/>
    <w:rsid w:val="00B20D93"/>
    <w:rsid w:val="00B21048"/>
    <w:rsid w:val="00B21475"/>
    <w:rsid w:val="00B23F28"/>
    <w:rsid w:val="00B248D8"/>
    <w:rsid w:val="00B24976"/>
    <w:rsid w:val="00B25537"/>
    <w:rsid w:val="00B25E78"/>
    <w:rsid w:val="00B25FCF"/>
    <w:rsid w:val="00B2748D"/>
    <w:rsid w:val="00B27BC0"/>
    <w:rsid w:val="00B30F22"/>
    <w:rsid w:val="00B31ECB"/>
    <w:rsid w:val="00B32861"/>
    <w:rsid w:val="00B33261"/>
    <w:rsid w:val="00B33C34"/>
    <w:rsid w:val="00B34757"/>
    <w:rsid w:val="00B34992"/>
    <w:rsid w:val="00B357C6"/>
    <w:rsid w:val="00B36DC4"/>
    <w:rsid w:val="00B372E9"/>
    <w:rsid w:val="00B37429"/>
    <w:rsid w:val="00B40DFF"/>
    <w:rsid w:val="00B40EDE"/>
    <w:rsid w:val="00B40FE0"/>
    <w:rsid w:val="00B42EB8"/>
    <w:rsid w:val="00B43268"/>
    <w:rsid w:val="00B43BDD"/>
    <w:rsid w:val="00B44C1E"/>
    <w:rsid w:val="00B459EF"/>
    <w:rsid w:val="00B45E1C"/>
    <w:rsid w:val="00B47A14"/>
    <w:rsid w:val="00B5049E"/>
    <w:rsid w:val="00B50683"/>
    <w:rsid w:val="00B50FAA"/>
    <w:rsid w:val="00B512EF"/>
    <w:rsid w:val="00B51A81"/>
    <w:rsid w:val="00B526B9"/>
    <w:rsid w:val="00B54C64"/>
    <w:rsid w:val="00B5502A"/>
    <w:rsid w:val="00B557EF"/>
    <w:rsid w:val="00B559AC"/>
    <w:rsid w:val="00B55F8F"/>
    <w:rsid w:val="00B60E64"/>
    <w:rsid w:val="00B610BD"/>
    <w:rsid w:val="00B61C08"/>
    <w:rsid w:val="00B62540"/>
    <w:rsid w:val="00B62E26"/>
    <w:rsid w:val="00B646B5"/>
    <w:rsid w:val="00B65CA1"/>
    <w:rsid w:val="00B71758"/>
    <w:rsid w:val="00B71760"/>
    <w:rsid w:val="00B73749"/>
    <w:rsid w:val="00B752D6"/>
    <w:rsid w:val="00B75587"/>
    <w:rsid w:val="00B75F19"/>
    <w:rsid w:val="00B76031"/>
    <w:rsid w:val="00B76B37"/>
    <w:rsid w:val="00B76EE3"/>
    <w:rsid w:val="00B77281"/>
    <w:rsid w:val="00B773C6"/>
    <w:rsid w:val="00B81234"/>
    <w:rsid w:val="00B81EC6"/>
    <w:rsid w:val="00B82F7E"/>
    <w:rsid w:val="00B8325E"/>
    <w:rsid w:val="00B83710"/>
    <w:rsid w:val="00B83889"/>
    <w:rsid w:val="00B842FD"/>
    <w:rsid w:val="00B84855"/>
    <w:rsid w:val="00B8575F"/>
    <w:rsid w:val="00B85D63"/>
    <w:rsid w:val="00B86C4D"/>
    <w:rsid w:val="00B90E75"/>
    <w:rsid w:val="00B91730"/>
    <w:rsid w:val="00B9211E"/>
    <w:rsid w:val="00B927B5"/>
    <w:rsid w:val="00B92AA4"/>
    <w:rsid w:val="00B95038"/>
    <w:rsid w:val="00B959F4"/>
    <w:rsid w:val="00B97959"/>
    <w:rsid w:val="00BA17A2"/>
    <w:rsid w:val="00BA400F"/>
    <w:rsid w:val="00BA4EF3"/>
    <w:rsid w:val="00BA6CB8"/>
    <w:rsid w:val="00BA6D1F"/>
    <w:rsid w:val="00BA766B"/>
    <w:rsid w:val="00BA772E"/>
    <w:rsid w:val="00BA7FF6"/>
    <w:rsid w:val="00BB190E"/>
    <w:rsid w:val="00BB1946"/>
    <w:rsid w:val="00BB2ABB"/>
    <w:rsid w:val="00BB3C84"/>
    <w:rsid w:val="00BB4113"/>
    <w:rsid w:val="00BB79C3"/>
    <w:rsid w:val="00BC0A4C"/>
    <w:rsid w:val="00BC27BC"/>
    <w:rsid w:val="00BC2D84"/>
    <w:rsid w:val="00BC33EF"/>
    <w:rsid w:val="00BC3799"/>
    <w:rsid w:val="00BC4375"/>
    <w:rsid w:val="00BC517B"/>
    <w:rsid w:val="00BC7A79"/>
    <w:rsid w:val="00BD00A0"/>
    <w:rsid w:val="00BD0518"/>
    <w:rsid w:val="00BD0788"/>
    <w:rsid w:val="00BD160E"/>
    <w:rsid w:val="00BD1FEB"/>
    <w:rsid w:val="00BD30D8"/>
    <w:rsid w:val="00BD7162"/>
    <w:rsid w:val="00BD7B95"/>
    <w:rsid w:val="00BE040B"/>
    <w:rsid w:val="00BE1A90"/>
    <w:rsid w:val="00BE28D6"/>
    <w:rsid w:val="00BE2FE5"/>
    <w:rsid w:val="00BE3B77"/>
    <w:rsid w:val="00BE6374"/>
    <w:rsid w:val="00BE6A7B"/>
    <w:rsid w:val="00BE79F4"/>
    <w:rsid w:val="00BF02B1"/>
    <w:rsid w:val="00BF0BEA"/>
    <w:rsid w:val="00BF10F0"/>
    <w:rsid w:val="00BF11B0"/>
    <w:rsid w:val="00BF12C6"/>
    <w:rsid w:val="00BF1C59"/>
    <w:rsid w:val="00BF1FE8"/>
    <w:rsid w:val="00BF2E1F"/>
    <w:rsid w:val="00BF4E8E"/>
    <w:rsid w:val="00BF4FD8"/>
    <w:rsid w:val="00BF60E4"/>
    <w:rsid w:val="00BF665F"/>
    <w:rsid w:val="00BF6CBC"/>
    <w:rsid w:val="00BF6DAE"/>
    <w:rsid w:val="00C0045E"/>
    <w:rsid w:val="00C04843"/>
    <w:rsid w:val="00C04BDB"/>
    <w:rsid w:val="00C0516E"/>
    <w:rsid w:val="00C05896"/>
    <w:rsid w:val="00C06290"/>
    <w:rsid w:val="00C06CC4"/>
    <w:rsid w:val="00C100E7"/>
    <w:rsid w:val="00C109B1"/>
    <w:rsid w:val="00C11A6D"/>
    <w:rsid w:val="00C11E60"/>
    <w:rsid w:val="00C120EC"/>
    <w:rsid w:val="00C128D8"/>
    <w:rsid w:val="00C14001"/>
    <w:rsid w:val="00C1573F"/>
    <w:rsid w:val="00C16D34"/>
    <w:rsid w:val="00C16F84"/>
    <w:rsid w:val="00C17854"/>
    <w:rsid w:val="00C222DF"/>
    <w:rsid w:val="00C228FA"/>
    <w:rsid w:val="00C23422"/>
    <w:rsid w:val="00C24EF1"/>
    <w:rsid w:val="00C261F5"/>
    <w:rsid w:val="00C2648C"/>
    <w:rsid w:val="00C270FC"/>
    <w:rsid w:val="00C274CE"/>
    <w:rsid w:val="00C27D2C"/>
    <w:rsid w:val="00C30D5B"/>
    <w:rsid w:val="00C318F2"/>
    <w:rsid w:val="00C33EC6"/>
    <w:rsid w:val="00C341C0"/>
    <w:rsid w:val="00C346C2"/>
    <w:rsid w:val="00C34F47"/>
    <w:rsid w:val="00C35C79"/>
    <w:rsid w:val="00C35DD9"/>
    <w:rsid w:val="00C35E52"/>
    <w:rsid w:val="00C36C38"/>
    <w:rsid w:val="00C43591"/>
    <w:rsid w:val="00C463FC"/>
    <w:rsid w:val="00C46D8D"/>
    <w:rsid w:val="00C47C14"/>
    <w:rsid w:val="00C52084"/>
    <w:rsid w:val="00C53FF3"/>
    <w:rsid w:val="00C54E2B"/>
    <w:rsid w:val="00C54FFC"/>
    <w:rsid w:val="00C56998"/>
    <w:rsid w:val="00C602C9"/>
    <w:rsid w:val="00C60881"/>
    <w:rsid w:val="00C6127F"/>
    <w:rsid w:val="00C61334"/>
    <w:rsid w:val="00C6151A"/>
    <w:rsid w:val="00C61E5A"/>
    <w:rsid w:val="00C6270F"/>
    <w:rsid w:val="00C62754"/>
    <w:rsid w:val="00C641EA"/>
    <w:rsid w:val="00C64235"/>
    <w:rsid w:val="00C64CE7"/>
    <w:rsid w:val="00C66291"/>
    <w:rsid w:val="00C663CA"/>
    <w:rsid w:val="00C66CFC"/>
    <w:rsid w:val="00C677F9"/>
    <w:rsid w:val="00C70360"/>
    <w:rsid w:val="00C709B4"/>
    <w:rsid w:val="00C70D72"/>
    <w:rsid w:val="00C71877"/>
    <w:rsid w:val="00C731F4"/>
    <w:rsid w:val="00C736F6"/>
    <w:rsid w:val="00C73923"/>
    <w:rsid w:val="00C745C4"/>
    <w:rsid w:val="00C7696D"/>
    <w:rsid w:val="00C7732F"/>
    <w:rsid w:val="00C7782F"/>
    <w:rsid w:val="00C77A44"/>
    <w:rsid w:val="00C80A8D"/>
    <w:rsid w:val="00C8194A"/>
    <w:rsid w:val="00C82FB6"/>
    <w:rsid w:val="00C83FCE"/>
    <w:rsid w:val="00C84E4B"/>
    <w:rsid w:val="00C85142"/>
    <w:rsid w:val="00C854D9"/>
    <w:rsid w:val="00C85D9F"/>
    <w:rsid w:val="00C911AC"/>
    <w:rsid w:val="00C91468"/>
    <w:rsid w:val="00C9282D"/>
    <w:rsid w:val="00C92EAE"/>
    <w:rsid w:val="00C93174"/>
    <w:rsid w:val="00C945C7"/>
    <w:rsid w:val="00C95A63"/>
    <w:rsid w:val="00C95AFC"/>
    <w:rsid w:val="00C961B6"/>
    <w:rsid w:val="00C96E77"/>
    <w:rsid w:val="00C974C6"/>
    <w:rsid w:val="00C97B44"/>
    <w:rsid w:val="00CA503E"/>
    <w:rsid w:val="00CA582A"/>
    <w:rsid w:val="00CA6605"/>
    <w:rsid w:val="00CA6761"/>
    <w:rsid w:val="00CA7EFF"/>
    <w:rsid w:val="00CB11D8"/>
    <w:rsid w:val="00CB1A88"/>
    <w:rsid w:val="00CB26EE"/>
    <w:rsid w:val="00CB4F6A"/>
    <w:rsid w:val="00CB6054"/>
    <w:rsid w:val="00CB6FCE"/>
    <w:rsid w:val="00CB7C7C"/>
    <w:rsid w:val="00CC06CB"/>
    <w:rsid w:val="00CC13C9"/>
    <w:rsid w:val="00CC2A9F"/>
    <w:rsid w:val="00CC2AEB"/>
    <w:rsid w:val="00CC61BA"/>
    <w:rsid w:val="00CC6CD1"/>
    <w:rsid w:val="00CC6F96"/>
    <w:rsid w:val="00CD32E2"/>
    <w:rsid w:val="00CD385A"/>
    <w:rsid w:val="00CD3F92"/>
    <w:rsid w:val="00CD4FDF"/>
    <w:rsid w:val="00CD5532"/>
    <w:rsid w:val="00CD5848"/>
    <w:rsid w:val="00CD5AC7"/>
    <w:rsid w:val="00CD617C"/>
    <w:rsid w:val="00CE0769"/>
    <w:rsid w:val="00CE151D"/>
    <w:rsid w:val="00CE1A14"/>
    <w:rsid w:val="00CE4369"/>
    <w:rsid w:val="00CE67E6"/>
    <w:rsid w:val="00CE6BC7"/>
    <w:rsid w:val="00CE70A9"/>
    <w:rsid w:val="00CE7103"/>
    <w:rsid w:val="00CE7A11"/>
    <w:rsid w:val="00CF09FB"/>
    <w:rsid w:val="00CF1032"/>
    <w:rsid w:val="00CF5256"/>
    <w:rsid w:val="00CF5F63"/>
    <w:rsid w:val="00CF675C"/>
    <w:rsid w:val="00CF6C81"/>
    <w:rsid w:val="00CF7C7F"/>
    <w:rsid w:val="00D00300"/>
    <w:rsid w:val="00D01625"/>
    <w:rsid w:val="00D01C03"/>
    <w:rsid w:val="00D021E5"/>
    <w:rsid w:val="00D03BA1"/>
    <w:rsid w:val="00D048A8"/>
    <w:rsid w:val="00D04E59"/>
    <w:rsid w:val="00D05AAC"/>
    <w:rsid w:val="00D0642C"/>
    <w:rsid w:val="00D0672B"/>
    <w:rsid w:val="00D102A1"/>
    <w:rsid w:val="00D10C3E"/>
    <w:rsid w:val="00D11364"/>
    <w:rsid w:val="00D13734"/>
    <w:rsid w:val="00D1402A"/>
    <w:rsid w:val="00D153FD"/>
    <w:rsid w:val="00D15856"/>
    <w:rsid w:val="00D22E28"/>
    <w:rsid w:val="00D231DD"/>
    <w:rsid w:val="00D23295"/>
    <w:rsid w:val="00D23374"/>
    <w:rsid w:val="00D23C5F"/>
    <w:rsid w:val="00D26CC2"/>
    <w:rsid w:val="00D27A74"/>
    <w:rsid w:val="00D27CF3"/>
    <w:rsid w:val="00D31C7F"/>
    <w:rsid w:val="00D32E8E"/>
    <w:rsid w:val="00D34EBD"/>
    <w:rsid w:val="00D35238"/>
    <w:rsid w:val="00D356E0"/>
    <w:rsid w:val="00D36B50"/>
    <w:rsid w:val="00D41507"/>
    <w:rsid w:val="00D4380F"/>
    <w:rsid w:val="00D43959"/>
    <w:rsid w:val="00D45D20"/>
    <w:rsid w:val="00D4686D"/>
    <w:rsid w:val="00D46A55"/>
    <w:rsid w:val="00D46B70"/>
    <w:rsid w:val="00D50BB4"/>
    <w:rsid w:val="00D51D62"/>
    <w:rsid w:val="00D53046"/>
    <w:rsid w:val="00D5310D"/>
    <w:rsid w:val="00D55B88"/>
    <w:rsid w:val="00D56A48"/>
    <w:rsid w:val="00D57668"/>
    <w:rsid w:val="00D57DA7"/>
    <w:rsid w:val="00D6172D"/>
    <w:rsid w:val="00D61798"/>
    <w:rsid w:val="00D61B75"/>
    <w:rsid w:val="00D62669"/>
    <w:rsid w:val="00D631AD"/>
    <w:rsid w:val="00D63DC5"/>
    <w:rsid w:val="00D63EB7"/>
    <w:rsid w:val="00D651D5"/>
    <w:rsid w:val="00D67943"/>
    <w:rsid w:val="00D716D2"/>
    <w:rsid w:val="00D722C6"/>
    <w:rsid w:val="00D73002"/>
    <w:rsid w:val="00D73CA2"/>
    <w:rsid w:val="00D7428A"/>
    <w:rsid w:val="00D745A6"/>
    <w:rsid w:val="00D74D50"/>
    <w:rsid w:val="00D7564A"/>
    <w:rsid w:val="00D809A1"/>
    <w:rsid w:val="00D80D60"/>
    <w:rsid w:val="00D80F40"/>
    <w:rsid w:val="00D81584"/>
    <w:rsid w:val="00D81655"/>
    <w:rsid w:val="00D82F60"/>
    <w:rsid w:val="00D84121"/>
    <w:rsid w:val="00D84409"/>
    <w:rsid w:val="00D84C63"/>
    <w:rsid w:val="00D8505D"/>
    <w:rsid w:val="00D87824"/>
    <w:rsid w:val="00D87C9B"/>
    <w:rsid w:val="00D91EA8"/>
    <w:rsid w:val="00D91ED3"/>
    <w:rsid w:val="00D92737"/>
    <w:rsid w:val="00D9273F"/>
    <w:rsid w:val="00D93086"/>
    <w:rsid w:val="00D93828"/>
    <w:rsid w:val="00D93B35"/>
    <w:rsid w:val="00D93C0C"/>
    <w:rsid w:val="00D956C8"/>
    <w:rsid w:val="00D96788"/>
    <w:rsid w:val="00D979F5"/>
    <w:rsid w:val="00D97F02"/>
    <w:rsid w:val="00DA1312"/>
    <w:rsid w:val="00DA1482"/>
    <w:rsid w:val="00DA2A3E"/>
    <w:rsid w:val="00DA502E"/>
    <w:rsid w:val="00DA5982"/>
    <w:rsid w:val="00DA5E6A"/>
    <w:rsid w:val="00DA6DE1"/>
    <w:rsid w:val="00DA7C00"/>
    <w:rsid w:val="00DB0C4F"/>
    <w:rsid w:val="00DB0F7E"/>
    <w:rsid w:val="00DB12E1"/>
    <w:rsid w:val="00DB15C9"/>
    <w:rsid w:val="00DB4A2B"/>
    <w:rsid w:val="00DB7B7D"/>
    <w:rsid w:val="00DB7ED4"/>
    <w:rsid w:val="00DC0FC6"/>
    <w:rsid w:val="00DC189E"/>
    <w:rsid w:val="00DC3593"/>
    <w:rsid w:val="00DC3908"/>
    <w:rsid w:val="00DC4848"/>
    <w:rsid w:val="00DC4A90"/>
    <w:rsid w:val="00DC4E68"/>
    <w:rsid w:val="00DC5614"/>
    <w:rsid w:val="00DC5618"/>
    <w:rsid w:val="00DC5BAE"/>
    <w:rsid w:val="00DC6506"/>
    <w:rsid w:val="00DC6BEF"/>
    <w:rsid w:val="00DC70AE"/>
    <w:rsid w:val="00DC74D6"/>
    <w:rsid w:val="00DC7E56"/>
    <w:rsid w:val="00DD03B5"/>
    <w:rsid w:val="00DD0E09"/>
    <w:rsid w:val="00DD0E5A"/>
    <w:rsid w:val="00DD0F3A"/>
    <w:rsid w:val="00DD3AA5"/>
    <w:rsid w:val="00DD465D"/>
    <w:rsid w:val="00DD54ED"/>
    <w:rsid w:val="00DD74B4"/>
    <w:rsid w:val="00DE44FC"/>
    <w:rsid w:val="00DE46A8"/>
    <w:rsid w:val="00DE5028"/>
    <w:rsid w:val="00DE586D"/>
    <w:rsid w:val="00DE7AFB"/>
    <w:rsid w:val="00DF0814"/>
    <w:rsid w:val="00DF0E24"/>
    <w:rsid w:val="00DF222B"/>
    <w:rsid w:val="00DF27E1"/>
    <w:rsid w:val="00DF3A75"/>
    <w:rsid w:val="00DF5484"/>
    <w:rsid w:val="00DF6E1D"/>
    <w:rsid w:val="00DF75A5"/>
    <w:rsid w:val="00DF7874"/>
    <w:rsid w:val="00E00141"/>
    <w:rsid w:val="00E00AFA"/>
    <w:rsid w:val="00E00E4E"/>
    <w:rsid w:val="00E00E8E"/>
    <w:rsid w:val="00E00F74"/>
    <w:rsid w:val="00E0290B"/>
    <w:rsid w:val="00E03203"/>
    <w:rsid w:val="00E0339C"/>
    <w:rsid w:val="00E03710"/>
    <w:rsid w:val="00E0377D"/>
    <w:rsid w:val="00E03FBE"/>
    <w:rsid w:val="00E0443B"/>
    <w:rsid w:val="00E05B4F"/>
    <w:rsid w:val="00E06BC3"/>
    <w:rsid w:val="00E07A44"/>
    <w:rsid w:val="00E10502"/>
    <w:rsid w:val="00E11696"/>
    <w:rsid w:val="00E11A1E"/>
    <w:rsid w:val="00E1203B"/>
    <w:rsid w:val="00E13F94"/>
    <w:rsid w:val="00E1542F"/>
    <w:rsid w:val="00E15BD7"/>
    <w:rsid w:val="00E15F6E"/>
    <w:rsid w:val="00E17586"/>
    <w:rsid w:val="00E17797"/>
    <w:rsid w:val="00E219EC"/>
    <w:rsid w:val="00E22625"/>
    <w:rsid w:val="00E23133"/>
    <w:rsid w:val="00E23BA0"/>
    <w:rsid w:val="00E25872"/>
    <w:rsid w:val="00E2680B"/>
    <w:rsid w:val="00E26CCF"/>
    <w:rsid w:val="00E26E81"/>
    <w:rsid w:val="00E2728E"/>
    <w:rsid w:val="00E307C7"/>
    <w:rsid w:val="00E31E62"/>
    <w:rsid w:val="00E32A42"/>
    <w:rsid w:val="00E3396B"/>
    <w:rsid w:val="00E33A63"/>
    <w:rsid w:val="00E34412"/>
    <w:rsid w:val="00E37D4B"/>
    <w:rsid w:val="00E44FE0"/>
    <w:rsid w:val="00E456E4"/>
    <w:rsid w:val="00E45E94"/>
    <w:rsid w:val="00E4780B"/>
    <w:rsid w:val="00E47E21"/>
    <w:rsid w:val="00E50082"/>
    <w:rsid w:val="00E5172A"/>
    <w:rsid w:val="00E51DA6"/>
    <w:rsid w:val="00E547C0"/>
    <w:rsid w:val="00E565C5"/>
    <w:rsid w:val="00E57F36"/>
    <w:rsid w:val="00E60111"/>
    <w:rsid w:val="00E602A8"/>
    <w:rsid w:val="00E61C4B"/>
    <w:rsid w:val="00E62B32"/>
    <w:rsid w:val="00E62E72"/>
    <w:rsid w:val="00E6497B"/>
    <w:rsid w:val="00E64ADF"/>
    <w:rsid w:val="00E64B47"/>
    <w:rsid w:val="00E65174"/>
    <w:rsid w:val="00E65297"/>
    <w:rsid w:val="00E65BAE"/>
    <w:rsid w:val="00E66158"/>
    <w:rsid w:val="00E71751"/>
    <w:rsid w:val="00E72101"/>
    <w:rsid w:val="00E7227A"/>
    <w:rsid w:val="00E75120"/>
    <w:rsid w:val="00E751AB"/>
    <w:rsid w:val="00E775C1"/>
    <w:rsid w:val="00E777AF"/>
    <w:rsid w:val="00E778B0"/>
    <w:rsid w:val="00E80202"/>
    <w:rsid w:val="00E810B7"/>
    <w:rsid w:val="00E82029"/>
    <w:rsid w:val="00E82E72"/>
    <w:rsid w:val="00E83369"/>
    <w:rsid w:val="00E84DD4"/>
    <w:rsid w:val="00E84EC5"/>
    <w:rsid w:val="00E856D9"/>
    <w:rsid w:val="00E86BCD"/>
    <w:rsid w:val="00E8762B"/>
    <w:rsid w:val="00E87BC6"/>
    <w:rsid w:val="00E91006"/>
    <w:rsid w:val="00E910D1"/>
    <w:rsid w:val="00E93B10"/>
    <w:rsid w:val="00E946B8"/>
    <w:rsid w:val="00E95860"/>
    <w:rsid w:val="00E96CE4"/>
    <w:rsid w:val="00E971E2"/>
    <w:rsid w:val="00E97205"/>
    <w:rsid w:val="00EA0585"/>
    <w:rsid w:val="00EA30EF"/>
    <w:rsid w:val="00EA31F3"/>
    <w:rsid w:val="00EA6335"/>
    <w:rsid w:val="00EA6444"/>
    <w:rsid w:val="00EA79B6"/>
    <w:rsid w:val="00EB0034"/>
    <w:rsid w:val="00EB00C1"/>
    <w:rsid w:val="00EB0151"/>
    <w:rsid w:val="00EB040A"/>
    <w:rsid w:val="00EB10EA"/>
    <w:rsid w:val="00EB1816"/>
    <w:rsid w:val="00EB3A76"/>
    <w:rsid w:val="00EB558D"/>
    <w:rsid w:val="00EB669D"/>
    <w:rsid w:val="00EB715B"/>
    <w:rsid w:val="00EC2371"/>
    <w:rsid w:val="00EC3B4F"/>
    <w:rsid w:val="00EC66E7"/>
    <w:rsid w:val="00EC7148"/>
    <w:rsid w:val="00EC7E21"/>
    <w:rsid w:val="00ED0A3F"/>
    <w:rsid w:val="00ED0EF3"/>
    <w:rsid w:val="00ED105A"/>
    <w:rsid w:val="00ED1EFA"/>
    <w:rsid w:val="00ED212F"/>
    <w:rsid w:val="00ED24D1"/>
    <w:rsid w:val="00ED308B"/>
    <w:rsid w:val="00ED444C"/>
    <w:rsid w:val="00ED497D"/>
    <w:rsid w:val="00ED49E3"/>
    <w:rsid w:val="00ED626A"/>
    <w:rsid w:val="00ED67E2"/>
    <w:rsid w:val="00ED6FEC"/>
    <w:rsid w:val="00EE0284"/>
    <w:rsid w:val="00EE0646"/>
    <w:rsid w:val="00EE111B"/>
    <w:rsid w:val="00EE23E6"/>
    <w:rsid w:val="00EE3BA2"/>
    <w:rsid w:val="00EE3DEB"/>
    <w:rsid w:val="00EE4457"/>
    <w:rsid w:val="00EE4BD6"/>
    <w:rsid w:val="00EE547F"/>
    <w:rsid w:val="00EE5D2F"/>
    <w:rsid w:val="00EE7957"/>
    <w:rsid w:val="00EE7F78"/>
    <w:rsid w:val="00EF09F3"/>
    <w:rsid w:val="00EF1208"/>
    <w:rsid w:val="00EF1793"/>
    <w:rsid w:val="00EF1874"/>
    <w:rsid w:val="00EF2A13"/>
    <w:rsid w:val="00EF2C8D"/>
    <w:rsid w:val="00EF3294"/>
    <w:rsid w:val="00EF5A28"/>
    <w:rsid w:val="00EF5C87"/>
    <w:rsid w:val="00EF5F00"/>
    <w:rsid w:val="00EF7A3B"/>
    <w:rsid w:val="00F00265"/>
    <w:rsid w:val="00F00A2D"/>
    <w:rsid w:val="00F022BB"/>
    <w:rsid w:val="00F03650"/>
    <w:rsid w:val="00F06968"/>
    <w:rsid w:val="00F11DDC"/>
    <w:rsid w:val="00F1226D"/>
    <w:rsid w:val="00F12A92"/>
    <w:rsid w:val="00F1456F"/>
    <w:rsid w:val="00F14B48"/>
    <w:rsid w:val="00F15383"/>
    <w:rsid w:val="00F15D6F"/>
    <w:rsid w:val="00F16A36"/>
    <w:rsid w:val="00F171AF"/>
    <w:rsid w:val="00F17DCE"/>
    <w:rsid w:val="00F17F42"/>
    <w:rsid w:val="00F2076F"/>
    <w:rsid w:val="00F208A7"/>
    <w:rsid w:val="00F21AFF"/>
    <w:rsid w:val="00F227DA"/>
    <w:rsid w:val="00F2291F"/>
    <w:rsid w:val="00F23D6E"/>
    <w:rsid w:val="00F258F1"/>
    <w:rsid w:val="00F25997"/>
    <w:rsid w:val="00F2728A"/>
    <w:rsid w:val="00F279D5"/>
    <w:rsid w:val="00F3086C"/>
    <w:rsid w:val="00F3151F"/>
    <w:rsid w:val="00F31E44"/>
    <w:rsid w:val="00F324CA"/>
    <w:rsid w:val="00F3278E"/>
    <w:rsid w:val="00F328BF"/>
    <w:rsid w:val="00F342DE"/>
    <w:rsid w:val="00F358AA"/>
    <w:rsid w:val="00F37FE0"/>
    <w:rsid w:val="00F402EF"/>
    <w:rsid w:val="00F40C31"/>
    <w:rsid w:val="00F41817"/>
    <w:rsid w:val="00F42A02"/>
    <w:rsid w:val="00F43376"/>
    <w:rsid w:val="00F4399E"/>
    <w:rsid w:val="00F44151"/>
    <w:rsid w:val="00F44D53"/>
    <w:rsid w:val="00F44D5D"/>
    <w:rsid w:val="00F461D4"/>
    <w:rsid w:val="00F46249"/>
    <w:rsid w:val="00F467D8"/>
    <w:rsid w:val="00F46EB8"/>
    <w:rsid w:val="00F503F4"/>
    <w:rsid w:val="00F5118E"/>
    <w:rsid w:val="00F516DF"/>
    <w:rsid w:val="00F52D78"/>
    <w:rsid w:val="00F5359E"/>
    <w:rsid w:val="00F53F0E"/>
    <w:rsid w:val="00F549FC"/>
    <w:rsid w:val="00F55544"/>
    <w:rsid w:val="00F55C82"/>
    <w:rsid w:val="00F56A61"/>
    <w:rsid w:val="00F56AD7"/>
    <w:rsid w:val="00F6022D"/>
    <w:rsid w:val="00F60461"/>
    <w:rsid w:val="00F60F23"/>
    <w:rsid w:val="00F62D43"/>
    <w:rsid w:val="00F641B6"/>
    <w:rsid w:val="00F6494C"/>
    <w:rsid w:val="00F65D00"/>
    <w:rsid w:val="00F700C6"/>
    <w:rsid w:val="00F70443"/>
    <w:rsid w:val="00F71286"/>
    <w:rsid w:val="00F72618"/>
    <w:rsid w:val="00F730E9"/>
    <w:rsid w:val="00F75814"/>
    <w:rsid w:val="00F7751D"/>
    <w:rsid w:val="00F778DD"/>
    <w:rsid w:val="00F80443"/>
    <w:rsid w:val="00F809D9"/>
    <w:rsid w:val="00F816C8"/>
    <w:rsid w:val="00F81CD7"/>
    <w:rsid w:val="00F822D4"/>
    <w:rsid w:val="00F82571"/>
    <w:rsid w:val="00F84007"/>
    <w:rsid w:val="00F86105"/>
    <w:rsid w:val="00F865E6"/>
    <w:rsid w:val="00F86B9F"/>
    <w:rsid w:val="00F86C68"/>
    <w:rsid w:val="00F86F99"/>
    <w:rsid w:val="00F87055"/>
    <w:rsid w:val="00F877F9"/>
    <w:rsid w:val="00F900CD"/>
    <w:rsid w:val="00F92B4B"/>
    <w:rsid w:val="00F92F2F"/>
    <w:rsid w:val="00F93C0E"/>
    <w:rsid w:val="00F9454E"/>
    <w:rsid w:val="00F95160"/>
    <w:rsid w:val="00F95B34"/>
    <w:rsid w:val="00F9657D"/>
    <w:rsid w:val="00F96FB0"/>
    <w:rsid w:val="00F97412"/>
    <w:rsid w:val="00F975D8"/>
    <w:rsid w:val="00FA00A5"/>
    <w:rsid w:val="00FA11F9"/>
    <w:rsid w:val="00FA25F4"/>
    <w:rsid w:val="00FA2955"/>
    <w:rsid w:val="00FA39B0"/>
    <w:rsid w:val="00FA45BE"/>
    <w:rsid w:val="00FA7471"/>
    <w:rsid w:val="00FA7E0A"/>
    <w:rsid w:val="00FB04C4"/>
    <w:rsid w:val="00FB0D8F"/>
    <w:rsid w:val="00FB1413"/>
    <w:rsid w:val="00FB1A23"/>
    <w:rsid w:val="00FB25C0"/>
    <w:rsid w:val="00FB4309"/>
    <w:rsid w:val="00FB44D1"/>
    <w:rsid w:val="00FB4EC3"/>
    <w:rsid w:val="00FB733D"/>
    <w:rsid w:val="00FB789B"/>
    <w:rsid w:val="00FC0982"/>
    <w:rsid w:val="00FC217F"/>
    <w:rsid w:val="00FC2882"/>
    <w:rsid w:val="00FC2E66"/>
    <w:rsid w:val="00FC355A"/>
    <w:rsid w:val="00FC66AD"/>
    <w:rsid w:val="00FC6A35"/>
    <w:rsid w:val="00FC7140"/>
    <w:rsid w:val="00FD044F"/>
    <w:rsid w:val="00FD20A3"/>
    <w:rsid w:val="00FD36BA"/>
    <w:rsid w:val="00FD3F03"/>
    <w:rsid w:val="00FD5CEA"/>
    <w:rsid w:val="00FD6047"/>
    <w:rsid w:val="00FD643A"/>
    <w:rsid w:val="00FE07C7"/>
    <w:rsid w:val="00FE0A4F"/>
    <w:rsid w:val="00FE0B29"/>
    <w:rsid w:val="00FE0D3F"/>
    <w:rsid w:val="00FE4922"/>
    <w:rsid w:val="00FE4E0D"/>
    <w:rsid w:val="00FE6BFD"/>
    <w:rsid w:val="00FE77D0"/>
    <w:rsid w:val="00FF2083"/>
    <w:rsid w:val="00FF2549"/>
    <w:rsid w:val="00FF3302"/>
    <w:rsid w:val="00FF3B4D"/>
    <w:rsid w:val="00FF41C7"/>
    <w:rsid w:val="00FF5203"/>
    <w:rsid w:val="00FF7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5D0FA"/>
  <w15:docId w15:val="{5337B49E-8A3A-4310-88FE-E986C704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655"/>
    <w:rPr>
      <w:sz w:val="24"/>
      <w:szCs w:val="24"/>
      <w:lang w:val="es-ES" w:eastAsia="es-ES"/>
    </w:rPr>
  </w:style>
  <w:style w:type="paragraph" w:styleId="Ttulo1">
    <w:name w:val="heading 1"/>
    <w:basedOn w:val="Normal"/>
    <w:next w:val="Normal"/>
    <w:qFormat/>
    <w:rsid w:val="000A57EB"/>
    <w:pPr>
      <w:keepNext/>
      <w:jc w:val="center"/>
      <w:outlineLvl w:val="0"/>
    </w:pPr>
    <w:rPr>
      <w:b/>
      <w:bCs/>
    </w:rPr>
  </w:style>
  <w:style w:type="paragraph" w:styleId="Ttulo2">
    <w:name w:val="heading 2"/>
    <w:basedOn w:val="Normal"/>
    <w:next w:val="Normal"/>
    <w:qFormat/>
    <w:rsid w:val="000A57EB"/>
    <w:pPr>
      <w:keepNext/>
      <w:jc w:val="both"/>
      <w:outlineLvl w:val="1"/>
    </w:pPr>
    <w:rPr>
      <w:rFonts w:ascii="Arial" w:hAnsi="Arial" w:cs="Arial"/>
      <w:b/>
      <w:bCs/>
    </w:rPr>
  </w:style>
  <w:style w:type="paragraph" w:styleId="Ttulo3">
    <w:name w:val="heading 3"/>
    <w:basedOn w:val="Normal"/>
    <w:next w:val="Normal"/>
    <w:qFormat/>
    <w:rsid w:val="000A57EB"/>
    <w:pPr>
      <w:keepNext/>
      <w:spacing w:before="240" w:after="60"/>
      <w:outlineLvl w:val="2"/>
    </w:pPr>
    <w:rPr>
      <w:rFonts w:ascii="Arial" w:hAnsi="Arial" w:cs="Arial"/>
      <w:b/>
      <w:bCs/>
      <w:sz w:val="26"/>
      <w:szCs w:val="26"/>
      <w:lang w:val="es-ES_tradnl"/>
    </w:rPr>
  </w:style>
  <w:style w:type="paragraph" w:styleId="Ttulo4">
    <w:name w:val="heading 4"/>
    <w:basedOn w:val="Normal"/>
    <w:next w:val="Normal"/>
    <w:qFormat/>
    <w:rsid w:val="000A57EB"/>
    <w:pPr>
      <w:keepNext/>
      <w:spacing w:line="360" w:lineRule="auto"/>
      <w:jc w:val="center"/>
      <w:outlineLvl w:val="3"/>
    </w:pPr>
    <w:rPr>
      <w:b/>
      <w:sz w:val="20"/>
      <w:szCs w:val="20"/>
    </w:rPr>
  </w:style>
  <w:style w:type="paragraph" w:styleId="Ttulo5">
    <w:name w:val="heading 5"/>
    <w:basedOn w:val="Normal"/>
    <w:next w:val="Normal"/>
    <w:qFormat/>
    <w:rsid w:val="000A57EB"/>
    <w:pPr>
      <w:keepNext/>
      <w:jc w:val="center"/>
      <w:outlineLvl w:val="4"/>
    </w:pPr>
    <w:rPr>
      <w:rFonts w:ascii="Arial" w:hAnsi="Arial" w:cs="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57EB"/>
    <w:pPr>
      <w:jc w:val="both"/>
    </w:pPr>
    <w:rPr>
      <w:rFonts w:ascii="Arial" w:hAnsi="Arial"/>
    </w:rPr>
  </w:style>
  <w:style w:type="paragraph" w:styleId="Piedepgina">
    <w:name w:val="footer"/>
    <w:basedOn w:val="Normal"/>
    <w:rsid w:val="000A57EB"/>
    <w:pPr>
      <w:tabs>
        <w:tab w:val="center" w:pos="4419"/>
        <w:tab w:val="right" w:pos="8838"/>
      </w:tabs>
    </w:pPr>
  </w:style>
  <w:style w:type="character" w:styleId="Nmerodepgina">
    <w:name w:val="page number"/>
    <w:basedOn w:val="Fuentedeprrafopredeter"/>
    <w:rsid w:val="000A57EB"/>
  </w:style>
  <w:style w:type="paragraph" w:styleId="Textoindependiente3">
    <w:name w:val="Body Text 3"/>
    <w:basedOn w:val="Normal"/>
    <w:rsid w:val="000A57EB"/>
    <w:pPr>
      <w:jc w:val="both"/>
    </w:pPr>
    <w:rPr>
      <w:b/>
      <w:sz w:val="26"/>
      <w:szCs w:val="20"/>
      <w:lang w:val="es-ES_tradnl"/>
    </w:rPr>
  </w:style>
  <w:style w:type="paragraph" w:styleId="Encabezado">
    <w:name w:val="header"/>
    <w:basedOn w:val="Normal"/>
    <w:rsid w:val="000A57EB"/>
    <w:pPr>
      <w:tabs>
        <w:tab w:val="center" w:pos="4419"/>
        <w:tab w:val="right" w:pos="8838"/>
      </w:tabs>
    </w:pPr>
  </w:style>
  <w:style w:type="paragraph" w:styleId="Textoindependiente2">
    <w:name w:val="Body Text 2"/>
    <w:basedOn w:val="Normal"/>
    <w:link w:val="Textoindependiente2Car"/>
    <w:rsid w:val="000A57EB"/>
    <w:pPr>
      <w:spacing w:after="120" w:line="360" w:lineRule="auto"/>
      <w:jc w:val="both"/>
    </w:pPr>
    <w:rPr>
      <w:sz w:val="26"/>
      <w:szCs w:val="20"/>
    </w:rPr>
  </w:style>
  <w:style w:type="character" w:customStyle="1" w:styleId="Textoindependiente2Car">
    <w:name w:val="Texto independiente 2 Car"/>
    <w:link w:val="Textoindependiente2"/>
    <w:rsid w:val="000A57EB"/>
    <w:rPr>
      <w:sz w:val="26"/>
      <w:lang w:val="es-ES" w:eastAsia="es-ES" w:bidi="ar-SA"/>
    </w:rPr>
  </w:style>
  <w:style w:type="paragraph" w:customStyle="1" w:styleId="p3">
    <w:name w:val="p3"/>
    <w:basedOn w:val="Normal"/>
    <w:rsid w:val="000A57EB"/>
    <w:pPr>
      <w:tabs>
        <w:tab w:val="left" w:pos="720"/>
      </w:tabs>
      <w:spacing w:line="480" w:lineRule="atLeast"/>
      <w:jc w:val="both"/>
    </w:pPr>
    <w:rPr>
      <w:szCs w:val="20"/>
    </w:rPr>
  </w:style>
  <w:style w:type="paragraph" w:styleId="Sangra2detindependiente">
    <w:name w:val="Body Text Indent 2"/>
    <w:basedOn w:val="Normal"/>
    <w:rsid w:val="000A57EB"/>
    <w:pPr>
      <w:tabs>
        <w:tab w:val="left" w:pos="1872"/>
      </w:tabs>
      <w:spacing w:after="120" w:line="336" w:lineRule="auto"/>
      <w:ind w:firstLine="1134"/>
      <w:jc w:val="both"/>
    </w:pPr>
    <w:rPr>
      <w:sz w:val="26"/>
      <w:szCs w:val="20"/>
      <w:lang w:val="es-ES_tradnl"/>
    </w:rPr>
  </w:style>
  <w:style w:type="paragraph" w:styleId="Sangra3detindependiente">
    <w:name w:val="Body Text Indent 3"/>
    <w:basedOn w:val="Normal"/>
    <w:rsid w:val="000A57EB"/>
    <w:pPr>
      <w:spacing w:line="336" w:lineRule="auto"/>
      <w:ind w:firstLine="1418"/>
      <w:jc w:val="both"/>
    </w:pPr>
    <w:rPr>
      <w:sz w:val="28"/>
      <w:szCs w:val="20"/>
      <w:lang w:val="es-ES_tradnl"/>
    </w:rPr>
  </w:style>
  <w:style w:type="paragraph" w:styleId="Textodebloque">
    <w:name w:val="Block Text"/>
    <w:basedOn w:val="Normal"/>
    <w:rsid w:val="000A57EB"/>
    <w:pPr>
      <w:ind w:left="567" w:right="4536"/>
      <w:jc w:val="both"/>
    </w:pPr>
    <w:rPr>
      <w:rFonts w:ascii="Arial" w:hAnsi="Arial"/>
      <w:sz w:val="25"/>
      <w:szCs w:val="20"/>
    </w:rPr>
  </w:style>
  <w:style w:type="table" w:styleId="Tablaconcuadrcula">
    <w:name w:val="Table Grid"/>
    <w:basedOn w:val="Tablanormal"/>
    <w:rsid w:val="000A57E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A57EB"/>
    <w:pPr>
      <w:spacing w:before="100" w:beforeAutospacing="1" w:after="100" w:afterAutospacing="1"/>
    </w:pPr>
    <w:rPr>
      <w:lang w:val="es-MX" w:eastAsia="es-MX"/>
    </w:rPr>
  </w:style>
  <w:style w:type="paragraph" w:styleId="Sangradetextonormal">
    <w:name w:val="Body Text Indent"/>
    <w:basedOn w:val="Normal"/>
    <w:rsid w:val="000A57EB"/>
    <w:pPr>
      <w:spacing w:after="120"/>
      <w:ind w:left="283"/>
    </w:pPr>
  </w:style>
  <w:style w:type="paragraph" w:styleId="Prrafodelista">
    <w:name w:val="List Paragraph"/>
    <w:basedOn w:val="Normal"/>
    <w:uiPriority w:val="34"/>
    <w:qFormat/>
    <w:rsid w:val="00CE4369"/>
    <w:pPr>
      <w:ind w:left="708"/>
    </w:pPr>
  </w:style>
  <w:style w:type="paragraph" w:customStyle="1" w:styleId="Default">
    <w:name w:val="Default"/>
    <w:rsid w:val="00397324"/>
    <w:pPr>
      <w:autoSpaceDE w:val="0"/>
      <w:autoSpaceDN w:val="0"/>
      <w:adjustRightInd w:val="0"/>
    </w:pPr>
    <w:rPr>
      <w:rFonts w:ascii="Arial" w:eastAsia="Calibri" w:hAnsi="Arial" w:cs="Arial"/>
      <w:color w:val="000000"/>
      <w:sz w:val="24"/>
      <w:szCs w:val="24"/>
      <w:lang w:eastAsia="en-US"/>
    </w:rPr>
  </w:style>
  <w:style w:type="paragraph" w:styleId="Textodeglobo">
    <w:name w:val="Balloon Text"/>
    <w:basedOn w:val="Normal"/>
    <w:link w:val="TextodegloboCar"/>
    <w:rsid w:val="001E6AE6"/>
    <w:rPr>
      <w:rFonts w:ascii="Tahoma" w:hAnsi="Tahoma"/>
      <w:sz w:val="16"/>
      <w:szCs w:val="16"/>
    </w:rPr>
  </w:style>
  <w:style w:type="character" w:customStyle="1" w:styleId="TextodegloboCar">
    <w:name w:val="Texto de globo Car"/>
    <w:link w:val="Textodeglobo"/>
    <w:rsid w:val="001E6AE6"/>
    <w:rPr>
      <w:rFonts w:ascii="Tahoma" w:hAnsi="Tahoma" w:cs="Tahoma"/>
      <w:sz w:val="16"/>
      <w:szCs w:val="16"/>
      <w:lang w:val="es-ES" w:eastAsia="es-ES"/>
    </w:rPr>
  </w:style>
  <w:style w:type="paragraph" w:customStyle="1" w:styleId="Ttulo41">
    <w:name w:val="Título 41"/>
    <w:basedOn w:val="Normal"/>
    <w:uiPriority w:val="1"/>
    <w:qFormat/>
    <w:rsid w:val="00834895"/>
    <w:pPr>
      <w:widowControl w:val="0"/>
      <w:autoSpaceDE w:val="0"/>
      <w:autoSpaceDN w:val="0"/>
      <w:ind w:left="1456"/>
      <w:jc w:val="center"/>
      <w:outlineLvl w:val="4"/>
    </w:pPr>
    <w:rPr>
      <w:rFonts w:ascii="Arial" w:eastAsia="Arial" w:hAnsi="Arial" w:cs="Arial"/>
      <w:b/>
      <w:bCs/>
      <w:sz w:val="18"/>
      <w:szCs w:val="18"/>
      <w:lang w:bidi="es-ES"/>
    </w:rPr>
  </w:style>
  <w:style w:type="character" w:styleId="Hipervnculo">
    <w:name w:val="Hyperlink"/>
    <w:basedOn w:val="Fuentedeprrafopredeter"/>
    <w:unhideWhenUsed/>
    <w:rsid w:val="009120A7"/>
    <w:rPr>
      <w:color w:val="0000FF" w:themeColor="hyperlink"/>
      <w:u w:val="single"/>
    </w:rPr>
  </w:style>
  <w:style w:type="character" w:styleId="Hipervnculovisitado">
    <w:name w:val="FollowedHyperlink"/>
    <w:basedOn w:val="Fuentedeprrafopredeter"/>
    <w:semiHidden/>
    <w:unhideWhenUsed/>
    <w:rsid w:val="006500B9"/>
    <w:rPr>
      <w:color w:val="800080" w:themeColor="followedHyperlink"/>
      <w:u w:val="single"/>
    </w:rPr>
  </w:style>
  <w:style w:type="character" w:customStyle="1" w:styleId="Mencinsinresolver1">
    <w:name w:val="Mención sin resolver1"/>
    <w:basedOn w:val="Fuentedeprrafopredeter"/>
    <w:uiPriority w:val="99"/>
    <w:semiHidden/>
    <w:unhideWhenUsed/>
    <w:rsid w:val="00E17586"/>
    <w:rPr>
      <w:color w:val="605E5C"/>
      <w:shd w:val="clear" w:color="auto" w:fill="E1DFDD"/>
    </w:rPr>
  </w:style>
  <w:style w:type="character" w:styleId="Mencinsinresolver">
    <w:name w:val="Unresolved Mention"/>
    <w:basedOn w:val="Fuentedeprrafopredeter"/>
    <w:uiPriority w:val="99"/>
    <w:semiHidden/>
    <w:unhideWhenUsed/>
    <w:rsid w:val="0057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540">
      <w:bodyDiv w:val="1"/>
      <w:marLeft w:val="0"/>
      <w:marRight w:val="0"/>
      <w:marTop w:val="0"/>
      <w:marBottom w:val="0"/>
      <w:divBdr>
        <w:top w:val="none" w:sz="0" w:space="0" w:color="auto"/>
        <w:left w:val="none" w:sz="0" w:space="0" w:color="auto"/>
        <w:bottom w:val="none" w:sz="0" w:space="0" w:color="auto"/>
        <w:right w:val="none" w:sz="0" w:space="0" w:color="auto"/>
      </w:divBdr>
    </w:div>
    <w:div w:id="668406014">
      <w:bodyDiv w:val="1"/>
      <w:marLeft w:val="0"/>
      <w:marRight w:val="0"/>
      <w:marTop w:val="0"/>
      <w:marBottom w:val="0"/>
      <w:divBdr>
        <w:top w:val="none" w:sz="0" w:space="0" w:color="auto"/>
        <w:left w:val="none" w:sz="0" w:space="0" w:color="auto"/>
        <w:bottom w:val="none" w:sz="0" w:space="0" w:color="auto"/>
        <w:right w:val="none" w:sz="0" w:space="0" w:color="auto"/>
      </w:divBdr>
      <w:divsChild>
        <w:div w:id="2014531604">
          <w:marLeft w:val="0"/>
          <w:marRight w:val="0"/>
          <w:marTop w:val="0"/>
          <w:marBottom w:val="0"/>
          <w:divBdr>
            <w:top w:val="none" w:sz="0" w:space="0" w:color="auto"/>
            <w:left w:val="none" w:sz="0" w:space="0" w:color="auto"/>
            <w:bottom w:val="none" w:sz="0" w:space="0" w:color="auto"/>
            <w:right w:val="none" w:sz="0" w:space="0" w:color="auto"/>
          </w:divBdr>
          <w:divsChild>
            <w:div w:id="721635663">
              <w:marLeft w:val="0"/>
              <w:marRight w:val="0"/>
              <w:marTop w:val="0"/>
              <w:marBottom w:val="0"/>
              <w:divBdr>
                <w:top w:val="none" w:sz="0" w:space="0" w:color="auto"/>
                <w:left w:val="none" w:sz="0" w:space="0" w:color="auto"/>
                <w:bottom w:val="none" w:sz="0" w:space="0" w:color="auto"/>
                <w:right w:val="none" w:sz="0" w:space="0" w:color="auto"/>
              </w:divBdr>
              <w:divsChild>
                <w:div w:id="16335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725">
      <w:bodyDiv w:val="1"/>
      <w:marLeft w:val="0"/>
      <w:marRight w:val="0"/>
      <w:marTop w:val="0"/>
      <w:marBottom w:val="0"/>
      <w:divBdr>
        <w:top w:val="none" w:sz="0" w:space="0" w:color="auto"/>
        <w:left w:val="none" w:sz="0" w:space="0" w:color="auto"/>
        <w:bottom w:val="none" w:sz="0" w:space="0" w:color="auto"/>
        <w:right w:val="none" w:sz="0" w:space="0" w:color="auto"/>
      </w:divBdr>
      <w:divsChild>
        <w:div w:id="1441222497">
          <w:marLeft w:val="0"/>
          <w:marRight w:val="0"/>
          <w:marTop w:val="0"/>
          <w:marBottom w:val="0"/>
          <w:divBdr>
            <w:top w:val="none" w:sz="0" w:space="0" w:color="auto"/>
            <w:left w:val="none" w:sz="0" w:space="0" w:color="auto"/>
            <w:bottom w:val="none" w:sz="0" w:space="0" w:color="auto"/>
            <w:right w:val="none" w:sz="0" w:space="0" w:color="auto"/>
          </w:divBdr>
          <w:divsChild>
            <w:div w:id="245960157">
              <w:marLeft w:val="0"/>
              <w:marRight w:val="0"/>
              <w:marTop w:val="0"/>
              <w:marBottom w:val="0"/>
              <w:divBdr>
                <w:top w:val="none" w:sz="0" w:space="0" w:color="auto"/>
                <w:left w:val="none" w:sz="0" w:space="0" w:color="auto"/>
                <w:bottom w:val="none" w:sz="0" w:space="0" w:color="auto"/>
                <w:right w:val="none" w:sz="0" w:space="0" w:color="auto"/>
              </w:divBdr>
              <w:divsChild>
                <w:div w:id="16855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2/02/cxlvii-24-240222F.pdf" TargetMode="External"/><Relationship Id="rId299" Type="http://schemas.openxmlformats.org/officeDocument/2006/relationships/hyperlink" Target="https://po.tamaulipas.gob.mx/wp-content/uploads/2023/06/cxlviii-67-060623.pdf" TargetMode="External"/><Relationship Id="rId21" Type="http://schemas.openxmlformats.org/officeDocument/2006/relationships/hyperlink" Target="https://po.tamaulipas.gob.mx/wp-content/uploads/2024/11/cxlix-141-211124-EV.pdf" TargetMode="External"/><Relationship Id="rId63" Type="http://schemas.openxmlformats.org/officeDocument/2006/relationships/hyperlink" Target="https://po.tamaulipas.gob.mx/wp-content/uploads/2024/11/cxlix-141-211124-EV.pdf" TargetMode="External"/><Relationship Id="rId159" Type="http://schemas.openxmlformats.org/officeDocument/2006/relationships/hyperlink" Target="https://po.tamaulipas.gob.mx/wp-content/uploads/2024/11/cxlix-141-211124-EV.pdf" TargetMode="External"/><Relationship Id="rId324" Type="http://schemas.openxmlformats.org/officeDocument/2006/relationships/hyperlink" Target="https://po.tamaulipas.gob.mx/wp-content/uploads/2025/06/cl-Ext-No.29-300625.pdf" TargetMode="External"/><Relationship Id="rId170" Type="http://schemas.openxmlformats.org/officeDocument/2006/relationships/hyperlink" Target="https://po.tamaulipas.gob.mx/wp-content/uploads/2024/08/cxlix-100-200824.pdf" TargetMode="External"/><Relationship Id="rId226" Type="http://schemas.openxmlformats.org/officeDocument/2006/relationships/hyperlink" Target="https://po.tamaulipas.gob.mx/wp-content/uploads/2024/11/cxlix-141-211124-EV.pdf" TargetMode="External"/><Relationship Id="rId268" Type="http://schemas.openxmlformats.org/officeDocument/2006/relationships/hyperlink" Target="https://po.tamaulipas.gob.mx/wp-content/uploads/2026/01/cli-Ext-No.02-160126.pdf" TargetMode="External"/><Relationship Id="rId32" Type="http://schemas.openxmlformats.org/officeDocument/2006/relationships/hyperlink" Target="https://po.tamaulipas.gob.mx/wp-content/uploads/2022/06/cxlvii-70-140622F.pdf" TargetMode="External"/><Relationship Id="rId74" Type="http://schemas.openxmlformats.org/officeDocument/2006/relationships/hyperlink" Target="https://po.tamaulipas.gob.mx/wp-content/uploads/2024/11/cxlix-141-211124-EV.pdf" TargetMode="External"/><Relationship Id="rId128" Type="http://schemas.openxmlformats.org/officeDocument/2006/relationships/hyperlink" Target="https://po.tamaulipas.gob.mx/wp-content/uploads/2024/11/cxlix-141-211124-EV.pdf" TargetMode="External"/><Relationship Id="rId335" Type="http://schemas.openxmlformats.org/officeDocument/2006/relationships/hyperlink" Target="https://po.tamaulipas.gob.mx/wp-content/uploads/2023/07/cxlviii-Ext.No_.14-080723.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06/cl-71-120625.pdf" TargetMode="External"/><Relationship Id="rId237" Type="http://schemas.openxmlformats.org/officeDocument/2006/relationships/hyperlink" Target="https://po.tamaulipas.gob.mx/wp-content/uploads/2026/01/cli-Ext-No.02-160126.pdf" TargetMode="External"/><Relationship Id="rId279" Type="http://schemas.openxmlformats.org/officeDocument/2006/relationships/hyperlink" Target="https://www.congresotamaulipas.gob.mx/Parlamentario/Archivos/Decretos/DECRETO%2065-887%20ley%20interna%20%20unificado%20FINAL%20150824.pdf" TargetMode="External"/><Relationship Id="rId43" Type="http://schemas.openxmlformats.org/officeDocument/2006/relationships/hyperlink" Target="https://po.tamaulipas.gob.mx/wp-content/uploads/2023/01/cxlviii-Ext-1-130123.pdf" TargetMode="External"/><Relationship Id="rId139" Type="http://schemas.openxmlformats.org/officeDocument/2006/relationships/hyperlink" Target="https://po.tamaulipas.gob.mx/wp-content/uploads/2024/08/cxlix-100-200824.pdf" TargetMode="External"/><Relationship Id="rId290" Type="http://schemas.openxmlformats.org/officeDocument/2006/relationships/hyperlink" Target="https://po.tamaulipas.gob.mx/wp-content/uploads/2024/11/cxlix-141-211124-EV.pdf" TargetMode="External"/><Relationship Id="rId304" Type="http://schemas.openxmlformats.org/officeDocument/2006/relationships/hyperlink" Target="https://po.tamaulipas.gob.mx/wp-content/uploads/2025/02/cl-19-120225.pdf" TargetMode="External"/><Relationship Id="rId346" Type="http://schemas.openxmlformats.org/officeDocument/2006/relationships/hyperlink" Target="https://po.tamaulipas.gob.mx/wp-content/uploads/2021/10/cxlvi-126-211021F.pdf" TargetMode="External"/><Relationship Id="rId85" Type="http://schemas.openxmlformats.org/officeDocument/2006/relationships/hyperlink" Target="https://po.tamaulipas.gob.mx/wp-content/uploads/2023/07/cxlviii-81-060723-EV.pdf" TargetMode="External"/><Relationship Id="rId150" Type="http://schemas.openxmlformats.org/officeDocument/2006/relationships/hyperlink" Target="https://po.tamaulipas.gob.mx/wp-content/uploads/2021/11/cxlvi-130-021121F.pdf" TargetMode="External"/><Relationship Id="rId192" Type="http://schemas.openxmlformats.org/officeDocument/2006/relationships/hyperlink" Target="https://po.tamaulipas.gob.mx/wp-content/uploads/2025/10/cl-129-281025.pdf" TargetMode="External"/><Relationship Id="rId206" Type="http://schemas.openxmlformats.org/officeDocument/2006/relationships/hyperlink" Target="https://po.tamaulipas.gob.mx/wp-content/uploads/2024/08/cxlix-100-200824.pdf" TargetMode="External"/><Relationship Id="rId248" Type="http://schemas.openxmlformats.org/officeDocument/2006/relationships/hyperlink" Target="https://po.tamaulipas.gob.mx/wp-content/uploads/2024/11/cxlix-141-211124-EV.pdf" TargetMode="External"/><Relationship Id="rId12" Type="http://schemas.openxmlformats.org/officeDocument/2006/relationships/hyperlink" Target="https://po.tamaulipas.gob.mx/wp-content/uploads/2024/09/cxlix-115-240924-EV.pdf" TargetMode="External"/><Relationship Id="rId108" Type="http://schemas.openxmlformats.org/officeDocument/2006/relationships/hyperlink" Target="https://po.tamaulipas.gob.mx/wp-content/uploads/2024/11/cxlix-141-211124-EV.pdf" TargetMode="External"/><Relationship Id="rId315" Type="http://schemas.openxmlformats.org/officeDocument/2006/relationships/hyperlink" Target="https://po.tamaulipas.gob.mx/wp-content/uploads/2025/06/cl-Ext-No.29-300625.pdf" TargetMode="External"/><Relationship Id="rId357" Type="http://schemas.openxmlformats.org/officeDocument/2006/relationships/header" Target="header1.xml"/><Relationship Id="rId54" Type="http://schemas.openxmlformats.org/officeDocument/2006/relationships/hyperlink" Target="https://po.tamaulipas.gob.mx/wp-content/uploads/2024/11/cxlix-141-211124-EV.pdf" TargetMode="External"/><Relationship Id="rId96" Type="http://schemas.openxmlformats.org/officeDocument/2006/relationships/hyperlink" Target="https://po.tamaulipas.gob.mx/wp-content/uploads/2024/08/cxlix-100-200824.pdf" TargetMode="External"/><Relationship Id="rId161" Type="http://schemas.openxmlformats.org/officeDocument/2006/relationships/hyperlink" Target="https://po.tamaulipas.gob.mx/wp-content/uploads/2024/08/cxlix-100-200824.pdf" TargetMode="External"/><Relationship Id="rId217" Type="http://schemas.openxmlformats.org/officeDocument/2006/relationships/hyperlink" Target="https://po.tamaulipas.gob.mx/wp-content/uploads/2024/11/cxlix-141-211124-EV.pdf" TargetMode="External"/><Relationship Id="rId259" Type="http://schemas.openxmlformats.org/officeDocument/2006/relationships/hyperlink" Target="https://www.congresotamaulipas.gob.mx/Parlamentario/Archivos/Decretos/DECRETO%2065-887%20ley%20interna%20%20unificado%20FINAL%20150824.pdf" TargetMode="External"/><Relationship Id="rId23" Type="http://schemas.openxmlformats.org/officeDocument/2006/relationships/hyperlink" Target="https://po.tamaulipas.gob.mx/wp-content/uploads/2024/12/cxlix-Ext.No_.40-161224.pdf" TargetMode="External"/><Relationship Id="rId119" Type="http://schemas.openxmlformats.org/officeDocument/2006/relationships/hyperlink" Target="https://po.tamaulipas.gob.mx/wp-content/uploads/2024/08/cxlix-100-200824.pdf" TargetMode="External"/><Relationship Id="rId270" Type="http://schemas.openxmlformats.org/officeDocument/2006/relationships/hyperlink" Target="https://po.tamaulipas.gob.mx/wp-content/uploads/2021/12/cxlvi-148-141221F.pdf" TargetMode="External"/><Relationship Id="rId326" Type="http://schemas.openxmlformats.org/officeDocument/2006/relationships/hyperlink" Target="https://po.tamaulipas.gob.mx/wp-content/uploads/2023/10/cxlviii-123-121023.pdf" TargetMode="External"/><Relationship Id="rId65" Type="http://schemas.openxmlformats.org/officeDocument/2006/relationships/hyperlink" Target="https://po.tamaulipas.gob.mx/wp-content/uploads/2024/11/cxlix-141-211124-EV.pdf" TargetMode="External"/><Relationship Id="rId130" Type="http://schemas.openxmlformats.org/officeDocument/2006/relationships/hyperlink" Target="https://po.tamaulipas.gob.mx/wp-content/uploads/2023/06/cxlviii-67-060623.pdf" TargetMode="External"/><Relationship Id="rId172" Type="http://schemas.openxmlformats.org/officeDocument/2006/relationships/hyperlink" Target="https://po.tamaulipas.gob.mx/wp-content/uploads/2024/11/cxlix-141-211124-EV.pdf" TargetMode="External"/><Relationship Id="rId228" Type="http://schemas.openxmlformats.org/officeDocument/2006/relationships/hyperlink" Target="https://po.tamaulipas.gob.mx/wp-content/uploads/2023/07/cxlviii-Ext.No_.14-080723.pdf" TargetMode="External"/><Relationship Id="rId281" Type="http://schemas.openxmlformats.org/officeDocument/2006/relationships/hyperlink" Target="https://po.tamaulipas.gob.mx/wp-content/uploads/2023/07/cxlviii-Ext.No_.14-080723.pdf" TargetMode="External"/><Relationship Id="rId337" Type="http://schemas.openxmlformats.org/officeDocument/2006/relationships/hyperlink" Target="https://po.tamaulipas.gob.mx/wp-content/uploads/2024/11/cxlix-141-211124-EV.pdf" TargetMode="External"/><Relationship Id="rId34" Type="http://schemas.openxmlformats.org/officeDocument/2006/relationships/hyperlink" Target="https://po.tamaulipas.gob.mx/wp-content/uploads/2024/08/cxlix-100-200824.pdf" TargetMode="External"/><Relationship Id="rId76" Type="http://schemas.openxmlformats.org/officeDocument/2006/relationships/hyperlink" Target="https://po.tamaulipas.gob.mx/wp-content/uploads/2024/08/cxlix-100-200824.pdf" TargetMode="External"/><Relationship Id="rId141" Type="http://schemas.openxmlformats.org/officeDocument/2006/relationships/hyperlink" Target="https://po.tamaulipas.gob.mx/wp-content/uploads/2024/08/cxlix-100-200824.pdf" TargetMode="External"/><Relationship Id="rId7" Type="http://schemas.openxmlformats.org/officeDocument/2006/relationships/endnotes" Target="endnotes.xml"/><Relationship Id="rId183" Type="http://schemas.openxmlformats.org/officeDocument/2006/relationships/hyperlink" Target="https://po.tamaulipas.gob.mx/wp-content/uploads/2023/07/cxlviii-Ext.No_.14-080723.pdf" TargetMode="External"/><Relationship Id="rId239" Type="http://schemas.openxmlformats.org/officeDocument/2006/relationships/hyperlink" Target="https://www.congresotamaulipas.gob.mx/Parlamentario/Archivos/Decretos/DECRETO%2065-887%20ley%20interna%20%20unificado%20FINAL%20150824.pdf" TargetMode="External"/><Relationship Id="rId250" Type="http://schemas.openxmlformats.org/officeDocument/2006/relationships/hyperlink" Target="https://po.tamaulipas.gob.mx/wp-content/uploads/2024/11/cxlix-141-211124-EV.pdf" TargetMode="External"/><Relationship Id="rId292" Type="http://schemas.openxmlformats.org/officeDocument/2006/relationships/hyperlink" Target="https://www.congresotamaulipas.gob.mx/Parlamentario/Archivos/Decretos/DECRETO%2065-887%20ley%20interna%20%20unificado%20FINAL%20150824.pdf" TargetMode="External"/><Relationship Id="rId306" Type="http://schemas.openxmlformats.org/officeDocument/2006/relationships/hyperlink" Target="https://po.tamaulipas.gob.mx/wp-content/uploads/2023/07/cxlviii-Ext.No_.14-080723.pdf" TargetMode="External"/><Relationship Id="rId45" Type="http://schemas.openxmlformats.org/officeDocument/2006/relationships/hyperlink" Target="https://po.tamaulipas.gob.mx/wp-content/uploads/2023/07/cxlviii-Ext.No_.14-080723.pdf" TargetMode="External"/><Relationship Id="rId87" Type="http://schemas.openxmlformats.org/officeDocument/2006/relationships/hyperlink" Target="https://po.tamaulipas.gob.mx/wp-content/uploads/2024/11/cxlix-141-211124-EV.pdf" TargetMode="External"/><Relationship Id="rId110" Type="http://schemas.openxmlformats.org/officeDocument/2006/relationships/hyperlink" Target="https://po.tamaulipas.gob.mx/wp-content/uploads/2023/07/cxlviii-Ext.No_.14-080723.pdf" TargetMode="External"/><Relationship Id="rId348" Type="http://schemas.openxmlformats.org/officeDocument/2006/relationships/hyperlink" Target="https://po.tamaulipas.gob.mx/wp-content/uploads/2022/02/cxlvii-24-240222F.pdf" TargetMode="External"/><Relationship Id="rId152" Type="http://schemas.openxmlformats.org/officeDocument/2006/relationships/hyperlink" Target="https://po.tamaulipas.gob.mx/wp-content/uploads/2021/12/cxlvi-148-141221F.pdf" TargetMode="External"/><Relationship Id="rId194" Type="http://schemas.openxmlformats.org/officeDocument/2006/relationships/hyperlink" Target="https://po.tamaulipas.gob.mx/wp-content/uploads/2024/08/cxlix-100-200824.pdf" TargetMode="External"/><Relationship Id="rId208" Type="http://schemas.openxmlformats.org/officeDocument/2006/relationships/hyperlink" Target="https://po.tamaulipas.gob.mx/wp-content/uploads/2024/08/cxlix-100-200824.pdf" TargetMode="External"/><Relationship Id="rId261" Type="http://schemas.openxmlformats.org/officeDocument/2006/relationships/hyperlink" Target="https://po.tamaulipas.gob.mx/wp-content/uploads/2023/07/cxlviii-Ext.No_.14-080723.pdf" TargetMode="External"/><Relationship Id="rId14" Type="http://schemas.openxmlformats.org/officeDocument/2006/relationships/hyperlink" Target="https://po.tamaulipas.gob.mx/wp-content/uploads/2024/09/cxlix-115-240924-EV.pdf" TargetMode="External"/><Relationship Id="rId56" Type="http://schemas.openxmlformats.org/officeDocument/2006/relationships/hyperlink" Target="https://po.tamaulipas.gob.mx/wp-content/uploads/2024/11/cxlix-141-211124-EV.pdf" TargetMode="External"/><Relationship Id="rId317" Type="http://schemas.openxmlformats.org/officeDocument/2006/relationships/hyperlink" Target="https://www.congresotamaulipas.gob.mx/Parlamentario/Archivos/Decretos/DECRETO%2065-887%20ley%20interna%20%20unificado%20FINAL%20150824.pdf" TargetMode="External"/><Relationship Id="rId359" Type="http://schemas.openxmlformats.org/officeDocument/2006/relationships/footer" Target="footer2.xml"/><Relationship Id="rId98" Type="http://schemas.openxmlformats.org/officeDocument/2006/relationships/hyperlink" Target="https://po.tamaulipas.gob.mx/wp-content/uploads/2023/07/cxlviii-Ext.No_.14-080723.pdf" TargetMode="External"/><Relationship Id="rId121" Type="http://schemas.openxmlformats.org/officeDocument/2006/relationships/hyperlink" Target="https://po.tamaulipas.gob.mx/wp-content/uploads/2024/08/cxlix-100-200824.pdf" TargetMode="External"/><Relationship Id="rId163" Type="http://schemas.openxmlformats.org/officeDocument/2006/relationships/hyperlink" Target="https://po.tamaulipas.gob.mx/wp-content/uploads/2021/11/cxlvi-134-101121F.pdf" TargetMode="External"/><Relationship Id="rId219" Type="http://schemas.openxmlformats.org/officeDocument/2006/relationships/hyperlink" Target="https://po.tamaulipas.gob.mx/wp-content/uploads/2026/02/cli-23-240226.pdf" TargetMode="External"/><Relationship Id="rId230" Type="http://schemas.openxmlformats.org/officeDocument/2006/relationships/hyperlink" Target="https://po.tamaulipas.gob.mx/wp-content/uploads/2024/11/cxlix-141-211124-EV.pdf" TargetMode="External"/><Relationship Id="rId25" Type="http://schemas.openxmlformats.org/officeDocument/2006/relationships/hyperlink" Target="https://po.tamaulipas.gob.mx/wp-content/uploads/2024/11/cxlix-141-211124-EV.pdf" TargetMode="External"/><Relationship Id="rId67" Type="http://schemas.openxmlformats.org/officeDocument/2006/relationships/hyperlink" Target="https://po.tamaulipas.gob.mx/wp-content/uploads/2024/11/cxlix-141-211124-EV.pdf" TargetMode="External"/><Relationship Id="rId272" Type="http://schemas.openxmlformats.org/officeDocument/2006/relationships/hyperlink" Target="https://po.tamaulipas.gob.mx/wp-content/uploads/2026/02/cli-23-240226.pdf" TargetMode="External"/><Relationship Id="rId328" Type="http://schemas.openxmlformats.org/officeDocument/2006/relationships/hyperlink" Target="https://po.tamaulipas.gob.mx/wp-content/uploads/2024/11/cxlix-141-211124-EV.pdf" TargetMode="External"/><Relationship Id="rId88" Type="http://schemas.openxmlformats.org/officeDocument/2006/relationships/hyperlink" Target="https://po.tamaulipas.gob.mx/wp-content/uploads/2024/11/cxlix-141-211124-EV.pdf" TargetMode="External"/><Relationship Id="rId111" Type="http://schemas.openxmlformats.org/officeDocument/2006/relationships/hyperlink" Target="https://po.tamaulipas.gob.mx/wp-content/uploads/2024/08/cxlix-100-200824.pdf" TargetMode="External"/><Relationship Id="rId132" Type="http://schemas.openxmlformats.org/officeDocument/2006/relationships/hyperlink" Target="https://po.tamaulipas.gob.mx/wp-content/uploads/2024/11/cxlix-141-211124-EV.pdf" TargetMode="External"/><Relationship Id="rId153" Type="http://schemas.openxmlformats.org/officeDocument/2006/relationships/hyperlink" Target="https://po.tamaulipas.gob.mx/wp-content/uploads/2024/08/cxlix-100-200824.pdf" TargetMode="External"/><Relationship Id="rId174" Type="http://schemas.openxmlformats.org/officeDocument/2006/relationships/hyperlink" Target="https://po.tamaulipas.gob.mx/wp-content/uploads/2024/08/cxlix-100-200824.pdf" TargetMode="External"/><Relationship Id="rId195" Type="http://schemas.openxmlformats.org/officeDocument/2006/relationships/hyperlink" Target="https://po.tamaulipas.gob.mx/wp-content/uploads/2024/11/cxlix-141-211124-EV.pdf" TargetMode="External"/><Relationship Id="rId209" Type="http://schemas.openxmlformats.org/officeDocument/2006/relationships/hyperlink" Target="https://po.tamaulipas.gob.mx/wp-content/uploads/2024/11/cxlix-141-211124-EV.pdf" TargetMode="External"/><Relationship Id="rId360" Type="http://schemas.openxmlformats.org/officeDocument/2006/relationships/fontTable" Target="fontTable.xml"/><Relationship Id="rId220" Type="http://schemas.openxmlformats.org/officeDocument/2006/relationships/hyperlink" Target="https://po.tamaulipas.gob.mx/wp-content/uploads/2026/02/cli-23-240226.pdf" TargetMode="External"/><Relationship Id="rId241" Type="http://schemas.openxmlformats.org/officeDocument/2006/relationships/hyperlink" Target="https://po.tamaulipas.gob.mx/wp-content/uploads/2025/02/cl-19-120225.pdf" TargetMode="External"/><Relationship Id="rId15" Type="http://schemas.openxmlformats.org/officeDocument/2006/relationships/hyperlink" Target="https://po.tamaulipas.gob.mx/wp-content/uploads/2024/09/cxlix-115-240924-EV.pdf" TargetMode="External"/><Relationship Id="rId36" Type="http://schemas.openxmlformats.org/officeDocument/2006/relationships/hyperlink" Target="https://po.tamaulipas.gob.mx/wp-content/uploads/2023/07/cxlviii-Ext.No_.14-080723.pdf" TargetMode="External"/><Relationship Id="rId57" Type="http://schemas.openxmlformats.org/officeDocument/2006/relationships/hyperlink" Target="https://po.tamaulipas.gob.mx/wp-content/uploads/2023/07/cxlviii-Ext.No_.14-080723.pdf" TargetMode="External"/><Relationship Id="rId262" Type="http://schemas.openxmlformats.org/officeDocument/2006/relationships/hyperlink" Target="https://www.congresotamaulipas.gob.mx/Parlamentario/Archivos/Decretos/DECRETO%2065-887%20ley%20interna%20%20unificado%20FINAL%20150824.pdf" TargetMode="External"/><Relationship Id="rId283" Type="http://schemas.openxmlformats.org/officeDocument/2006/relationships/hyperlink" Target="https://po.tamaulipas.gob.mx/wp-content/uploads/2024/11/cxlix-141-211124-EV.pdf" TargetMode="External"/><Relationship Id="rId318" Type="http://schemas.openxmlformats.org/officeDocument/2006/relationships/hyperlink" Target="https://po.tamaulipas.gob.mx/wp-content/uploads/2024/11/cxlix-141-211124-EV.pdf" TargetMode="External"/><Relationship Id="rId339" Type="http://schemas.openxmlformats.org/officeDocument/2006/relationships/hyperlink" Target="https://po.tamaulipas.gob.mx/wp-content/uploads/2021/12/cxlvi-143-011221F.pdf" TargetMode="External"/><Relationship Id="rId78" Type="http://schemas.openxmlformats.org/officeDocument/2006/relationships/hyperlink" Target="https://po.tamaulipas.gob.mx/wp-content/uploads/2024/08/cxlix-100-200824.pdf" TargetMode="External"/><Relationship Id="rId99" Type="http://schemas.openxmlformats.org/officeDocument/2006/relationships/hyperlink" Target="https://po.tamaulipas.gob.mx/wp-content/uploads/2024/08/cxlix-100-200824.pdf" TargetMode="External"/><Relationship Id="rId101" Type="http://schemas.openxmlformats.org/officeDocument/2006/relationships/hyperlink" Target="https://po.tamaulipas.gob.mx/wp-content/uploads/2025/02/cl-19-120225.pdf" TargetMode="External"/><Relationship Id="rId122" Type="http://schemas.openxmlformats.org/officeDocument/2006/relationships/hyperlink" Target="https://po.tamaulipas.gob.mx/wp-content/uploads/2024/11/cxlix-141-211124-EV.pdf" TargetMode="External"/><Relationship Id="rId143" Type="http://schemas.openxmlformats.org/officeDocument/2006/relationships/hyperlink" Target="https://po.tamaulipas.gob.mx/wp-content/uploads/2023/10/cxlviii-123-121023.pdf" TargetMode="External"/><Relationship Id="rId164" Type="http://schemas.openxmlformats.org/officeDocument/2006/relationships/hyperlink" Target="https://po.tamaulipas.gob.mx/wp-content/uploads/2021/11/cxlvi-134-101121F.pdf" TargetMode="External"/><Relationship Id="rId185" Type="http://schemas.openxmlformats.org/officeDocument/2006/relationships/hyperlink" Target="https://po.tamaulipas.gob.mx/wp-content/uploads/2024/11/cxlix-141-211124-EV.pdf" TargetMode="External"/><Relationship Id="rId350" Type="http://schemas.openxmlformats.org/officeDocument/2006/relationships/hyperlink" Target="https://www.congresotamaulipas.gob.mx/Parlamentario/Archivos/Decretos/DECRETO%2065-887%20ley%20interna%20%20unificado%20FINAL%20150824.pdf" TargetMode="External"/><Relationship Id="rId9" Type="http://schemas.openxmlformats.org/officeDocument/2006/relationships/hyperlink" Target="https://po.tamaulipas.gob.mx/wp-content/uploads/2022/06/cxlvii-71-150622F-EV.pdf" TargetMode="External"/><Relationship Id="rId210" Type="http://schemas.openxmlformats.org/officeDocument/2006/relationships/hyperlink" Target="https://po.tamaulipas.gob.mx/wp-content/uploads/2022/12/cxlvii-145-061222.pdf" TargetMode="External"/><Relationship Id="rId26" Type="http://schemas.openxmlformats.org/officeDocument/2006/relationships/hyperlink" Target="https://po.tamaulipas.gob.mx/wp-content/uploads/2022/02/cxlvii-24-240222F.pdf" TargetMode="External"/><Relationship Id="rId231" Type="http://schemas.openxmlformats.org/officeDocument/2006/relationships/hyperlink" Target="https://po.tamaulipas.gob.mx/wp-content/uploads/2022/02/cxlvii-24-240222F.pdf" TargetMode="External"/><Relationship Id="rId252" Type="http://schemas.openxmlformats.org/officeDocument/2006/relationships/hyperlink" Target="https://www.congresotamaulipas.gob.mx/Parlamentario/Archivos/Decretos/DECRETO%2065-887%20ley%20interna%20%20unificado%20FINAL%20150824.pdf" TargetMode="External"/><Relationship Id="rId273" Type="http://schemas.openxmlformats.org/officeDocument/2006/relationships/hyperlink" Target="https://po.tamaulipas.gob.mx/wp-content/uploads/2026/02/cli-23-240226.pdf" TargetMode="External"/><Relationship Id="rId294" Type="http://schemas.openxmlformats.org/officeDocument/2006/relationships/hyperlink" Target="https://po.tamaulipas.gob.mx/wp-content/uploads/2021/11/cxlvi-134-101121F.pdf" TargetMode="External"/><Relationship Id="rId308" Type="http://schemas.openxmlformats.org/officeDocument/2006/relationships/hyperlink" Target="https://po.tamaulipas.gob.mx/wp-content/uploads/2024/11/cxlix-141-211124-EV.pdf" TargetMode="External"/><Relationship Id="rId329" Type="http://schemas.openxmlformats.org/officeDocument/2006/relationships/hyperlink" Target="https://po.tamaulipas.gob.mx/wp-content/uploads/2023/07/cxlviii-Ext.No_.14-080723.pdf" TargetMode="External"/><Relationship Id="rId47" Type="http://schemas.openxmlformats.org/officeDocument/2006/relationships/hyperlink" Target="https://po.tamaulipas.gob.mx/wp-content/uploads/2024/11/cxlix-141-211124-EV.pdf" TargetMode="External"/><Relationship Id="rId68" Type="http://schemas.openxmlformats.org/officeDocument/2006/relationships/hyperlink" Target="https://po.tamaulipas.gob.mx/wp-content/uploads/2024/11/cxlix-141-211124-EV.pdf" TargetMode="External"/><Relationship Id="rId89" Type="http://schemas.openxmlformats.org/officeDocument/2006/relationships/hyperlink" Target="https://po.tamaulipas.gob.mx/wp-content/uploads/2024/11/cxlix-141-211124-EV.pdf" TargetMode="External"/><Relationship Id="rId112" Type="http://schemas.openxmlformats.org/officeDocument/2006/relationships/hyperlink" Target="https://po.tamaulipas.gob.mx/wp-content/uploads/2024/11/cxlix-141-211124-EV.pdf" TargetMode="External"/><Relationship Id="rId133" Type="http://schemas.openxmlformats.org/officeDocument/2006/relationships/hyperlink" Target="https://po.tamaulipas.gob.mx/wp-content/uploads/2021/11/cxlvi-134-101121F.pdf" TargetMode="External"/><Relationship Id="rId154" Type="http://schemas.openxmlformats.org/officeDocument/2006/relationships/hyperlink" Target="https://po.tamaulipas.gob.mx/wp-content/uploads/2024/11/cxlix-141-211124-EV.pdf" TargetMode="External"/><Relationship Id="rId175" Type="http://schemas.openxmlformats.org/officeDocument/2006/relationships/hyperlink" Target="https://po.tamaulipas.gob.mx/wp-content/uploads/2024/11/cxlix-141-211124-EV.pdf" TargetMode="External"/><Relationship Id="rId340" Type="http://schemas.openxmlformats.org/officeDocument/2006/relationships/hyperlink" Target="https://po.tamaulipas.gob.mx/wp-content/uploads/2021/12/cxlvi-143-011221F.pdf" TargetMode="External"/><Relationship Id="rId361" Type="http://schemas.openxmlformats.org/officeDocument/2006/relationships/theme" Target="theme/theme1.xml"/><Relationship Id="rId196" Type="http://schemas.openxmlformats.org/officeDocument/2006/relationships/hyperlink" Target="https://po.tamaulipas.gob.mx/wp-content/uploads/2022/12/cxlvii-145-061222.pdf" TargetMode="External"/><Relationship Id="rId200" Type="http://schemas.openxmlformats.org/officeDocument/2006/relationships/hyperlink" Target="https://po.tamaulipas.gob.mx/wp-content/uploads/2023/07/cxlviii-Ext.No_.14-080723.pdf" TargetMode="External"/><Relationship Id="rId16" Type="http://schemas.openxmlformats.org/officeDocument/2006/relationships/hyperlink" Target="https://po.tamaulipas.gob.mx/wp-content/uploads/2024/09/cxlix-115-240924-EV.pdf" TargetMode="External"/><Relationship Id="rId221" Type="http://schemas.openxmlformats.org/officeDocument/2006/relationships/hyperlink" Target="https://po.tamaulipas.gob.mx/wp-content/uploads/2026/02/cli-23-240226.pdf" TargetMode="External"/><Relationship Id="rId242" Type="http://schemas.openxmlformats.org/officeDocument/2006/relationships/hyperlink" Target="https://po.tamaulipas.gob.mx/wp-content/uploads/2025/02/cl-19-120225.pdf" TargetMode="External"/><Relationship Id="rId263" Type="http://schemas.openxmlformats.org/officeDocument/2006/relationships/hyperlink" Target="https://po.tamaulipas.gob.mx/wp-content/uploads/2024/11/cxlix-141-211124-EV.pdf" TargetMode="External"/><Relationship Id="rId284" Type="http://schemas.openxmlformats.org/officeDocument/2006/relationships/hyperlink" Target="https://po.tamaulipas.gob.mx/wp-content/uploads/2022/02/cxlvii-24-240222F.pdf" TargetMode="External"/><Relationship Id="rId319" Type="http://schemas.openxmlformats.org/officeDocument/2006/relationships/hyperlink" Target="https://po.tamaulipas.gob.mx/wp-content/uploads/2025/06/cl-Ext-No.29-300625.pdf" TargetMode="Externa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8/cxlix-100-200824.pdf" TargetMode="External"/><Relationship Id="rId79" Type="http://schemas.openxmlformats.org/officeDocument/2006/relationships/hyperlink" Target="https://po.tamaulipas.gob.mx/wp-content/uploads/2024/11/cxlix-141-211124-EV.pdf" TargetMode="External"/><Relationship Id="rId102" Type="http://schemas.openxmlformats.org/officeDocument/2006/relationships/hyperlink" Target="https://po.tamaulipas.gob.mx/wp-content/uploads/2022/01/cxlvii-01-040122F.pdf" TargetMode="External"/><Relationship Id="rId123" Type="http://schemas.openxmlformats.org/officeDocument/2006/relationships/hyperlink" Target="https://po.tamaulipas.gob.mx/wp-content/uploads/2022/02/cxlvii-24-240222F.pdf" TargetMode="External"/><Relationship Id="rId144" Type="http://schemas.openxmlformats.org/officeDocument/2006/relationships/hyperlink" Target="https://po.tamaulipas.gob.mx/wp-content/uploads/2024/08/cxlix-100-200824.pdf" TargetMode="External"/><Relationship Id="rId330" Type="http://schemas.openxmlformats.org/officeDocument/2006/relationships/hyperlink" Target="https://www.congresotamaulipas.gob.mx/Parlamentario/Archivos/Decretos/DECRETO%2065-887%20ley%20interna%20%20unificado%20FINAL%20150824.pdf" TargetMode="External"/><Relationship Id="rId90" Type="http://schemas.openxmlformats.org/officeDocument/2006/relationships/hyperlink" Target="https://po.tamaulipas.gob.mx/wp-content/uploads/2024/08/cxlix-100-200824.pdf" TargetMode="External"/><Relationship Id="rId165" Type="http://schemas.openxmlformats.org/officeDocument/2006/relationships/hyperlink" Target="https://po.tamaulipas.gob.mx/wp-content/uploads/2021/11/cxlvi-130-021121F.pdf" TargetMode="External"/><Relationship Id="rId186" Type="http://schemas.openxmlformats.org/officeDocument/2006/relationships/hyperlink" Target="https://po.tamaulipas.gob.mx/wp-content/uploads/2023/07/cxlviii-Ext.No_.14-080723.pdf" TargetMode="External"/><Relationship Id="rId351" Type="http://schemas.openxmlformats.org/officeDocument/2006/relationships/hyperlink" Target="https://po.tamaulipas.gob.mx/wp-content/uploads/2024/11/cxlix-141-211124-EV.pdf" TargetMode="External"/><Relationship Id="rId211" Type="http://schemas.openxmlformats.org/officeDocument/2006/relationships/hyperlink" Target="https://po.tamaulipas.gob.mx/wp-content/uploads/2024/08/cxlix-100-200824.pdf" TargetMode="External"/><Relationship Id="rId232" Type="http://schemas.openxmlformats.org/officeDocument/2006/relationships/hyperlink" Target="https://po.tamaulipas.gob.mx/wp-content/uploads/2024/09/cxlix-115-240924-EV.pdf" TargetMode="External"/><Relationship Id="rId253" Type="http://schemas.openxmlformats.org/officeDocument/2006/relationships/hyperlink" Target="https://po.tamaulipas.gob.mx/wp-content/uploads/2024/10/cxlix-124-151024-EV.pdf" TargetMode="External"/><Relationship Id="rId274" Type="http://schemas.openxmlformats.org/officeDocument/2006/relationships/hyperlink" Target="https://po.tamaulipas.gob.mx/wp-content/uploads/2026/02/cli-23-240226.pdf" TargetMode="External"/><Relationship Id="rId295" Type="http://schemas.openxmlformats.org/officeDocument/2006/relationships/hyperlink" Target="https://www.congresotamaulipas.gob.mx/Parlamentario/Archivos/Decretos/DECRETO%2065-887%20ley%20interna%20%20unificado%20FINAL%20150824.pdf" TargetMode="External"/><Relationship Id="rId309" Type="http://schemas.openxmlformats.org/officeDocument/2006/relationships/hyperlink" Target="https://po.tamaulipas.gob.mx/wp-content/uploads/2023/07/cxlviii-Ext.No_.14-080723.pdf" TargetMode="External"/><Relationship Id="rId27" Type="http://schemas.openxmlformats.org/officeDocument/2006/relationships/hyperlink" Target="https://po.tamaulipas.gob.mx/wp-content/uploads/2024/08/cxlix-100-200824.pdf" TargetMode="External"/><Relationship Id="rId48" Type="http://schemas.openxmlformats.org/officeDocument/2006/relationships/hyperlink" Target="https://po.tamaulipas.gob.mx/wp-content/uploads/2023/07/cxlviii-Ext.No_.14-080723.pdf" TargetMode="External"/><Relationship Id="rId69" Type="http://schemas.openxmlformats.org/officeDocument/2006/relationships/hyperlink" Target="https://po.tamaulipas.gob.mx/wp-content/uploads/2024/10/cxlix-124-151024-EV.pdf" TargetMode="External"/><Relationship Id="rId113" Type="http://schemas.openxmlformats.org/officeDocument/2006/relationships/hyperlink" Target="https://po.tamaulipas.gob.mx/wp-content/uploads/2024/08/cxlix-100-200824.pdf" TargetMode="External"/><Relationship Id="rId134" Type="http://schemas.openxmlformats.org/officeDocument/2006/relationships/hyperlink" Target="https://po.tamaulipas.gob.mx/wp-content/uploads/2023/07/cxlviii-Ext.No_.14-080723.pdf" TargetMode="External"/><Relationship Id="rId320" Type="http://schemas.openxmlformats.org/officeDocument/2006/relationships/hyperlink" Target="https://po.tamaulipas.gob.mx/wp-content/uploads/2025/06/cl-Ext-No.29-300625.pdf" TargetMode="External"/><Relationship Id="rId80" Type="http://schemas.openxmlformats.org/officeDocument/2006/relationships/hyperlink" Target="https://po.tamaulipas.gob.mx/wp-content/uploads/2024/11/cxlix-141-211124-EV.pdf" TargetMode="External"/><Relationship Id="rId155" Type="http://schemas.openxmlformats.org/officeDocument/2006/relationships/hyperlink" Target="https://po.tamaulipas.gob.mx/wp-content/uploads/2023/07/cxlviii-Ext.No_.14-080723.pdf" TargetMode="External"/><Relationship Id="rId176" Type="http://schemas.openxmlformats.org/officeDocument/2006/relationships/hyperlink" Target="https://po.tamaulipas.gob.mx/wp-content/uploads/2024/08/cxlix-100-200824.pdf" TargetMode="External"/><Relationship Id="rId197" Type="http://schemas.openxmlformats.org/officeDocument/2006/relationships/hyperlink" Target="https://po.tamaulipas.gob.mx/wp-content/uploads/2022/12/cxlvii-145-061222.pdf" TargetMode="External"/><Relationship Id="rId341" Type="http://schemas.openxmlformats.org/officeDocument/2006/relationships/hyperlink" Target="https://po.tamaulipas.gob.mx/wp-content/uploads/2022/02/cxlvii-22-220222.pdf" TargetMode="External"/><Relationship Id="rId201" Type="http://schemas.openxmlformats.org/officeDocument/2006/relationships/hyperlink" Target="https://po.tamaulipas.gob.mx/wp-content/uploads/2024/08/cxlix-100-200824.pdf" TargetMode="External"/><Relationship Id="rId222" Type="http://schemas.openxmlformats.org/officeDocument/2006/relationships/hyperlink" Target="https://po.tamaulipas.gob.mx/wp-content/uploads/2024/09/cxlix-115-240924-EV.pdf" TargetMode="External"/><Relationship Id="rId243" Type="http://schemas.openxmlformats.org/officeDocument/2006/relationships/hyperlink" Target="https://po.tamaulipas.gob.mx/wp-content/uploads/2025/02/cl-19-120225.pdf" TargetMode="External"/><Relationship Id="rId264" Type="http://schemas.openxmlformats.org/officeDocument/2006/relationships/hyperlink" Target="https://po.tamaulipas.gob.mx/wp-content/uploads/2026/01/cli-Ext-No.02-160126.pdf" TargetMode="External"/><Relationship Id="rId285" Type="http://schemas.openxmlformats.org/officeDocument/2006/relationships/hyperlink" Target="https://po.tamaulipas.gob.mx/wp-content/uploads/2021/10/cxlvi-126-211021F.pdf" TargetMode="External"/><Relationship Id="rId17" Type="http://schemas.openxmlformats.org/officeDocument/2006/relationships/hyperlink" Target="https://po.tamaulipas.gob.mx/wp-content/uploads/2024/09/cxlix-115-240924-EV.pdf" TargetMode="External"/><Relationship Id="rId38" Type="http://schemas.openxmlformats.org/officeDocument/2006/relationships/hyperlink" Target="https://po.tamaulipas.gob.mx/wp-content/uploads/2024/08/cxlix-100-200824.pdf" TargetMode="External"/><Relationship Id="rId59" Type="http://schemas.openxmlformats.org/officeDocument/2006/relationships/hyperlink" Target="https://po.tamaulipas.gob.mx/wp-content/uploads/2024/11/cxlix-141-211124-EV.pdf" TargetMode="External"/><Relationship Id="rId103" Type="http://schemas.openxmlformats.org/officeDocument/2006/relationships/hyperlink" Target="https://po.tamaulipas.gob.mx/wp-content/uploads/2025/02/cl-19-120225.pdf" TargetMode="External"/><Relationship Id="rId124" Type="http://schemas.openxmlformats.org/officeDocument/2006/relationships/hyperlink" Target="https://po.tamaulipas.gob.mx/wp-content/uploads/2024/11/cxlix-141-211124-EV.pdf" TargetMode="External"/><Relationship Id="rId310" Type="http://schemas.openxmlformats.org/officeDocument/2006/relationships/hyperlink" Target="https://www.congresotamaulipas.gob.mx/Parlamentario/Archivos/Decretos/DECRETO%2065-887%20ley%20interna%20%20unificado%20FINAL%20150824.pdf" TargetMode="External"/><Relationship Id="rId70" Type="http://schemas.openxmlformats.org/officeDocument/2006/relationships/hyperlink" Target="https://po.tamaulipas.gob.mx/wp-content/uploads/2024/11/cxlix-141-211124-EV.pdf" TargetMode="External"/><Relationship Id="rId91" Type="http://schemas.openxmlformats.org/officeDocument/2006/relationships/hyperlink" Target="https://po.tamaulipas.gob.mx/wp-content/uploads/2024/11/cxlix-141-211124-EV.pdf" TargetMode="External"/><Relationship Id="rId145" Type="http://schemas.openxmlformats.org/officeDocument/2006/relationships/hyperlink" Target="https://po.tamaulipas.gob.mx/wp-content/uploads/2024/11/cxlix-141-211124-EV.pdf" TargetMode="External"/><Relationship Id="rId166" Type="http://schemas.openxmlformats.org/officeDocument/2006/relationships/hyperlink" Target="https://po.tamaulipas.gob.mx/wp-content/uploads/2024/08/cxlix-100-200824.pdf" TargetMode="External"/><Relationship Id="rId187" Type="http://schemas.openxmlformats.org/officeDocument/2006/relationships/hyperlink" Target="https://po.tamaulipas.gob.mx/wp-content/uploads/2024/08/cxlix-100-200824.pdf" TargetMode="External"/><Relationship Id="rId331" Type="http://schemas.openxmlformats.org/officeDocument/2006/relationships/hyperlink" Target="https://po.tamaulipas.gob.mx/wp-content/uploads/2024/11/cxlix-141-211124-EV.pdf" TargetMode="External"/><Relationship Id="rId352" Type="http://schemas.openxmlformats.org/officeDocument/2006/relationships/hyperlink" Target="https://po.tamaulipas.gob.mx/wp-content/uploads/2023/07/cxlviii-Ext.No_.14-080723.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3/07/cxlviii-Ext.No_.14-080723.pdf" TargetMode="External"/><Relationship Id="rId233" Type="http://schemas.openxmlformats.org/officeDocument/2006/relationships/hyperlink" Target="https://po.tamaulipas.gob.mx/wp-content/uploads/2022/02/cxlvii-24-240222F.pdf" TargetMode="External"/><Relationship Id="rId254" Type="http://schemas.openxmlformats.org/officeDocument/2006/relationships/hyperlink" Target="https://www.congresotamaulipas.gob.mx/Parlamentario/Archivos/Decretos/DECRETO%2065-887%20ley%20interna%20%20unificado%20FINAL%20150824.pdf" TargetMode="External"/><Relationship Id="rId28" Type="http://schemas.openxmlformats.org/officeDocument/2006/relationships/hyperlink" Target="https://po.tamaulipas.gob.mx/wp-content/uploads/2021/12/cxlvi-148-141221F.pdf" TargetMode="External"/><Relationship Id="rId49" Type="http://schemas.openxmlformats.org/officeDocument/2006/relationships/hyperlink" Target="https://po.tamaulipas.gob.mx/wp-content/uploads/2024/11/cxlix-141-211124-EV.pdf" TargetMode="External"/><Relationship Id="rId114" Type="http://schemas.openxmlformats.org/officeDocument/2006/relationships/hyperlink" Target="https://po.tamaulipas.gob.mx/wp-content/uploads/2024/11/cxlix-141-211124-EV.pdf" TargetMode="External"/><Relationship Id="rId275" Type="http://schemas.openxmlformats.org/officeDocument/2006/relationships/hyperlink" Target="https://po.tamaulipas.gob.mx/wp-content/uploads/2026/02/cli-23-240226.pdf" TargetMode="External"/><Relationship Id="rId296" Type="http://schemas.openxmlformats.org/officeDocument/2006/relationships/hyperlink" Target="https://po.tamaulipas.gob.mx/wp-content/uploads/2023/06/cxlviii-67-060623.pdf" TargetMode="External"/><Relationship Id="rId300" Type="http://schemas.openxmlformats.org/officeDocument/2006/relationships/hyperlink" Target="https://po.tamaulipas.gob.mx/wp-content/uploads/2024/11/cxlix-141-211124-EV.pdf" TargetMode="External"/><Relationship Id="rId60" Type="http://schemas.openxmlformats.org/officeDocument/2006/relationships/hyperlink" Target="https://po.tamaulipas.gob.mx/wp-content/uploads/2023/07/cxlviii-Ext.No_.14-080723.pdf" TargetMode="External"/><Relationship Id="rId81" Type="http://schemas.openxmlformats.org/officeDocument/2006/relationships/hyperlink" Target="https://po.tamaulipas.gob.mx/wp-content/uploads/2023/10/cxlviii-123-121023.pdf" TargetMode="External"/><Relationship Id="rId135" Type="http://schemas.openxmlformats.org/officeDocument/2006/relationships/hyperlink" Target="https://po.tamaulipas.gob.mx/wp-content/uploads/2024/11/cxlix-141-211124-EV.pdf" TargetMode="External"/><Relationship Id="rId156" Type="http://schemas.openxmlformats.org/officeDocument/2006/relationships/hyperlink" Target="https://po.tamaulipas.gob.mx/wp-content/uploads/2024/08/cxlix-100-200824.pdf" TargetMode="External"/><Relationship Id="rId177" Type="http://schemas.openxmlformats.org/officeDocument/2006/relationships/hyperlink" Target="https://po.tamaulipas.gob.mx/wp-content/uploads/2024/11/cxlix-141-211124-EV.pdf" TargetMode="External"/><Relationship Id="rId198" Type="http://schemas.openxmlformats.org/officeDocument/2006/relationships/hyperlink" Target="https://po.tamaulipas.gob.mx/wp-content/uploads/2022/12/cxlvii-145-061222.pdf" TargetMode="External"/><Relationship Id="rId321" Type="http://schemas.openxmlformats.org/officeDocument/2006/relationships/hyperlink" Target="https://po.tamaulipas.gob.mx/wp-content/uploads/2025/06/cl-Ext-No.29-300625.pdf" TargetMode="External"/><Relationship Id="rId342" Type="http://schemas.openxmlformats.org/officeDocument/2006/relationships/hyperlink" Target="https://po.tamaulipas.gob.mx/wp-content/uploads/2021/12/cxlvi-143-011221F.pdf" TargetMode="External"/><Relationship Id="rId202" Type="http://schemas.openxmlformats.org/officeDocument/2006/relationships/hyperlink" Target="https://po.tamaulipas.gob.mx/wp-content/uploads/2024/11/cxlix-141-211124-EV.pdf" TargetMode="External"/><Relationship Id="rId223" Type="http://schemas.openxmlformats.org/officeDocument/2006/relationships/hyperlink" Target="https://po.tamaulipas.gob.mx/wp-content/uploads/2024/09/cxlix-115-240924-EV.pdf" TargetMode="External"/><Relationship Id="rId244" Type="http://schemas.openxmlformats.org/officeDocument/2006/relationships/hyperlink" Target="https://po.tamaulipas.gob.mx/wp-content/uploads/2025/02/cl-19-120225.pdf" TargetMode="External"/><Relationship Id="rId18" Type="http://schemas.openxmlformats.org/officeDocument/2006/relationships/hyperlink" Target="https://po.tamaulipas.gob.mx/wp-content/uploads/2021/10/cxlvi-126-211021F.pdf" TargetMode="External"/><Relationship Id="rId39" Type="http://schemas.openxmlformats.org/officeDocument/2006/relationships/hyperlink" Target="https://po.tamaulipas.gob.mx/wp-content/uploads/2024/11/cxlix-141-211124-EV.pdf" TargetMode="External"/><Relationship Id="rId265" Type="http://schemas.openxmlformats.org/officeDocument/2006/relationships/hyperlink" Target="https://po.tamaulipas.gob.mx/wp-content/uploads/2026/01/cli-Ext-No.02-160126.pdf" TargetMode="External"/><Relationship Id="rId286" Type="http://schemas.openxmlformats.org/officeDocument/2006/relationships/hyperlink" Target="https://www.congresotamaulipas.gob.mx/Parlamentario/Archivos/Decretos/DECRETO%2065-887%20ley%20interna%20%20unificado%20FINAL%20150824.pdf" TargetMode="External"/><Relationship Id="rId50" Type="http://schemas.openxmlformats.org/officeDocument/2006/relationships/hyperlink" Target="https://po.tamaulipas.gob.mx/wp-content/uploads/2023/10/cxlviii-123-121023.pdf" TargetMode="External"/><Relationship Id="rId104" Type="http://schemas.openxmlformats.org/officeDocument/2006/relationships/hyperlink" Target="https://www.congresotamaulipas.gob.mx/Parlamentario/Archivos/Decretos/DECRETO%2065-779.pdf" TargetMode="External"/><Relationship Id="rId125" Type="http://schemas.openxmlformats.org/officeDocument/2006/relationships/hyperlink" Target="https://po.tamaulipas.gob.mx/wp-content/uploads/2022/02/cxlvii-24-240222F.pdf" TargetMode="External"/><Relationship Id="rId146" Type="http://schemas.openxmlformats.org/officeDocument/2006/relationships/hyperlink" Target="https://po.tamaulipas.gob.mx/wp-content/uploads/2024/11/cxlix-141-211124-EV.pdf" TargetMode="External"/><Relationship Id="rId167" Type="http://schemas.openxmlformats.org/officeDocument/2006/relationships/hyperlink" Target="https://po.tamaulipas.gob.mx/wp-content/uploads/2024/11/cxlix-141-211124-EV.pdf" TargetMode="External"/><Relationship Id="rId188" Type="http://schemas.openxmlformats.org/officeDocument/2006/relationships/hyperlink" Target="https://po.tamaulipas.gob.mx/wp-content/uploads/2024/11/cxlix-141-211124-EV.pdf" TargetMode="External"/><Relationship Id="rId311" Type="http://schemas.openxmlformats.org/officeDocument/2006/relationships/hyperlink" Target="https://po.tamaulipas.gob.mx/wp-content/uploads/2024/11/cxlix-141-211124-EV.pdf" TargetMode="External"/><Relationship Id="rId332" Type="http://schemas.openxmlformats.org/officeDocument/2006/relationships/hyperlink" Target="https://po.tamaulipas.gob.mx/wp-content/uploads/2023/07/cxlviii-Ext.No_.14-080723.pdf" TargetMode="External"/><Relationship Id="rId353" Type="http://schemas.openxmlformats.org/officeDocument/2006/relationships/hyperlink" Target="https://www.congresotamaulipas.gob.mx/Parlamentario/Archivos/Decretos/DECRETO%2065-887%20ley%20interna%20%20unificado%20FINAL%20150824.pdf" TargetMode="External"/><Relationship Id="rId71" Type="http://schemas.openxmlformats.org/officeDocument/2006/relationships/hyperlink" Target="https://po.tamaulipas.gob.mx/wp-content/uploads/2024/11/cxlix-141-211124-EV.pdf" TargetMode="External"/><Relationship Id="rId92" Type="http://schemas.openxmlformats.org/officeDocument/2006/relationships/hyperlink" Target="https://po.tamaulipas.gob.mx/wp-content/uploads/2024/08/cxlix-100-200824.pdf" TargetMode="External"/><Relationship Id="rId213" Type="http://schemas.openxmlformats.org/officeDocument/2006/relationships/hyperlink" Target="https://po.tamaulipas.gob.mx/wp-content/uploads/2024/08/cxlix-100-200824.pdf" TargetMode="External"/><Relationship Id="rId234" Type="http://schemas.openxmlformats.org/officeDocument/2006/relationships/hyperlink" Target="https://po.tamaulipas.gob.mx/wp-content/uploads/2023/07/cxlviii-Ext.No_.14-080723.pdf" TargetMode="External"/><Relationship Id="rId2" Type="http://schemas.openxmlformats.org/officeDocument/2006/relationships/numbering" Target="numbering.xml"/><Relationship Id="rId29" Type="http://schemas.openxmlformats.org/officeDocument/2006/relationships/hyperlink" Target="https://po.tamaulipas.gob.mx/wp-content/uploads/2022/02/cxlvii-24-240222F.pdf" TargetMode="External"/><Relationship Id="rId255" Type="http://schemas.openxmlformats.org/officeDocument/2006/relationships/hyperlink" Target="https://www.congresotamaulipas.gob.mx/Parlamentario/Archivos/Decretos/DECRETO%2065-887%20ley%20interna%20%20unificado%20FINAL%20150824.pdf" TargetMode="External"/><Relationship Id="rId276" Type="http://schemas.openxmlformats.org/officeDocument/2006/relationships/hyperlink" Target="https://po.tamaulipas.gob.mx/wp-content/uploads/2023/07/cxlviii-Ext.No_.14-080723.pdf" TargetMode="External"/><Relationship Id="rId297" Type="http://schemas.openxmlformats.org/officeDocument/2006/relationships/hyperlink" Target="https://po.tamaulipas.gob.mx/wp-content/uploads/2024/11/cxlix-141-211124-EV.pdf" TargetMode="External"/><Relationship Id="rId40" Type="http://schemas.openxmlformats.org/officeDocument/2006/relationships/hyperlink" Target="https://po.tamaulipas.gob.mx/wp-content/uploads/2023/01/cxlviii-Ext-1-130123.pdf" TargetMode="External"/><Relationship Id="rId115" Type="http://schemas.openxmlformats.org/officeDocument/2006/relationships/hyperlink" Target="https://po.tamaulipas.gob.mx/wp-content/uploads/2024/08/cxlix-100-200824.pdf" TargetMode="External"/><Relationship Id="rId136" Type="http://schemas.openxmlformats.org/officeDocument/2006/relationships/hyperlink" Target="https://po.tamaulipas.gob.mx/wp-content/uploads/2024/11/cxlix-141-211124-EV.pdf" TargetMode="External"/><Relationship Id="rId157" Type="http://schemas.openxmlformats.org/officeDocument/2006/relationships/hyperlink" Target="https://po.tamaulipas.gob.mx/wp-content/uploads/2024/11/cxlix-141-211124-EV.pdf" TargetMode="External"/><Relationship Id="rId178" Type="http://schemas.openxmlformats.org/officeDocument/2006/relationships/hyperlink" Target="https://po.tamaulipas.gob.mx/wp-content/uploads/2023/02/cxlviii-16-070223.pdf" TargetMode="External"/><Relationship Id="rId301" Type="http://schemas.openxmlformats.org/officeDocument/2006/relationships/hyperlink" Target="https://po.tamaulipas.gob.mx/wp-content/uploads/2023/10/cxlviii-123-121023.pdf" TargetMode="External"/><Relationship Id="rId322" Type="http://schemas.openxmlformats.org/officeDocument/2006/relationships/hyperlink" Target="https://po.tamaulipas.gob.mx/wp-content/uploads/2025/06/cl-Ext-No.29-300625.pdf" TargetMode="External"/><Relationship Id="rId343" Type="http://schemas.openxmlformats.org/officeDocument/2006/relationships/hyperlink" Target="https://po.tamaulipas.gob.mx/wp-content/uploads/2021/12/cxlvi-143-011221F.pdf" TargetMode="External"/><Relationship Id="rId61" Type="http://schemas.openxmlformats.org/officeDocument/2006/relationships/hyperlink" Target="https://po.tamaulipas.gob.mx/wp-content/uploads/2024/11/cxlix-141-211124-EV.pdf" TargetMode="External"/><Relationship Id="rId82" Type="http://schemas.openxmlformats.org/officeDocument/2006/relationships/hyperlink" Target="https://po.tamaulipas.gob.mx/wp-content/uploads/2022/06/cxlvii-71-150622F-EV.pdf" TargetMode="External"/><Relationship Id="rId199" Type="http://schemas.openxmlformats.org/officeDocument/2006/relationships/hyperlink" Target="https://po.tamaulipas.gob.mx/wp-content/uploads/2022/12/cxlvii-145-061222.pdf" TargetMode="External"/><Relationship Id="rId203" Type="http://schemas.openxmlformats.org/officeDocument/2006/relationships/hyperlink" Target="https://po.tamaulipas.gob.mx/wp-content/uploads/2024/08/cxlix-100-200824.pdf" TargetMode="External"/><Relationship Id="rId19" Type="http://schemas.openxmlformats.org/officeDocument/2006/relationships/hyperlink" Target="https://po.tamaulipas.gob.mx/wp-content/uploads/2024/11/cxlix-141-211124-EV.pdf" TargetMode="External"/><Relationship Id="rId224" Type="http://schemas.openxmlformats.org/officeDocument/2006/relationships/hyperlink" Target="https://po.tamaulipas.gob.mx/wp-content/uploads/2024/09/cxlix-115-240924-EV.pdf" TargetMode="External"/><Relationship Id="rId245" Type="http://schemas.openxmlformats.org/officeDocument/2006/relationships/hyperlink" Target="https://po.tamaulipas.gob.mx/wp-content/uploads/2025/02/cl-19-120225.pdf" TargetMode="External"/><Relationship Id="rId266" Type="http://schemas.openxmlformats.org/officeDocument/2006/relationships/hyperlink" Target="https://po.tamaulipas.gob.mx/wp-content/uploads/2026/01/cli-Ext-No.02-160126.pdf" TargetMode="External"/><Relationship Id="rId287" Type="http://schemas.openxmlformats.org/officeDocument/2006/relationships/hyperlink" Target="https://po.tamaulipas.gob.mx/wp-content/uploads/2023/06/cxlviii-67-060623.pdf" TargetMode="External"/><Relationship Id="rId30" Type="http://schemas.openxmlformats.org/officeDocument/2006/relationships/hyperlink" Target="https://po.tamaulipas.gob.mx/wp-content/uploads/2022/02/cxlvii-24-240222F.pdf" TargetMode="External"/><Relationship Id="rId105" Type="http://schemas.openxmlformats.org/officeDocument/2006/relationships/hyperlink" Target="https://po.tamaulipas.gob.mx/wp-content/uploads/2024/08/cxlix-Ext.No_.18-190824.pdf" TargetMode="External"/><Relationship Id="rId126" Type="http://schemas.openxmlformats.org/officeDocument/2006/relationships/hyperlink" Target="https://po.tamaulipas.gob.mx/wp-content/uploads/2024/11/cxlix-141-211124-EV.pdf" TargetMode="External"/><Relationship Id="rId147" Type="http://schemas.openxmlformats.org/officeDocument/2006/relationships/hyperlink" Target="https://po.tamaulipas.gob.mx/wp-content/uploads/2021/11/cxlvi-130-021121F.pdf" TargetMode="External"/><Relationship Id="rId168" Type="http://schemas.openxmlformats.org/officeDocument/2006/relationships/hyperlink" Target="https://po.tamaulipas.gob.mx/wp-content/uploads/2024/11/cxlix-141-211124-EV.pdf" TargetMode="External"/><Relationship Id="rId312" Type="http://schemas.openxmlformats.org/officeDocument/2006/relationships/hyperlink" Target="https://po.tamaulipas.gob.mx/wp-content/uploads/2023/07/cxlviii-Ext.No_.14-080723.pdf" TargetMode="External"/><Relationship Id="rId333" Type="http://schemas.openxmlformats.org/officeDocument/2006/relationships/hyperlink" Target="https://www.congresotamaulipas.gob.mx/Parlamentario/Archivos/Decretos/DECRETO%2065-887%20ley%20interna%20%20unificado%20FINAL%20150824.pdf" TargetMode="External"/><Relationship Id="rId354" Type="http://schemas.openxmlformats.org/officeDocument/2006/relationships/hyperlink" Target="https://po.tamaulipas.gob.mx/wp-content/uploads/2024/11/cxlix-141-211124-EV.pdf" TargetMode="External"/><Relationship Id="rId51" Type="http://schemas.openxmlformats.org/officeDocument/2006/relationships/hyperlink" Target="https://po.tamaulipas.gob.mx/wp-content/uploads/2024/08/cxlix-100-200824.pdf" TargetMode="External"/><Relationship Id="rId72" Type="http://schemas.openxmlformats.org/officeDocument/2006/relationships/hyperlink" Target="https://po.tamaulipas.gob.mx/wp-content/uploads/2024/11/cxlix-141-211124-EV.pdf" TargetMode="External"/><Relationship Id="rId93" Type="http://schemas.openxmlformats.org/officeDocument/2006/relationships/hyperlink" Target="https://po.tamaulipas.gob.mx/wp-content/uploads/2024/11/cxlix-141-211124-EV.pdf" TargetMode="External"/><Relationship Id="rId189" Type="http://schemas.openxmlformats.org/officeDocument/2006/relationships/hyperlink" Target="https://po.tamaulipas.gob.mx/wp-content/uploads/2025/10/cl-129-281025.pdf" TargetMode="External"/><Relationship Id="rId3" Type="http://schemas.openxmlformats.org/officeDocument/2006/relationships/styles" Target="styles.xml"/><Relationship Id="rId214" Type="http://schemas.openxmlformats.org/officeDocument/2006/relationships/hyperlink" Target="https://po.tamaulipas.gob.mx/wp-content/uploads/2024/11/cxlix-141-211124-EV.pdf" TargetMode="External"/><Relationship Id="rId235" Type="http://schemas.openxmlformats.org/officeDocument/2006/relationships/hyperlink" Target="https://www.congresotamaulipas.gob.mx/Parlamentario/Archivos/Decretos/DECRETO%2065-887%20ley%20interna%20%20unificado%20FINAL%20150824.pdf" TargetMode="External"/><Relationship Id="rId256" Type="http://schemas.openxmlformats.org/officeDocument/2006/relationships/hyperlink" Target="https://www.congresotamaulipas.gob.mx/Parlamentario/Archivos/Decretos/DECRETO%2065-887%20ley%20interna%20%20unificado%20FINAL%20150824.pdf" TargetMode="External"/><Relationship Id="rId277" Type="http://schemas.openxmlformats.org/officeDocument/2006/relationships/hyperlink" Target="https://www.congresotamaulipas.gob.mx/Parlamentario/Archivos/Decretos/DECRETO%2065-887%20ley%20interna%20%20unificado%20FINAL%20150824.pdf" TargetMode="External"/><Relationship Id="rId298" Type="http://schemas.openxmlformats.org/officeDocument/2006/relationships/hyperlink" Target="https://www.congresotamaulipas.gob.mx/Parlamentario/Archivos/Decretos/DECRETO%2065-887%20ley%20interna%20%20unificado%20FINAL%20150824.pdf" TargetMode="External"/><Relationship Id="rId116" Type="http://schemas.openxmlformats.org/officeDocument/2006/relationships/hyperlink" Target="https://po.tamaulipas.gob.mx/wp-content/uploads/2024/11/cxlix-141-211124-EV.pdf" TargetMode="External"/><Relationship Id="rId137" Type="http://schemas.openxmlformats.org/officeDocument/2006/relationships/hyperlink" Target="https://po.tamaulipas.gob.mx/wp-content/uploads/2024/08/cxlix-100-200824.pdf" TargetMode="External"/><Relationship Id="rId158" Type="http://schemas.openxmlformats.org/officeDocument/2006/relationships/hyperlink" Target="https://po.tamaulipas.gob.mx/wp-content/uploads/2024/08/cxlix-100-200824.pdf" TargetMode="External"/><Relationship Id="rId302" Type="http://schemas.openxmlformats.org/officeDocument/2006/relationships/hyperlink" Target="https://www.congresotamaulipas.gob.mx/Parlamentario/Archivos/Decretos/DECRETO%2065-887%20ley%20interna%20%20unificado%20FINAL%20150824.pdf" TargetMode="External"/><Relationship Id="rId323" Type="http://schemas.openxmlformats.org/officeDocument/2006/relationships/hyperlink" Target="https://po.tamaulipas.gob.mx/wp-content/uploads/2025/06/cl-Ext-No.29-300625.pdf" TargetMode="External"/><Relationship Id="rId344" Type="http://schemas.openxmlformats.org/officeDocument/2006/relationships/hyperlink" Target="https://po.tamaulipas.gob.mx/wp-content/uploads/2022/05/cxlvii-54-050522F.pdf" TargetMode="External"/><Relationship Id="rId20" Type="http://schemas.openxmlformats.org/officeDocument/2006/relationships/hyperlink" Target="https://po.tamaulipas.gob.mx/wp-content/uploads/2024/11/cxlix-141-211124-EV.pdf" TargetMode="External"/><Relationship Id="rId41" Type="http://schemas.openxmlformats.org/officeDocument/2006/relationships/hyperlink" Target="https://po.tamaulipas.gob.mx/wp-content/uploads/2023/07/cxlviii-Ext.No_.14-080723.pdf" TargetMode="External"/><Relationship Id="rId62" Type="http://schemas.openxmlformats.org/officeDocument/2006/relationships/hyperlink" Target="https://po.tamaulipas.gob.mx/wp-content/uploads/2023/07/cxlviii-Ext.No_.14-080723.pdf" TargetMode="External"/><Relationship Id="rId83" Type="http://schemas.openxmlformats.org/officeDocument/2006/relationships/hyperlink" Target="https://po.tamaulipas.gob.mx/wp-content/uploads/2023/01/cxlviii-Ext-1-130123.pdf" TargetMode="External"/><Relationship Id="rId179" Type="http://schemas.openxmlformats.org/officeDocument/2006/relationships/hyperlink" Target="https://po.tamaulipas.gob.mx/wp-content/uploads/2024/11/cxlix-141-211124-EV.pdf" TargetMode="External"/><Relationship Id="rId190" Type="http://schemas.openxmlformats.org/officeDocument/2006/relationships/hyperlink" Target="https://po.tamaulipas.gob.mx/wp-content/uploads/2025/10/cl-129-281025.pdf" TargetMode="External"/><Relationship Id="rId204" Type="http://schemas.openxmlformats.org/officeDocument/2006/relationships/hyperlink" Target="https://po.tamaulipas.gob.mx/wp-content/uploads/2024/11/cxlix-141-211124-EV.pdf" TargetMode="External"/><Relationship Id="rId225" Type="http://schemas.openxmlformats.org/officeDocument/2006/relationships/hyperlink" Target="https://po.tamaulipas.gob.mx/wp-content/uploads/2023/07/cxlviii-Ext.No_.14-080723.pdf" TargetMode="External"/><Relationship Id="rId246" Type="http://schemas.openxmlformats.org/officeDocument/2006/relationships/hyperlink" Target="https://po.tamaulipas.gob.mx/wp-content/uploads/2023/07/cxlviii-Ext.No_.14-080723.pdf" TargetMode="External"/><Relationship Id="rId267" Type="http://schemas.openxmlformats.org/officeDocument/2006/relationships/hyperlink" Target="https://po.tamaulipas.gob.mx/wp-content/uploads/2026/01/cli-Ext-No.02-160126.pdf" TargetMode="External"/><Relationship Id="rId288" Type="http://schemas.openxmlformats.org/officeDocument/2006/relationships/hyperlink" Target="https://po.tamaulipas.gob.mx/wp-content/uploads/2023/07/cxlviii-Ext.No_.14-0807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4-240222F.pdf" TargetMode="External"/><Relationship Id="rId313" Type="http://schemas.openxmlformats.org/officeDocument/2006/relationships/hyperlink" Target="https://www.congresotamaulipas.gob.mx/Parlamentario/Archivos/Decretos/DECRETO%2065-887%20ley%20interna%20%20unificado%20FINAL%20150824.pdf" TargetMode="External"/><Relationship Id="rId10" Type="http://schemas.openxmlformats.org/officeDocument/2006/relationships/hyperlink" Target="https://po.tamaulipas.gob.mx/wp-content/uploads/2024/11/cxlix-141-211124-EV.pdf" TargetMode="External"/><Relationship Id="rId31"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3/07/cxlviii-Ext.No_.14-080723.pdf" TargetMode="External"/><Relationship Id="rId73" Type="http://schemas.openxmlformats.org/officeDocument/2006/relationships/hyperlink" Target="https://po.tamaulipas.gob.mx/wp-content/uploads/2024/11/cxlix-141-211124-EV.pdf" TargetMode="External"/><Relationship Id="rId94" Type="http://schemas.openxmlformats.org/officeDocument/2006/relationships/hyperlink" Target="https://po.tamaulipas.gob.mx/wp-content/uploads/2023/01/cxlviii-Ext-1-130123.pdf" TargetMode="External"/><Relationship Id="rId148" Type="http://schemas.openxmlformats.org/officeDocument/2006/relationships/hyperlink" Target="https://po.tamaulipas.gob.mx/wp-content/uploads/2021/11/cxlvi-130-021121F.pdf" TargetMode="External"/><Relationship Id="rId169" Type="http://schemas.openxmlformats.org/officeDocument/2006/relationships/hyperlink" Target="https://po.tamaulipas.gob.mx/wp-content/uploads/2024/11/cxlix-141-211124-EV.pdf" TargetMode="External"/><Relationship Id="rId334" Type="http://schemas.openxmlformats.org/officeDocument/2006/relationships/hyperlink" Target="https://po.tamaulipas.gob.mx/wp-content/uploads/2024/11/cxlix-141-211124-EV.pdf" TargetMode="External"/><Relationship Id="rId355" Type="http://schemas.openxmlformats.org/officeDocument/2006/relationships/hyperlink" Target="https://www.congresotamaulipas.gob.mx/Parlamentario/Archivos/Decretos/DECRETO%2065-887%20ley%20interna%20%20unificado%20FINAL%20150824.pdf" TargetMode="External"/><Relationship Id="rId4" Type="http://schemas.openxmlformats.org/officeDocument/2006/relationships/settings" Target="settings.xml"/><Relationship Id="rId180" Type="http://schemas.openxmlformats.org/officeDocument/2006/relationships/hyperlink" Target="https://po.tamaulipas.gob.mx/wp-content/uploads/2025/06/cl-71-120625.pdf" TargetMode="External"/><Relationship Id="rId215" Type="http://schemas.openxmlformats.org/officeDocument/2006/relationships/hyperlink" Target="https://po.tamaulipas.gob.mx/wp-content/uploads/2023/07/cxlviii-Ext.No_.14-080723.pdf" TargetMode="External"/><Relationship Id="rId236" Type="http://schemas.openxmlformats.org/officeDocument/2006/relationships/hyperlink" Target="https://po.tamaulipas.gob.mx/wp-content/uploads/2022/02/cxlvii-24-240222F.pdf" TargetMode="External"/><Relationship Id="rId257" Type="http://schemas.openxmlformats.org/officeDocument/2006/relationships/hyperlink" Target="https://www.congresotamaulipas.gob.mx/Parlamentario/Archivos/Decretos/DECRETO%2065-887%20ley%20interna%20%20unificado%20FINAL%20150824.pdf" TargetMode="External"/><Relationship Id="rId278" Type="http://schemas.openxmlformats.org/officeDocument/2006/relationships/hyperlink" Target="https://po.tamaulipas.gob.mx/wp-content/uploads/2024/11/cxlix-141-211124-EV.pdf" TargetMode="External"/><Relationship Id="rId303" Type="http://schemas.openxmlformats.org/officeDocument/2006/relationships/hyperlink" Target="https://po.tamaulipas.gob.mx/wp-content/uploads/2025/06/cl-Ext-No.29-300625.pdf" TargetMode="External"/><Relationship Id="rId42" Type="http://schemas.openxmlformats.org/officeDocument/2006/relationships/hyperlink" Target="https://po.tamaulipas.gob.mx/wp-content/uploads/2024/11/cxlix-141-211124-EV.pdf" TargetMode="External"/><Relationship Id="rId84" Type="http://schemas.openxmlformats.org/officeDocument/2006/relationships/hyperlink" Target="https://po.tamaulipas.gob.mx/wp-content/uploads/2023/03/cxlviii-35-220323.pdf" TargetMode="External"/><Relationship Id="rId138" Type="http://schemas.openxmlformats.org/officeDocument/2006/relationships/hyperlink" Target="https://po.tamaulipas.gob.mx/wp-content/uploads/2024/11/cxlix-141-211124-EV.pdf" TargetMode="External"/><Relationship Id="rId345" Type="http://schemas.openxmlformats.org/officeDocument/2006/relationships/hyperlink" Target="https://po.tamaulipas.gob.mx/wp-content/uploads/2025/02/cl-19-120225.pdf" TargetMode="External"/><Relationship Id="rId191" Type="http://schemas.openxmlformats.org/officeDocument/2006/relationships/hyperlink" Target="https://po.tamaulipas.gob.mx/wp-content/uploads/2025/10/cl-129-281025.pdf" TargetMode="External"/><Relationship Id="rId205" Type="http://schemas.openxmlformats.org/officeDocument/2006/relationships/hyperlink" Target="https://po.tamaulipas.gob.mx/wp-content/uploads/2023/07/cxlviii-Ext.No_.14-080723.pdf" TargetMode="External"/><Relationship Id="rId247" Type="http://schemas.openxmlformats.org/officeDocument/2006/relationships/hyperlink" Target="https://www.congresotamaulipas.gob.mx/Parlamentario/Archivos/Decretos/DECRETO%2065-887%20ley%20interna%20%20unificado%20FINAL%20150824.pdf" TargetMode="External"/><Relationship Id="rId107" Type="http://schemas.openxmlformats.org/officeDocument/2006/relationships/hyperlink" Target="https://po.tamaulipas.gob.mx/wp-content/uploads/2024/08/cxlix-100-200824.pdf" TargetMode="External"/><Relationship Id="rId289" Type="http://schemas.openxmlformats.org/officeDocument/2006/relationships/hyperlink" Target="https://www.congresotamaulipas.gob.mx/Parlamentario/Archivos/Decretos/DECRETO%2065-887%20ley%20interna%20%20unificado%20FINAL%20150824.pdf" TargetMode="External"/><Relationship Id="rId11" Type="http://schemas.openxmlformats.org/officeDocument/2006/relationships/hyperlink" Target="https://po.tamaulipas.gob.mx/wp-content/uploads/2024/09/cxlix-115-240924-EV.pdf" TargetMode="External"/><Relationship Id="rId53" Type="http://schemas.openxmlformats.org/officeDocument/2006/relationships/hyperlink" Target="https://po.tamaulipas.gob.mx/wp-content/uploads/2024/08/cxlix-100-200824.pdf" TargetMode="External"/><Relationship Id="rId149" Type="http://schemas.openxmlformats.org/officeDocument/2006/relationships/hyperlink" Target="https://po.tamaulipas.gob.mx/wp-content/uploads/2021/11/cxlvi-130-021121F.pdf" TargetMode="External"/><Relationship Id="rId314" Type="http://schemas.openxmlformats.org/officeDocument/2006/relationships/hyperlink" Target="https://po.tamaulipas.gob.mx/wp-content/uploads/2024/11/cxlix-141-211124-EV.pdf" TargetMode="External"/><Relationship Id="rId356" Type="http://schemas.openxmlformats.org/officeDocument/2006/relationships/hyperlink" Target="https://po.tamaulipas.gob.mx/wp-content/uploads/2026/03/cli-Ext-No.12-090326.pdf" TargetMode="External"/><Relationship Id="rId95" Type="http://schemas.openxmlformats.org/officeDocument/2006/relationships/hyperlink" Target="https://po.tamaulipas.gob.mx/wp-content/uploads/2023/07/cxlviii-Ext.No_.14-080723.pdf" TargetMode="External"/><Relationship Id="rId160" Type="http://schemas.openxmlformats.org/officeDocument/2006/relationships/hyperlink" Target="https://po.tamaulipas.gob.mx/wp-content/uploads/2024/11/cxlix-141-211124-EV.pdf" TargetMode="External"/><Relationship Id="rId216" Type="http://schemas.openxmlformats.org/officeDocument/2006/relationships/hyperlink" Target="https://po.tamaulipas.gob.mx/wp-content/uploads/2024/08/cxlix-100-200824.pdf" TargetMode="External"/><Relationship Id="rId258" Type="http://schemas.openxmlformats.org/officeDocument/2006/relationships/hyperlink" Target="https://www.congresotamaulipas.gob.mx/Parlamentario/Archivos/Decretos/DECRETO%2065-887%20ley%20interna%20%20unificado%20FINAL%20150824.pdf" TargetMode="External"/><Relationship Id="rId22" Type="http://schemas.openxmlformats.org/officeDocument/2006/relationships/hyperlink" Target="https://po.tamaulipas.gob.mx/wp-content/uploads/2024/11/cxlix-141-211124-EV.pdf" TargetMode="External"/><Relationship Id="rId64" Type="http://schemas.openxmlformats.org/officeDocument/2006/relationships/hyperlink" Target="https://po.tamaulipas.gob.mx/wp-content/uploads/2024/11/cxlix-141-211124-EV.pdf" TargetMode="External"/><Relationship Id="rId118" Type="http://schemas.openxmlformats.org/officeDocument/2006/relationships/hyperlink" Target="https://po.tamaulipas.gob.mx/wp-content/uploads/2023/07/cxlviii-Ext.No_.14-080723.pdf" TargetMode="External"/><Relationship Id="rId325" Type="http://schemas.openxmlformats.org/officeDocument/2006/relationships/hyperlink" Target="https://po.tamaulipas.gob.mx/wp-content/uploads/2023/07/cxlviii-Ext.No_.14-080723.pdf" TargetMode="External"/><Relationship Id="rId171" Type="http://schemas.openxmlformats.org/officeDocument/2006/relationships/hyperlink" Target="https://po.tamaulipas.gob.mx/wp-content/uploads/2024/11/cxlix-141-211124-EV.pdf" TargetMode="External"/><Relationship Id="rId227" Type="http://schemas.openxmlformats.org/officeDocument/2006/relationships/hyperlink" Target="https://po.tamaulipas.gob.mx/wp-content/uploads/2022/02/cxlvii-24-240222F.pdf" TargetMode="External"/><Relationship Id="rId269" Type="http://schemas.openxmlformats.org/officeDocument/2006/relationships/hyperlink" Target="https://www.congresotamaulipas.gob.mx/Parlamentario/Archivos/Decretos/DECRETO%2065-887%20ley%20interna%20%20unificado%20FINAL%20150824.pdf" TargetMode="External"/><Relationship Id="rId33" Type="http://schemas.openxmlformats.org/officeDocument/2006/relationships/hyperlink" Target="https://po.tamaulipas.gob.mx/wp-content/uploads/2022/06/cxlvii-70-140622F.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4/11/cxlix-141-211124-EV.pdf" TargetMode="External"/><Relationship Id="rId336" Type="http://schemas.openxmlformats.org/officeDocument/2006/relationships/hyperlink" Target="https://www.congresotamaulipas.gob.mx/Parlamentario/Archivos/Decretos/DECRETO%2065-887%20ley%20interna%20%20unificado%20FINAL%20150824.pdf" TargetMode="External"/><Relationship Id="rId75" Type="http://schemas.openxmlformats.org/officeDocument/2006/relationships/hyperlink" Target="https://po.tamaulipas.gob.mx/wp-content/uploads/2023/07/cxlviii-Ext.No_.14-080723.pdf" TargetMode="External"/><Relationship Id="rId140" Type="http://schemas.openxmlformats.org/officeDocument/2006/relationships/hyperlink" Target="https://po.tamaulipas.gob.mx/wp-content/uploads/2024/11/cxlix-141-211124-EV.pdf" TargetMode="External"/><Relationship Id="rId182" Type="http://schemas.openxmlformats.org/officeDocument/2006/relationships/hyperlink" Target="https://po.tamaulipas.gob.mx/wp-content/uploads/2021/12/cxlvi-148-141221F.pdf" TargetMode="External"/><Relationship Id="rId6" Type="http://schemas.openxmlformats.org/officeDocument/2006/relationships/footnotes" Target="footnotes.xml"/><Relationship Id="rId238" Type="http://schemas.openxmlformats.org/officeDocument/2006/relationships/hyperlink" Target="https://po.tamaulipas.gob.mx/wp-content/uploads/2023/07/cxlviii-Ext.No_.14-080723.pdf" TargetMode="External"/><Relationship Id="rId291" Type="http://schemas.openxmlformats.org/officeDocument/2006/relationships/hyperlink" Target="https://po.tamaulipas.gob.mx/wp-content/uploads/2023/07/cxlviii-Ext.No_.14-080723.pdf" TargetMode="External"/><Relationship Id="rId305" Type="http://schemas.openxmlformats.org/officeDocument/2006/relationships/hyperlink" Target="https://po.tamaulipas.gob.mx/wp-content/uploads/2025/06/cl-Ext-No.29-300625.pdf" TargetMode="External"/><Relationship Id="rId347" Type="http://schemas.openxmlformats.org/officeDocument/2006/relationships/hyperlink" Target="https://po.tamaulipas.gob.mx/wp-content/uploads/2021/10/cxlvi-126-211021F.pdf" TargetMode="External"/><Relationship Id="rId44" Type="http://schemas.openxmlformats.org/officeDocument/2006/relationships/hyperlink" Target="https://po.tamaulipas.gob.mx/wp-content/uploads/2023/10/cxlviii-123-121023.pdf" TargetMode="External"/><Relationship Id="rId86" Type="http://schemas.openxmlformats.org/officeDocument/2006/relationships/hyperlink" Target="https://po.tamaulipas.gob.mx/wp-content/uploads/2024/08/cxlix-100-200824.pdf" TargetMode="External"/><Relationship Id="rId151" Type="http://schemas.openxmlformats.org/officeDocument/2006/relationships/hyperlink" Target="https://po.tamaulipas.gob.mx/wp-content/uploads/2021/11/cxlvi-130-021121F.pdf" TargetMode="External"/><Relationship Id="rId193" Type="http://schemas.openxmlformats.org/officeDocument/2006/relationships/hyperlink" Target="https://po.tamaulipas.gob.mx/wp-content/uploads/2023/07/cxlviii-Ext.No_.14-080723.pdf" TargetMode="External"/><Relationship Id="rId207" Type="http://schemas.openxmlformats.org/officeDocument/2006/relationships/hyperlink" Target="https://po.tamaulipas.gob.mx/wp-content/uploads/2024/11/cxlix-141-211124-EV.pdf" TargetMode="External"/><Relationship Id="rId249" Type="http://schemas.openxmlformats.org/officeDocument/2006/relationships/hyperlink" Target="https://www.congresotamaulipas.gob.mx/Parlamentario/Archivos/Decretos/DECRETO%2065-887%20ley%20interna%20%20unificado%20FINAL%20150824.pdf" TargetMode="External"/><Relationship Id="rId13" Type="http://schemas.openxmlformats.org/officeDocument/2006/relationships/hyperlink" Target="https://po.tamaulipas.gob.mx/wp-content/uploads/2024/09/cxlix-115-240924-EV.pdf" TargetMode="External"/><Relationship Id="rId109" Type="http://schemas.openxmlformats.org/officeDocument/2006/relationships/hyperlink" Target="https://po.tamaulipas.gob.mx/wp-content/uploads/2024/11/cxlix-141-211124-EV.pdf" TargetMode="External"/><Relationship Id="rId260" Type="http://schemas.openxmlformats.org/officeDocument/2006/relationships/hyperlink" Target="https://po.tamaulipas.gob.mx/wp-content/uploads/2026/01/cli-Ext-No.02-160126.pdf" TargetMode="External"/><Relationship Id="rId316" Type="http://schemas.openxmlformats.org/officeDocument/2006/relationships/hyperlink" Target="https://po.tamaulipas.gob.mx/wp-content/uploads/2023/07/cxlviii-Ext.No_.14-080723.pdf" TargetMode="External"/><Relationship Id="rId55" Type="http://schemas.openxmlformats.org/officeDocument/2006/relationships/hyperlink" Target="https://po.tamaulipas.gob.mx/wp-content/uploads/2023/07/cxlviii-Ext.No_.14-080723.pdf" TargetMode="External"/><Relationship Id="rId97" Type="http://schemas.openxmlformats.org/officeDocument/2006/relationships/hyperlink" Target="https://po.tamaulipas.gob.mx/wp-content/uploads/2024/11/cxlix-141-211124-EV.pdf" TargetMode="External"/><Relationship Id="rId120" Type="http://schemas.openxmlformats.org/officeDocument/2006/relationships/hyperlink" Target="https://po.tamaulipas.gob.mx/wp-content/uploads/2024/11/cxlix-141-211124-EV.pdf" TargetMode="External"/><Relationship Id="rId358" Type="http://schemas.openxmlformats.org/officeDocument/2006/relationships/footer" Target="footer1.xml"/><Relationship Id="rId162" Type="http://schemas.openxmlformats.org/officeDocument/2006/relationships/hyperlink" Target="https://po.tamaulipas.gob.mx/wp-content/uploads/2024/11/cxlix-141-211124-EV.pdf" TargetMode="External"/><Relationship Id="rId218" Type="http://schemas.openxmlformats.org/officeDocument/2006/relationships/hyperlink" Target="https://po.tamaulipas.gob.mx/wp-content/uploads/2026/02/cli-23-240226.pdf" TargetMode="External"/><Relationship Id="rId271" Type="http://schemas.openxmlformats.org/officeDocument/2006/relationships/hyperlink" Target="https://po.tamaulipas.gob.mx/wp-content/uploads/2026/02/cli-23-240226.pdf" TargetMode="External"/><Relationship Id="rId24" Type="http://schemas.openxmlformats.org/officeDocument/2006/relationships/hyperlink" Target="https://po.tamaulipas.gob.mx/wp-content/uploads/2024/11/cxlix-141-211124-EV.pdf" TargetMode="External"/><Relationship Id="rId66" Type="http://schemas.openxmlformats.org/officeDocument/2006/relationships/hyperlink" Target="https://po.tamaulipas.gob.mx/wp-content/uploads/2024/11/cxlix-141-211124-EV.pdf" TargetMode="External"/><Relationship Id="rId131" Type="http://schemas.openxmlformats.org/officeDocument/2006/relationships/hyperlink" Target="https://po.tamaulipas.gob.mx/wp-content/uploads/2024/08/cxlix-100-200824.pdf" TargetMode="External"/><Relationship Id="rId327" Type="http://schemas.openxmlformats.org/officeDocument/2006/relationships/hyperlink" Target="https://www.congresotamaulipas.gob.mx/Parlamentario/Archivos/Decretos/DECRETO%2065-887%20ley%20interna%20%20unificado%20FINAL%20150824.pdf" TargetMode="External"/><Relationship Id="rId173" Type="http://schemas.openxmlformats.org/officeDocument/2006/relationships/hyperlink" Target="https://po.tamaulipas.gob.mx/wp-content/uploads/2021/11/cxlvi-130-021121F.pdf" TargetMode="External"/><Relationship Id="rId229" Type="http://schemas.openxmlformats.org/officeDocument/2006/relationships/hyperlink" Target="https://po.tamaulipas.gob.mx/wp-content/uploads/2024/08/cxlix-100-200824.pdf" TargetMode="External"/><Relationship Id="rId240" Type="http://schemas.openxmlformats.org/officeDocument/2006/relationships/hyperlink" Target="https://po.tamaulipas.gob.mx/wp-content/uploads/2024/11/cxlix-141-211124-EV.pdf" TargetMode="External"/><Relationship Id="rId35" Type="http://schemas.openxmlformats.org/officeDocument/2006/relationships/hyperlink" Target="https://po.tamaulipas.gob.mx/wp-content/uploads/2024/11/cxlix-141-211124-EV.pdf" TargetMode="External"/><Relationship Id="rId77" Type="http://schemas.openxmlformats.org/officeDocument/2006/relationships/hyperlink" Target="https://po.tamaulipas.gob.mx/wp-content/uploads/2024/11/cxlix-141-211124-EV.pdf" TargetMode="External"/><Relationship Id="rId100" Type="http://schemas.openxmlformats.org/officeDocument/2006/relationships/hyperlink" Target="https://po.tamaulipas.gob.mx/wp-content/uploads/2024/11/cxlix-141-211124-EV.pdf" TargetMode="External"/><Relationship Id="rId282" Type="http://schemas.openxmlformats.org/officeDocument/2006/relationships/hyperlink" Target="https://www.congresotamaulipas.gob.mx/Parlamentario/Archivos/Decretos/DECRETO%2065-887%20ley%20interna%20%20unificado%20FINAL%20150824.pdf" TargetMode="External"/><Relationship Id="rId338" Type="http://schemas.openxmlformats.org/officeDocument/2006/relationships/hyperlink" Target="https://po.tamaulipas.gob.mx/wp-content/uploads/2021/12/cxlvi-143-011221F.pdf" TargetMode="External"/><Relationship Id="rId8" Type="http://schemas.openxmlformats.org/officeDocument/2006/relationships/image" Target="media/image1.jpeg"/><Relationship Id="rId142" Type="http://schemas.openxmlformats.org/officeDocument/2006/relationships/hyperlink" Target="https://po.tamaulipas.gob.mx/wp-content/uploads/2024/11/cxlix-141-211124-EV.pdf" TargetMode="External"/><Relationship Id="rId184" Type="http://schemas.openxmlformats.org/officeDocument/2006/relationships/hyperlink" Target="https://po.tamaulipas.gob.mx/wp-content/uploads/2024/08/cxlix-100-200824.pdf" TargetMode="External"/><Relationship Id="rId251" Type="http://schemas.openxmlformats.org/officeDocument/2006/relationships/hyperlink" Target="https://www.congresotamaulipas.gob.mx/Parlamentario/Archivos/Decretos/DECRETO%2065-887%20ley%20interna%20%20unificado%20FINAL%20150824.pdf" TargetMode="External"/><Relationship Id="rId46" Type="http://schemas.openxmlformats.org/officeDocument/2006/relationships/hyperlink" Target="https://po.tamaulipas.gob.mx/wp-content/uploads/2024/08/cxlix-100-200824.pdf" TargetMode="External"/><Relationship Id="rId293" Type="http://schemas.openxmlformats.org/officeDocument/2006/relationships/hyperlink" Target="https://po.tamaulipas.gob.mx/wp-content/uploads/2024/11/cxlix-141-211124-EV.pdf" TargetMode="External"/><Relationship Id="rId307" Type="http://schemas.openxmlformats.org/officeDocument/2006/relationships/hyperlink" Target="https://www.congresotamaulipas.gob.mx/Parlamentario/Archivos/Decretos/DECRETO%2065-887%20ley%20interna%20%20unificado%20FINAL%20150824.pdf" TargetMode="External"/><Relationship Id="rId349" Type="http://schemas.openxmlformats.org/officeDocument/2006/relationships/hyperlink" Target="https://po.tamaulipas.gob.mx/wp-content/uploads/2023/07/cxlviii-Ext.No_.14-0807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D739-9401-4E8A-A63D-1D7839DF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99</Pages>
  <Words>58060</Words>
  <Characters>319335</Characters>
  <Application>Microsoft Office Word</Application>
  <DocSecurity>0</DocSecurity>
  <Lines>2661</Lines>
  <Paragraphs>753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Ley sobre la organizacion y funcionamiento interno del congreso 8julio23_actualizada</cp:keywords>
  <cp:lastModifiedBy>USUARIO</cp:lastModifiedBy>
  <cp:revision>3</cp:revision>
  <cp:lastPrinted>2025-05-23T16:52:00Z</cp:lastPrinted>
  <dcterms:created xsi:type="dcterms:W3CDTF">2026-03-12T19:59:00Z</dcterms:created>
  <dcterms:modified xsi:type="dcterms:W3CDTF">2026-03-12T20:11:00Z</dcterms:modified>
  <cp:category>Ley sobre la organizacion y funcionamiento interno del congreso 12 de octubre 2023</cp:category>
</cp:coreProperties>
</file>